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28"/>
        <w:gridCol w:w="1967"/>
        <w:gridCol w:w="4111"/>
      </w:tblGrid>
      <w:tr w:rsidR="00A11A58" w:rsidRPr="00FF0454" w:rsidTr="00C82290">
        <w:tc>
          <w:tcPr>
            <w:tcW w:w="3528" w:type="dxa"/>
            <w:shd w:val="clear" w:color="auto" w:fill="auto"/>
          </w:tcPr>
          <w:p w:rsidR="00A11A58" w:rsidRDefault="00A11A58" w:rsidP="00F10B97">
            <w:pPr>
              <w:spacing w:line="276" w:lineRule="auto"/>
              <w:rPr>
                <w:b/>
                <w:sz w:val="22"/>
                <w:szCs w:val="22"/>
                <w:lang w:eastAsia="en-US"/>
              </w:rPr>
            </w:pPr>
          </w:p>
        </w:tc>
        <w:tc>
          <w:tcPr>
            <w:tcW w:w="1967" w:type="dxa"/>
            <w:shd w:val="clear" w:color="auto" w:fill="auto"/>
          </w:tcPr>
          <w:p w:rsidR="00A11A58" w:rsidRDefault="00A11A58" w:rsidP="00F10B97">
            <w:pPr>
              <w:spacing w:line="276" w:lineRule="auto"/>
              <w:rPr>
                <w:b/>
                <w:sz w:val="22"/>
                <w:szCs w:val="22"/>
                <w:lang w:eastAsia="en-US"/>
              </w:rPr>
            </w:pPr>
          </w:p>
        </w:tc>
        <w:tc>
          <w:tcPr>
            <w:tcW w:w="4111" w:type="dxa"/>
            <w:shd w:val="clear" w:color="auto" w:fill="auto"/>
          </w:tcPr>
          <w:p w:rsidR="00A11A58" w:rsidRPr="00FF0454" w:rsidRDefault="00C82290" w:rsidP="00C82290">
            <w:pPr>
              <w:pStyle w:val="xl24"/>
              <w:widowControl w:val="0"/>
              <w:tabs>
                <w:tab w:val="left" w:pos="5850"/>
              </w:tabs>
              <w:autoSpaceDE w:val="0"/>
              <w:autoSpaceDN w:val="0"/>
              <w:adjustRightInd w:val="0"/>
              <w:spacing w:before="0" w:after="0"/>
              <w:rPr>
                <w:b/>
                <w:sz w:val="22"/>
                <w:szCs w:val="22"/>
              </w:rPr>
            </w:pPr>
            <w:r>
              <w:rPr>
                <w:b/>
                <w:sz w:val="22"/>
                <w:szCs w:val="22"/>
              </w:rPr>
              <w:t>УТВЕРЖДЕНО</w:t>
            </w:r>
          </w:p>
        </w:tc>
      </w:tr>
      <w:tr w:rsidR="00A11A58" w:rsidRPr="009064D8" w:rsidTr="00C82290">
        <w:tc>
          <w:tcPr>
            <w:tcW w:w="3528" w:type="dxa"/>
            <w:shd w:val="clear" w:color="auto" w:fill="auto"/>
          </w:tcPr>
          <w:p w:rsidR="00A11A58" w:rsidRDefault="00A11A58" w:rsidP="00F10B97">
            <w:pPr>
              <w:spacing w:before="240" w:line="276" w:lineRule="auto"/>
              <w:rPr>
                <w:b/>
                <w:sz w:val="22"/>
                <w:szCs w:val="22"/>
                <w:lang w:eastAsia="en-US"/>
              </w:rPr>
            </w:pPr>
          </w:p>
        </w:tc>
        <w:tc>
          <w:tcPr>
            <w:tcW w:w="1967" w:type="dxa"/>
            <w:shd w:val="clear" w:color="auto" w:fill="auto"/>
          </w:tcPr>
          <w:p w:rsidR="00A11A58" w:rsidRDefault="00A11A58" w:rsidP="00F10B97">
            <w:pPr>
              <w:spacing w:before="240" w:line="276" w:lineRule="auto"/>
              <w:rPr>
                <w:b/>
                <w:sz w:val="22"/>
                <w:szCs w:val="22"/>
                <w:lang w:eastAsia="en-US"/>
              </w:rPr>
            </w:pPr>
          </w:p>
        </w:tc>
        <w:tc>
          <w:tcPr>
            <w:tcW w:w="4111" w:type="dxa"/>
            <w:shd w:val="clear" w:color="auto" w:fill="auto"/>
          </w:tcPr>
          <w:p w:rsidR="00A11A58" w:rsidRPr="009064D8" w:rsidRDefault="00C82290" w:rsidP="0096625B">
            <w:pPr>
              <w:pStyle w:val="xl24"/>
              <w:widowControl w:val="0"/>
              <w:tabs>
                <w:tab w:val="left" w:pos="5850"/>
              </w:tabs>
              <w:autoSpaceDE w:val="0"/>
              <w:autoSpaceDN w:val="0"/>
              <w:adjustRightInd w:val="0"/>
              <w:spacing w:before="240" w:after="0"/>
              <w:rPr>
                <w:b/>
                <w:sz w:val="22"/>
                <w:szCs w:val="22"/>
              </w:rPr>
            </w:pPr>
            <w:r w:rsidRPr="009064D8">
              <w:rPr>
                <w:b/>
                <w:sz w:val="22"/>
                <w:szCs w:val="22"/>
              </w:rPr>
              <w:t xml:space="preserve">Постановлением администрации </w:t>
            </w:r>
            <w:r w:rsidR="0096625B" w:rsidRPr="009064D8">
              <w:rPr>
                <w:b/>
                <w:sz w:val="22"/>
                <w:szCs w:val="22"/>
              </w:rPr>
              <w:t>Тарасов</w:t>
            </w:r>
            <w:r w:rsidRPr="009064D8">
              <w:rPr>
                <w:b/>
                <w:sz w:val="22"/>
                <w:szCs w:val="22"/>
              </w:rPr>
              <w:t>ского сельского поселения</w:t>
            </w:r>
          </w:p>
        </w:tc>
      </w:tr>
      <w:tr w:rsidR="00A11A58" w:rsidRPr="009064D8" w:rsidTr="00C82290">
        <w:tc>
          <w:tcPr>
            <w:tcW w:w="3528" w:type="dxa"/>
            <w:shd w:val="clear" w:color="auto" w:fill="auto"/>
          </w:tcPr>
          <w:p w:rsidR="00A11A58" w:rsidRPr="009064D8" w:rsidRDefault="00A11A58" w:rsidP="00F10B97">
            <w:pPr>
              <w:spacing w:line="276" w:lineRule="auto"/>
              <w:rPr>
                <w:b/>
                <w:sz w:val="22"/>
                <w:szCs w:val="22"/>
                <w:lang w:eastAsia="en-US"/>
              </w:rPr>
            </w:pPr>
          </w:p>
        </w:tc>
        <w:tc>
          <w:tcPr>
            <w:tcW w:w="1967" w:type="dxa"/>
            <w:shd w:val="clear" w:color="auto" w:fill="auto"/>
          </w:tcPr>
          <w:p w:rsidR="00A11A58" w:rsidRPr="009064D8" w:rsidRDefault="00A11A58" w:rsidP="00A11A58">
            <w:pPr>
              <w:spacing w:before="120"/>
              <w:rPr>
                <w:b/>
                <w:sz w:val="22"/>
                <w:szCs w:val="22"/>
                <w:lang w:eastAsia="en-US"/>
              </w:rPr>
            </w:pPr>
          </w:p>
        </w:tc>
        <w:tc>
          <w:tcPr>
            <w:tcW w:w="4111" w:type="dxa"/>
            <w:shd w:val="clear" w:color="auto" w:fill="auto"/>
          </w:tcPr>
          <w:p w:rsidR="00A11A58" w:rsidRPr="009064D8" w:rsidRDefault="001B0599" w:rsidP="00C82290">
            <w:pPr>
              <w:spacing w:before="120"/>
              <w:rPr>
                <w:b/>
                <w:sz w:val="22"/>
                <w:szCs w:val="22"/>
              </w:rPr>
            </w:pPr>
            <w:r>
              <w:rPr>
                <w:b/>
                <w:sz w:val="22"/>
                <w:szCs w:val="22"/>
              </w:rPr>
              <w:t>№ 56</w:t>
            </w:r>
            <w:r w:rsidR="00C82290" w:rsidRPr="009064D8">
              <w:rPr>
                <w:b/>
                <w:sz w:val="22"/>
                <w:szCs w:val="22"/>
              </w:rPr>
              <w:t xml:space="preserve"> от </w:t>
            </w:r>
            <w:r>
              <w:rPr>
                <w:b/>
                <w:sz w:val="22"/>
                <w:szCs w:val="22"/>
                <w:u w:val="single"/>
              </w:rPr>
              <w:t>« 19</w:t>
            </w:r>
            <w:r w:rsidR="005E6507" w:rsidRPr="005E6507">
              <w:rPr>
                <w:b/>
                <w:sz w:val="22"/>
                <w:szCs w:val="22"/>
                <w:u w:val="single"/>
              </w:rPr>
              <w:t xml:space="preserve"> </w:t>
            </w:r>
            <w:r w:rsidR="005E6507">
              <w:rPr>
                <w:b/>
                <w:sz w:val="22"/>
                <w:szCs w:val="22"/>
                <w:u w:val="single"/>
              </w:rPr>
              <w:t xml:space="preserve">» </w:t>
            </w:r>
            <w:r w:rsidR="005E6507" w:rsidRPr="005E6507">
              <w:rPr>
                <w:b/>
                <w:sz w:val="22"/>
                <w:szCs w:val="22"/>
                <w:u w:val="single"/>
              </w:rPr>
              <w:t xml:space="preserve">декабря </w:t>
            </w:r>
            <w:r w:rsidR="00A11A58" w:rsidRPr="005E6507">
              <w:rPr>
                <w:b/>
                <w:sz w:val="22"/>
                <w:szCs w:val="22"/>
                <w:u w:val="single"/>
              </w:rPr>
              <w:t>20</w:t>
            </w:r>
            <w:r w:rsidR="005E6507" w:rsidRPr="005E6507">
              <w:rPr>
                <w:b/>
                <w:sz w:val="22"/>
                <w:szCs w:val="22"/>
                <w:u w:val="single"/>
              </w:rPr>
              <w:t>17</w:t>
            </w:r>
            <w:r w:rsidR="00A11A58" w:rsidRPr="009064D8">
              <w:rPr>
                <w:b/>
                <w:sz w:val="22"/>
                <w:szCs w:val="22"/>
              </w:rPr>
              <w:t xml:space="preserve"> г.</w:t>
            </w:r>
          </w:p>
          <w:p w:rsidR="00A11A58" w:rsidRPr="009064D8" w:rsidRDefault="00A11A58" w:rsidP="00C82290">
            <w:pPr>
              <w:pStyle w:val="xl24"/>
              <w:widowControl w:val="0"/>
              <w:tabs>
                <w:tab w:val="left" w:pos="5850"/>
              </w:tabs>
              <w:autoSpaceDE w:val="0"/>
              <w:autoSpaceDN w:val="0"/>
              <w:adjustRightInd w:val="0"/>
              <w:spacing w:before="0" w:after="0"/>
              <w:rPr>
                <w:b/>
                <w:sz w:val="22"/>
                <w:szCs w:val="22"/>
              </w:rPr>
            </w:pPr>
          </w:p>
        </w:tc>
      </w:tr>
    </w:tbl>
    <w:p w:rsidR="006F6AD4" w:rsidRPr="009064D8" w:rsidRDefault="006F6AD4" w:rsidP="00341220"/>
    <w:p w:rsidR="00E937F8" w:rsidRPr="009064D8" w:rsidRDefault="00E937F8" w:rsidP="00341220">
      <w:pPr>
        <w:pStyle w:val="FR4"/>
        <w:widowControl/>
        <w:spacing w:before="0"/>
        <w:ind w:left="5580"/>
        <w:jc w:val="center"/>
        <w:rPr>
          <w:rFonts w:ascii="Times New Roman" w:hAnsi="Times New Roman"/>
          <w:b w:val="0"/>
          <w:color w:val="000000"/>
          <w:sz w:val="28"/>
          <w:szCs w:val="28"/>
        </w:rPr>
      </w:pPr>
      <w:bookmarkStart w:id="0" w:name="_Ref119427269"/>
      <w:bookmarkStart w:id="1" w:name="_Toc119988600"/>
    </w:p>
    <w:p w:rsidR="00E937F8" w:rsidRPr="009064D8" w:rsidRDefault="00E937F8" w:rsidP="00341220">
      <w:pPr>
        <w:pStyle w:val="FR4"/>
        <w:widowControl/>
        <w:spacing w:before="0"/>
        <w:ind w:left="0" w:firstLine="5954"/>
        <w:jc w:val="center"/>
        <w:rPr>
          <w:rFonts w:ascii="Times New Roman" w:hAnsi="Times New Roman"/>
          <w:b w:val="0"/>
          <w:color w:val="000000"/>
          <w:sz w:val="28"/>
          <w:szCs w:val="28"/>
        </w:rPr>
      </w:pPr>
    </w:p>
    <w:p w:rsidR="00E937F8" w:rsidRPr="009064D8" w:rsidRDefault="00E937F8" w:rsidP="00341220">
      <w:pPr>
        <w:pStyle w:val="FR4"/>
        <w:widowControl/>
        <w:spacing w:before="0"/>
        <w:ind w:left="0" w:firstLine="5954"/>
        <w:jc w:val="center"/>
        <w:rPr>
          <w:rFonts w:ascii="Times New Roman" w:hAnsi="Times New Roman"/>
          <w:b w:val="0"/>
          <w:color w:val="000000"/>
          <w:sz w:val="28"/>
          <w:szCs w:val="28"/>
        </w:rPr>
      </w:pPr>
    </w:p>
    <w:p w:rsidR="00E937F8" w:rsidRPr="009064D8" w:rsidRDefault="00E937F8" w:rsidP="00341220">
      <w:pPr>
        <w:pStyle w:val="FR4"/>
        <w:widowControl/>
        <w:spacing w:before="0"/>
        <w:ind w:left="0" w:firstLine="5954"/>
        <w:jc w:val="center"/>
        <w:rPr>
          <w:rFonts w:ascii="Times New Roman" w:hAnsi="Times New Roman"/>
          <w:b w:val="0"/>
          <w:color w:val="000000"/>
          <w:sz w:val="28"/>
          <w:szCs w:val="28"/>
        </w:rPr>
      </w:pPr>
    </w:p>
    <w:p w:rsidR="00E937F8" w:rsidRPr="009064D8" w:rsidRDefault="00E937F8" w:rsidP="00341220">
      <w:pPr>
        <w:pStyle w:val="FR4"/>
        <w:widowControl/>
        <w:spacing w:before="0"/>
        <w:ind w:left="0" w:firstLine="5954"/>
        <w:jc w:val="center"/>
        <w:rPr>
          <w:rFonts w:ascii="Times New Roman" w:hAnsi="Times New Roman"/>
          <w:b w:val="0"/>
          <w:color w:val="000000"/>
          <w:sz w:val="28"/>
          <w:szCs w:val="28"/>
        </w:rPr>
      </w:pPr>
    </w:p>
    <w:p w:rsidR="00E937F8" w:rsidRPr="009064D8" w:rsidRDefault="00E937F8" w:rsidP="00341220">
      <w:pPr>
        <w:pStyle w:val="FR4"/>
        <w:widowControl/>
        <w:spacing w:before="0"/>
        <w:ind w:left="0" w:firstLine="5954"/>
        <w:jc w:val="center"/>
        <w:rPr>
          <w:rFonts w:ascii="Times New Roman" w:hAnsi="Times New Roman"/>
          <w:b w:val="0"/>
          <w:color w:val="000000"/>
          <w:sz w:val="28"/>
          <w:szCs w:val="28"/>
        </w:rPr>
      </w:pPr>
    </w:p>
    <w:p w:rsidR="00E937F8" w:rsidRPr="009064D8" w:rsidRDefault="00E937F8" w:rsidP="00341220">
      <w:pPr>
        <w:pStyle w:val="FR4"/>
        <w:widowControl/>
        <w:spacing w:before="0"/>
        <w:ind w:left="0" w:firstLine="5954"/>
        <w:jc w:val="center"/>
        <w:rPr>
          <w:rFonts w:ascii="Times New Roman" w:hAnsi="Times New Roman"/>
          <w:b w:val="0"/>
          <w:color w:val="000000"/>
          <w:sz w:val="28"/>
          <w:szCs w:val="28"/>
        </w:rPr>
      </w:pPr>
    </w:p>
    <w:p w:rsidR="00060B8C" w:rsidRPr="009064D8" w:rsidRDefault="00060B8C" w:rsidP="00341220">
      <w:pPr>
        <w:pStyle w:val="FR4"/>
        <w:widowControl/>
        <w:spacing w:before="0"/>
        <w:ind w:left="0"/>
        <w:jc w:val="center"/>
        <w:rPr>
          <w:rFonts w:ascii="Times New Roman" w:hAnsi="Times New Roman"/>
          <w:b w:val="0"/>
          <w:color w:val="000000"/>
          <w:sz w:val="28"/>
          <w:szCs w:val="28"/>
        </w:rPr>
      </w:pPr>
    </w:p>
    <w:p w:rsidR="00060B8C" w:rsidRPr="009064D8" w:rsidRDefault="00060B8C" w:rsidP="00341220">
      <w:pPr>
        <w:pStyle w:val="FR4"/>
        <w:widowControl/>
        <w:spacing w:before="0"/>
        <w:ind w:left="0"/>
        <w:jc w:val="center"/>
        <w:rPr>
          <w:rFonts w:ascii="Times New Roman" w:hAnsi="Times New Roman"/>
          <w:b w:val="0"/>
          <w:color w:val="000000"/>
          <w:sz w:val="28"/>
          <w:szCs w:val="28"/>
        </w:rPr>
      </w:pPr>
    </w:p>
    <w:p w:rsidR="00E937F8" w:rsidRPr="009064D8" w:rsidRDefault="00130FB1" w:rsidP="00341220">
      <w:pPr>
        <w:pStyle w:val="40"/>
        <w:keepNext w:val="0"/>
        <w:spacing w:line="240" w:lineRule="auto"/>
        <w:rPr>
          <w:color w:val="000000"/>
          <w:sz w:val="36"/>
          <w:szCs w:val="36"/>
        </w:rPr>
      </w:pPr>
      <w:bookmarkStart w:id="2" w:name="_Toc182908667"/>
      <w:r w:rsidRPr="009064D8">
        <w:t xml:space="preserve">Конкурсная </w:t>
      </w:r>
      <w:r w:rsidR="00E937F8" w:rsidRPr="009064D8">
        <w:t>документация</w:t>
      </w:r>
      <w:bookmarkEnd w:id="2"/>
    </w:p>
    <w:p w:rsidR="00D311CA" w:rsidRPr="00F953B0" w:rsidRDefault="00696D21" w:rsidP="00341220">
      <w:pPr>
        <w:shd w:val="clear" w:color="auto" w:fill="FFFFFF"/>
        <w:rPr>
          <w:color w:val="000000"/>
          <w:sz w:val="28"/>
          <w:szCs w:val="28"/>
        </w:rPr>
      </w:pPr>
      <w:r w:rsidRPr="009064D8">
        <w:rPr>
          <w:color w:val="000000"/>
          <w:sz w:val="28"/>
          <w:szCs w:val="28"/>
        </w:rPr>
        <w:t>по</w:t>
      </w:r>
      <w:r w:rsidR="00CC433B" w:rsidRPr="009064D8">
        <w:rPr>
          <w:color w:val="000000"/>
          <w:sz w:val="28"/>
          <w:szCs w:val="28"/>
        </w:rPr>
        <w:t xml:space="preserve"> проведени</w:t>
      </w:r>
      <w:r w:rsidRPr="009064D8">
        <w:rPr>
          <w:color w:val="000000"/>
          <w:sz w:val="28"/>
          <w:szCs w:val="28"/>
        </w:rPr>
        <w:t>ю</w:t>
      </w:r>
      <w:r w:rsidR="008266F2" w:rsidRPr="009064D8">
        <w:rPr>
          <w:color w:val="000000"/>
          <w:sz w:val="28"/>
          <w:szCs w:val="28"/>
        </w:rPr>
        <w:t xml:space="preserve"> </w:t>
      </w:r>
      <w:r w:rsidR="0020051B" w:rsidRPr="009064D8">
        <w:rPr>
          <w:color w:val="000000"/>
          <w:sz w:val="28"/>
          <w:szCs w:val="28"/>
        </w:rPr>
        <w:t xml:space="preserve">открытого </w:t>
      </w:r>
      <w:r w:rsidR="00C3028F" w:rsidRPr="009064D8">
        <w:rPr>
          <w:color w:val="000000"/>
          <w:sz w:val="28"/>
          <w:szCs w:val="28"/>
        </w:rPr>
        <w:t>конкурса на</w:t>
      </w:r>
      <w:r w:rsidR="008266F2" w:rsidRPr="009064D8">
        <w:rPr>
          <w:color w:val="000000"/>
          <w:sz w:val="28"/>
          <w:szCs w:val="28"/>
        </w:rPr>
        <w:t xml:space="preserve"> </w:t>
      </w:r>
      <w:r w:rsidR="004517FC" w:rsidRPr="009064D8">
        <w:rPr>
          <w:color w:val="000000"/>
          <w:sz w:val="28"/>
          <w:szCs w:val="28"/>
        </w:rPr>
        <w:t xml:space="preserve">право заключения </w:t>
      </w:r>
      <w:r w:rsidR="00BF5AF0" w:rsidRPr="009064D8">
        <w:rPr>
          <w:color w:val="000000"/>
          <w:sz w:val="28"/>
          <w:szCs w:val="28"/>
        </w:rPr>
        <w:t xml:space="preserve">концессионного соглашения </w:t>
      </w:r>
      <w:r w:rsidR="002F1BFE" w:rsidRPr="009064D8">
        <w:rPr>
          <w:color w:val="000000"/>
          <w:sz w:val="28"/>
          <w:szCs w:val="28"/>
        </w:rPr>
        <w:t xml:space="preserve">в отношении </w:t>
      </w:r>
      <w:r w:rsidR="00EB1455" w:rsidRPr="009064D8">
        <w:rPr>
          <w:color w:val="000000"/>
          <w:sz w:val="28"/>
          <w:szCs w:val="28"/>
        </w:rPr>
        <w:t>объект</w:t>
      </w:r>
      <w:r w:rsidR="00F953B0" w:rsidRPr="009064D8">
        <w:rPr>
          <w:color w:val="000000"/>
          <w:sz w:val="28"/>
          <w:szCs w:val="28"/>
        </w:rPr>
        <w:t>ов</w:t>
      </w:r>
      <w:r w:rsidR="00EB1455" w:rsidRPr="009064D8">
        <w:rPr>
          <w:color w:val="000000"/>
          <w:sz w:val="28"/>
          <w:szCs w:val="28"/>
        </w:rPr>
        <w:t xml:space="preserve"> </w:t>
      </w:r>
      <w:r w:rsidR="00673FA4" w:rsidRPr="009064D8">
        <w:rPr>
          <w:color w:val="000000"/>
          <w:sz w:val="28"/>
          <w:szCs w:val="28"/>
        </w:rPr>
        <w:t>водо</w:t>
      </w:r>
      <w:r w:rsidR="00EB1455" w:rsidRPr="009064D8">
        <w:rPr>
          <w:color w:val="000000"/>
          <w:sz w:val="28"/>
          <w:szCs w:val="28"/>
        </w:rPr>
        <w:t>снабжения,</w:t>
      </w:r>
      <w:r w:rsidR="00666EAE" w:rsidRPr="009064D8">
        <w:rPr>
          <w:color w:val="000000"/>
          <w:sz w:val="28"/>
          <w:szCs w:val="28"/>
        </w:rPr>
        <w:t xml:space="preserve"> </w:t>
      </w:r>
      <w:r w:rsidR="002102FD" w:rsidRPr="009064D8">
        <w:rPr>
          <w:color w:val="000000"/>
          <w:sz w:val="28"/>
          <w:szCs w:val="28"/>
        </w:rPr>
        <w:t>находящ</w:t>
      </w:r>
      <w:r w:rsidR="00F953B0" w:rsidRPr="009064D8">
        <w:rPr>
          <w:color w:val="000000"/>
          <w:sz w:val="28"/>
          <w:szCs w:val="28"/>
        </w:rPr>
        <w:t>их</w:t>
      </w:r>
      <w:r w:rsidR="00EB1455" w:rsidRPr="009064D8">
        <w:rPr>
          <w:color w:val="000000"/>
          <w:sz w:val="28"/>
          <w:szCs w:val="28"/>
        </w:rPr>
        <w:t xml:space="preserve">ся в муниципальной собственности </w:t>
      </w:r>
      <w:r w:rsidR="00265D5A" w:rsidRPr="009064D8">
        <w:rPr>
          <w:color w:val="000000"/>
          <w:sz w:val="28"/>
          <w:szCs w:val="28"/>
        </w:rPr>
        <w:t>Тарасов</w:t>
      </w:r>
      <w:r w:rsidR="00D139E5" w:rsidRPr="009064D8">
        <w:rPr>
          <w:color w:val="000000"/>
          <w:sz w:val="28"/>
          <w:szCs w:val="28"/>
        </w:rPr>
        <w:t xml:space="preserve">ского сельского поселения </w:t>
      </w:r>
      <w:r w:rsidR="00F953B0" w:rsidRPr="009064D8">
        <w:rPr>
          <w:color w:val="000000"/>
          <w:sz w:val="28"/>
          <w:szCs w:val="28"/>
        </w:rPr>
        <w:t>Чесменского муниципального района Челябинской области</w:t>
      </w:r>
      <w:r w:rsidR="00F953B0" w:rsidRPr="00F953B0">
        <w:rPr>
          <w:color w:val="000000"/>
          <w:sz w:val="28"/>
          <w:szCs w:val="28"/>
        </w:rPr>
        <w:t xml:space="preserve"> </w:t>
      </w:r>
    </w:p>
    <w:p w:rsidR="00E937F8" w:rsidRPr="00F953B0" w:rsidRDefault="00E937F8" w:rsidP="00341220">
      <w:pPr>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937F8" w:rsidRPr="00F953B0" w:rsidRDefault="00E937F8" w:rsidP="00341220">
      <w:pPr>
        <w:tabs>
          <w:tab w:val="left" w:pos="3345"/>
        </w:tabs>
        <w:rPr>
          <w:color w:val="000000"/>
          <w:sz w:val="28"/>
          <w:szCs w:val="28"/>
        </w:rPr>
      </w:pPr>
    </w:p>
    <w:p w:rsidR="00EB1455" w:rsidRPr="00F953B0" w:rsidRDefault="00EB1455" w:rsidP="00341220">
      <w:pPr>
        <w:tabs>
          <w:tab w:val="left" w:pos="3345"/>
        </w:tabs>
        <w:rPr>
          <w:color w:val="000000"/>
          <w:sz w:val="28"/>
          <w:szCs w:val="28"/>
        </w:rPr>
      </w:pPr>
    </w:p>
    <w:p w:rsidR="00EB1455" w:rsidRPr="00F953B0" w:rsidRDefault="00EB1455" w:rsidP="00341220">
      <w:pPr>
        <w:tabs>
          <w:tab w:val="left" w:pos="3345"/>
        </w:tabs>
        <w:rPr>
          <w:color w:val="000000"/>
          <w:sz w:val="28"/>
          <w:szCs w:val="28"/>
        </w:rPr>
      </w:pPr>
    </w:p>
    <w:p w:rsidR="00EB1455" w:rsidRPr="00F953B0" w:rsidRDefault="00EB1455" w:rsidP="00341220">
      <w:pPr>
        <w:tabs>
          <w:tab w:val="left" w:pos="3345"/>
        </w:tabs>
        <w:rPr>
          <w:color w:val="000000"/>
          <w:sz w:val="28"/>
          <w:szCs w:val="28"/>
        </w:rPr>
      </w:pPr>
    </w:p>
    <w:p w:rsidR="00EB1455" w:rsidRPr="00F953B0" w:rsidRDefault="00EB1455" w:rsidP="00341220">
      <w:pPr>
        <w:tabs>
          <w:tab w:val="left" w:pos="3345"/>
        </w:tabs>
        <w:rPr>
          <w:color w:val="000000"/>
          <w:sz w:val="28"/>
          <w:szCs w:val="28"/>
        </w:rPr>
      </w:pPr>
    </w:p>
    <w:p w:rsidR="00EB1455" w:rsidRPr="00F953B0" w:rsidRDefault="00EB1455" w:rsidP="00341220">
      <w:pPr>
        <w:tabs>
          <w:tab w:val="left" w:pos="3345"/>
        </w:tabs>
        <w:rPr>
          <w:color w:val="000000"/>
          <w:sz w:val="28"/>
          <w:szCs w:val="28"/>
        </w:rPr>
      </w:pPr>
    </w:p>
    <w:p w:rsidR="00D139E5" w:rsidRDefault="00D139E5" w:rsidP="00341220">
      <w:pPr>
        <w:tabs>
          <w:tab w:val="left" w:pos="0"/>
        </w:tabs>
        <w:rPr>
          <w:sz w:val="28"/>
          <w:szCs w:val="28"/>
        </w:rPr>
      </w:pPr>
      <w:r>
        <w:rPr>
          <w:sz w:val="28"/>
          <w:szCs w:val="28"/>
        </w:rPr>
        <w:t>п</w:t>
      </w:r>
      <w:r w:rsidR="00603FF9" w:rsidRPr="00F953B0">
        <w:rPr>
          <w:sz w:val="28"/>
          <w:szCs w:val="28"/>
        </w:rPr>
        <w:t>.</w:t>
      </w:r>
      <w:r w:rsidR="00EB1455" w:rsidRPr="00F953B0">
        <w:rPr>
          <w:sz w:val="28"/>
          <w:szCs w:val="28"/>
        </w:rPr>
        <w:t xml:space="preserve"> </w:t>
      </w:r>
      <w:proofErr w:type="spellStart"/>
      <w:r w:rsidR="00265D5A" w:rsidRPr="00265D5A">
        <w:rPr>
          <w:sz w:val="28"/>
          <w:szCs w:val="28"/>
        </w:rPr>
        <w:t>Тарасов</w:t>
      </w:r>
      <w:r w:rsidR="00265D5A">
        <w:rPr>
          <w:sz w:val="28"/>
          <w:szCs w:val="28"/>
        </w:rPr>
        <w:t>ка</w:t>
      </w:r>
      <w:proofErr w:type="spellEnd"/>
    </w:p>
    <w:p w:rsidR="00635651" w:rsidRPr="00C465DE" w:rsidRDefault="00EB1455" w:rsidP="00635651">
      <w:pPr>
        <w:tabs>
          <w:tab w:val="left" w:pos="0"/>
        </w:tabs>
      </w:pPr>
      <w:r w:rsidRPr="00F953B0">
        <w:rPr>
          <w:sz w:val="28"/>
          <w:szCs w:val="28"/>
        </w:rPr>
        <w:t xml:space="preserve"> 201</w:t>
      </w:r>
      <w:r w:rsidR="00EC200D">
        <w:rPr>
          <w:sz w:val="28"/>
          <w:szCs w:val="28"/>
        </w:rPr>
        <w:t>7</w:t>
      </w:r>
      <w:r w:rsidR="00603FF9" w:rsidRPr="00F953B0">
        <w:rPr>
          <w:sz w:val="28"/>
          <w:szCs w:val="28"/>
        </w:rPr>
        <w:t xml:space="preserve"> год</w:t>
      </w:r>
      <w:r w:rsidR="00E11B90" w:rsidRPr="00F953B0">
        <w:rPr>
          <w:sz w:val="28"/>
          <w:szCs w:val="28"/>
        </w:rPr>
        <w:br w:type="page"/>
      </w:r>
      <w:bookmarkStart w:id="3" w:name="_Toc414487451"/>
    </w:p>
    <w:tbl>
      <w:tblPr>
        <w:tblW w:w="9949" w:type="dxa"/>
        <w:tblInd w:w="93" w:type="dxa"/>
        <w:tblLook w:val="04A0" w:firstRow="1" w:lastRow="0" w:firstColumn="1" w:lastColumn="0" w:noHBand="0" w:noVBand="1"/>
      </w:tblPr>
      <w:tblGrid>
        <w:gridCol w:w="640"/>
        <w:gridCol w:w="8589"/>
        <w:gridCol w:w="720"/>
      </w:tblGrid>
      <w:tr w:rsidR="00635651" w:rsidRPr="00635651" w:rsidTr="002F1CF7">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 </w:t>
            </w:r>
          </w:p>
        </w:tc>
        <w:tc>
          <w:tcPr>
            <w:tcW w:w="8589" w:type="dxa"/>
            <w:tcBorders>
              <w:top w:val="single" w:sz="4" w:space="0" w:color="auto"/>
              <w:left w:val="nil"/>
              <w:bottom w:val="single" w:sz="4" w:space="0" w:color="auto"/>
              <w:right w:val="single" w:sz="4" w:space="0" w:color="auto"/>
            </w:tcBorders>
            <w:shd w:val="clear" w:color="auto" w:fill="auto"/>
            <w:hideMark/>
          </w:tcPr>
          <w:p w:rsidR="00635651" w:rsidRPr="00635651" w:rsidRDefault="00635651" w:rsidP="00635651">
            <w:pPr>
              <w:rPr>
                <w:b/>
                <w:bCs/>
                <w:color w:val="000000"/>
              </w:rPr>
            </w:pPr>
            <w:r w:rsidRPr="00635651">
              <w:rPr>
                <w:b/>
                <w:bCs/>
                <w:color w:val="000000"/>
              </w:rPr>
              <w:t>ОГЛАВЛЕНИЕ</w:t>
            </w:r>
          </w:p>
        </w:tc>
        <w:tc>
          <w:tcPr>
            <w:tcW w:w="720" w:type="dxa"/>
            <w:tcBorders>
              <w:top w:val="single" w:sz="4" w:space="0" w:color="auto"/>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 </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 </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 </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 </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 </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Общие положения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4</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Условия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5</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Состав и описание объектов Концессионного соглашения и иного имущества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6</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предоставления доступа на объекты концессионного соглашения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6</w:t>
            </w:r>
          </w:p>
        </w:tc>
      </w:tr>
      <w:tr w:rsidR="00635651" w:rsidRPr="00635651" w:rsidTr="002F1CF7">
        <w:trPr>
          <w:trHeight w:val="69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4</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Требования к участникам конкурса, в соответствии с которыми проводится предварительный отбор участников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6</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5</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Критерии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7</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6</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Перечень документов и материалов, представляемых Заявителями и Участниками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8</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rFonts w:eastAsia="Times New Roman CYR"/>
                <w:color w:val="000000"/>
              </w:rPr>
              <w:t>7</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Сообщение о проведении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9</w:t>
            </w:r>
          </w:p>
        </w:tc>
      </w:tr>
      <w:tr w:rsidR="00635651" w:rsidRPr="00635651" w:rsidTr="002F1CF7">
        <w:trPr>
          <w:trHeight w:val="36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8</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представления Заявок и предъявляемые к ним требования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9</w:t>
            </w:r>
          </w:p>
        </w:tc>
      </w:tr>
      <w:tr w:rsidR="00635651" w:rsidRPr="00635651" w:rsidTr="002F1CF7">
        <w:trPr>
          <w:trHeight w:val="36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9</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Место и срок предоставления Заявок</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10</w:t>
            </w:r>
          </w:p>
        </w:tc>
      </w:tr>
      <w:tr w:rsidR="00635651" w:rsidRPr="00635651" w:rsidTr="002F1CF7">
        <w:trPr>
          <w:trHeight w:val="36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rFonts w:eastAsia="Times New Roman CYR"/>
                <w:color w:val="000000"/>
              </w:rPr>
              <w:t>10</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место и срок предоставления Конкурсной документации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11</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11</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предоставления разъяснений положений Конкурсной документации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11</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12</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Способ обеспечения исполнения Концессионером обязательств по Концессионному соглашению</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11</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13</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Размер, порядок, срок внесения Задатка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12</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14</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Концессионная плата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13</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15</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место и срок представления Конкурсных предложений</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13</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16</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 xml:space="preserve"> Порядок и срок изменения и (или) отзыва Заявок и Конкурсных предложений</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14</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17</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и время вскрытия конвертов с Заявками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15</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18</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и срок проведения предварительного отбора Участников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15</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19</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время вскрытия конвертов с Конкурсными предложениями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17</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20</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рассмотрения и оценки Конкурсных предложений</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17</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21</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Порядок определения Победителя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19</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22</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Протокол о результатах проведения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19</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23</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Срок подписания Концессионного соглашения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20</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24</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Отказ от проведения Конкурса. Внесение изменений в Конкурсную документацию</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21</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25</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 xml:space="preserve">Срок передачи </w:t>
            </w:r>
            <w:proofErr w:type="spellStart"/>
            <w:r w:rsidRPr="00635651">
              <w:rPr>
                <w:color w:val="000000"/>
              </w:rPr>
              <w:t>Концедентом</w:t>
            </w:r>
            <w:proofErr w:type="spellEnd"/>
            <w:r w:rsidRPr="00635651">
              <w:rPr>
                <w:color w:val="000000"/>
              </w:rPr>
              <w:t xml:space="preserve"> Концессионеру объекта Концессионного соглашения и (или) иного имущества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22</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26</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Права и обязанности  Субъекта Российской Федерации - Челябинской области в процессе заключения и действия концессионного соглашения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22</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27</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Метод регулирования тарифов, долгосрочные и иные параметры регулирования деятельности концессионера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23</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28</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Перечень приложений к Конкурсной документации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23</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lang w:eastAsia="ar-SA"/>
              </w:rPr>
              <w:t>29</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1. Состав и описание объекта концессионного соглашения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24</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30</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2. Задание по реконструкции (модернизации) Объектов концессионного соглашения в отношении объектов водоснабжения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25</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31</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3. Предельно максимальные значения долгосрочных параметров регулирования тарифов, являющихся критериями конкурса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27</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32</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4. Плановые значения показателей деятельности Концессионера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28</w:t>
            </w:r>
          </w:p>
        </w:tc>
      </w:tr>
      <w:tr w:rsidR="00635651" w:rsidRPr="00635651" w:rsidTr="002F1CF7">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lastRenderedPageBreak/>
              <w:t>33</w:t>
            </w:r>
          </w:p>
        </w:tc>
        <w:tc>
          <w:tcPr>
            <w:tcW w:w="8589" w:type="dxa"/>
            <w:tcBorders>
              <w:top w:val="single" w:sz="4" w:space="0" w:color="auto"/>
              <w:left w:val="single" w:sz="4" w:space="0" w:color="auto"/>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5. Цены на энергетические ресурсы и метод регулирования тарифов</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30</w:t>
            </w:r>
          </w:p>
        </w:tc>
      </w:tr>
      <w:tr w:rsidR="00635651" w:rsidRPr="00635651" w:rsidTr="002F1CF7">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34</w:t>
            </w:r>
          </w:p>
        </w:tc>
        <w:tc>
          <w:tcPr>
            <w:tcW w:w="8589" w:type="dxa"/>
            <w:tcBorders>
              <w:top w:val="single" w:sz="4" w:space="0" w:color="auto"/>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6. Форма Описи документов, представленных на конкурс</w:t>
            </w:r>
          </w:p>
        </w:tc>
        <w:tc>
          <w:tcPr>
            <w:tcW w:w="720" w:type="dxa"/>
            <w:tcBorders>
              <w:top w:val="single" w:sz="4" w:space="0" w:color="auto"/>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31</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35</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7. Форма Заявки на участие в конкурсе</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33</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36</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8. Анкета заявителя на участие в открытом конкурсе</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35</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lang w:eastAsia="ar-SA"/>
              </w:rPr>
              <w:t>37</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9. Форма Доверенности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36</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38</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10. Форма описи конкурсного предложения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37</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39</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11. Форма конкурсного предложения</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38</w:t>
            </w:r>
          </w:p>
        </w:tc>
      </w:tr>
      <w:tr w:rsidR="00635651" w:rsidRPr="00635651" w:rsidTr="002F1CF7">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rFonts w:eastAsia="Times New Roman CYR"/>
                <w:color w:val="000000"/>
              </w:rPr>
              <w:t>40</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12. Форма заявки на осмотр объекта недвижимого муниципального имущества</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41</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41</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Приложение 13. Форма уведомления об отзыве Заявки</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42</w:t>
            </w:r>
          </w:p>
        </w:tc>
      </w:tr>
      <w:tr w:rsidR="00635651" w:rsidRPr="00635651" w:rsidTr="002F1CF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635651" w:rsidRPr="00635651" w:rsidRDefault="00635651" w:rsidP="00635651">
            <w:pPr>
              <w:jc w:val="right"/>
              <w:rPr>
                <w:color w:val="000000"/>
              </w:rPr>
            </w:pPr>
            <w:r w:rsidRPr="00635651">
              <w:rPr>
                <w:color w:val="000000"/>
              </w:rPr>
              <w:t>42</w:t>
            </w:r>
          </w:p>
        </w:tc>
        <w:tc>
          <w:tcPr>
            <w:tcW w:w="8589" w:type="dxa"/>
            <w:tcBorders>
              <w:top w:val="nil"/>
              <w:left w:val="nil"/>
              <w:bottom w:val="single" w:sz="4" w:space="0" w:color="auto"/>
              <w:right w:val="single" w:sz="4" w:space="0" w:color="auto"/>
            </w:tcBorders>
            <w:shd w:val="clear" w:color="auto" w:fill="auto"/>
            <w:hideMark/>
          </w:tcPr>
          <w:p w:rsidR="00635651" w:rsidRPr="00635651" w:rsidRDefault="00635651" w:rsidP="00635651">
            <w:pPr>
              <w:jc w:val="left"/>
              <w:rPr>
                <w:color w:val="000000"/>
              </w:rPr>
            </w:pPr>
            <w:r w:rsidRPr="00635651">
              <w:rPr>
                <w:color w:val="000000"/>
              </w:rPr>
              <w:t xml:space="preserve">Приложение 14. ПРОЕКТ КОНЦЕССИОННОГО СОГЛАШЕНИЯ </w:t>
            </w:r>
          </w:p>
        </w:tc>
        <w:tc>
          <w:tcPr>
            <w:tcW w:w="720" w:type="dxa"/>
            <w:tcBorders>
              <w:top w:val="nil"/>
              <w:left w:val="nil"/>
              <w:bottom w:val="single" w:sz="4" w:space="0" w:color="auto"/>
              <w:right w:val="single" w:sz="4" w:space="0" w:color="auto"/>
            </w:tcBorders>
            <w:shd w:val="clear" w:color="auto" w:fill="auto"/>
            <w:noWrap/>
            <w:hideMark/>
          </w:tcPr>
          <w:p w:rsidR="00635651" w:rsidRPr="00635651" w:rsidRDefault="00635651" w:rsidP="00635651">
            <w:pPr>
              <w:rPr>
                <w:color w:val="000000"/>
              </w:rPr>
            </w:pPr>
            <w:r w:rsidRPr="00635651">
              <w:rPr>
                <w:color w:val="000000"/>
              </w:rPr>
              <w:t>43</w:t>
            </w:r>
          </w:p>
        </w:tc>
      </w:tr>
    </w:tbl>
    <w:p w:rsidR="000571F1" w:rsidRPr="00B504A3" w:rsidRDefault="00683E19" w:rsidP="00635651">
      <w:pPr>
        <w:tabs>
          <w:tab w:val="left" w:pos="0"/>
        </w:tabs>
        <w:rPr>
          <w:sz w:val="28"/>
        </w:rPr>
      </w:pPr>
      <w:r w:rsidRPr="00C465DE">
        <w:br w:type="page"/>
      </w:r>
      <w:bookmarkStart w:id="4" w:name="_Toc478402581"/>
      <w:r w:rsidR="00AB17BD" w:rsidRPr="00B504A3">
        <w:rPr>
          <w:b/>
          <w:sz w:val="28"/>
        </w:rPr>
        <w:lastRenderedPageBreak/>
        <w:t>Общие положения</w:t>
      </w:r>
      <w:bookmarkEnd w:id="3"/>
      <w:bookmarkEnd w:id="4"/>
    </w:p>
    <w:p w:rsidR="00900BD1" w:rsidRPr="00683E19" w:rsidRDefault="008B5409" w:rsidP="008B5409">
      <w:pPr>
        <w:shd w:val="clear" w:color="auto" w:fill="FFFFFF"/>
        <w:ind w:firstLine="708"/>
        <w:jc w:val="both"/>
        <w:rPr>
          <w:color w:val="000000"/>
        </w:rPr>
      </w:pPr>
      <w:proofErr w:type="gramStart"/>
      <w:r w:rsidRPr="008B5409">
        <w:rPr>
          <w:rFonts w:eastAsia="Times New Roman CYR"/>
          <w:bCs/>
        </w:rPr>
        <w:t>Настоящая конкурсная документация утверждена в соответствии</w:t>
      </w:r>
      <w:r w:rsidR="00D139E5" w:rsidRPr="00D139E5">
        <w:t xml:space="preserve"> </w:t>
      </w:r>
      <w:r w:rsidR="00D139E5" w:rsidRPr="00D139E5">
        <w:rPr>
          <w:rFonts w:eastAsia="Times New Roman CYR"/>
          <w:bCs/>
        </w:rPr>
        <w:t>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Федеральным законом от 07.12.2011 г. № 416-ФЗ «О водоснабжении и водоотведении», Постановлением Правительства РФ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w:t>
      </w:r>
      <w:proofErr w:type="gramEnd"/>
      <w:r w:rsidR="00D139E5" w:rsidRPr="00D139E5">
        <w:rPr>
          <w:rFonts w:eastAsia="Times New Roman CYR"/>
          <w:bCs/>
        </w:rPr>
        <w:t xml:space="preserve"> числе объектов водо-, тепл</w:t>
      </w:r>
      <w:proofErr w:type="gramStart"/>
      <w:r w:rsidR="00D139E5" w:rsidRPr="00D139E5">
        <w:rPr>
          <w:rFonts w:eastAsia="Times New Roman CYR"/>
          <w:bCs/>
        </w:rPr>
        <w:t>о-</w:t>
      </w:r>
      <w:proofErr w:type="gramEnd"/>
      <w:r w:rsidR="00D139E5" w:rsidRPr="00D139E5">
        <w:rPr>
          <w:rFonts w:eastAsia="Times New Roman CYR"/>
          <w:bCs/>
        </w:rPr>
        <w:t>,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r w:rsidR="00933D0A" w:rsidRPr="005D7637">
        <w:rPr>
          <w:rFonts w:eastAsia="Times New Roman CYR"/>
          <w:bCs/>
          <w:color w:val="000000"/>
        </w:rPr>
        <w:t xml:space="preserve">, </w:t>
      </w:r>
      <w:r w:rsidR="00C469A8">
        <w:rPr>
          <w:rFonts w:eastAsia="Times New Roman CYR"/>
          <w:bCs/>
          <w:color w:val="000000"/>
        </w:rPr>
        <w:t>постановл</w:t>
      </w:r>
      <w:r w:rsidR="007430FD" w:rsidRPr="005D7637">
        <w:rPr>
          <w:rFonts w:eastAsia="Times New Roman CYR"/>
          <w:bCs/>
          <w:color w:val="000000"/>
        </w:rPr>
        <w:t>ением</w:t>
      </w:r>
      <w:r w:rsidR="0014741D" w:rsidRPr="005D7637">
        <w:rPr>
          <w:rFonts w:eastAsia="Times New Roman CYR"/>
          <w:bCs/>
          <w:color w:val="000000"/>
        </w:rPr>
        <w:t xml:space="preserve"> </w:t>
      </w:r>
      <w:r w:rsidR="005D7637" w:rsidRPr="005D7637">
        <w:rPr>
          <w:rFonts w:eastAsia="Times New Roman CYR"/>
          <w:bCs/>
          <w:color w:val="000000"/>
        </w:rPr>
        <w:t>Главы а</w:t>
      </w:r>
      <w:r w:rsidR="00933D0A" w:rsidRPr="005D7637">
        <w:rPr>
          <w:rFonts w:eastAsia="Times New Roman CYR"/>
          <w:bCs/>
          <w:color w:val="000000"/>
        </w:rPr>
        <w:t xml:space="preserve">дминистрации </w:t>
      </w:r>
      <w:r w:rsidR="00265D5A" w:rsidRPr="00265D5A">
        <w:rPr>
          <w:rFonts w:eastAsia="Times New Roman CYR"/>
          <w:bCs/>
          <w:color w:val="000000"/>
        </w:rPr>
        <w:t>Тарасов</w:t>
      </w:r>
      <w:r w:rsidR="005D7637" w:rsidRPr="005D7637">
        <w:rPr>
          <w:rFonts w:eastAsia="Times New Roman CYR"/>
          <w:bCs/>
          <w:color w:val="000000"/>
        </w:rPr>
        <w:t xml:space="preserve">ского </w:t>
      </w:r>
      <w:r w:rsidR="00D139E5">
        <w:rPr>
          <w:rFonts w:eastAsia="Times New Roman CYR"/>
          <w:bCs/>
          <w:color w:val="000000"/>
        </w:rPr>
        <w:t xml:space="preserve">сельского поселения </w:t>
      </w:r>
      <w:r w:rsidR="00933D0A" w:rsidRPr="00EC200D">
        <w:rPr>
          <w:rFonts w:eastAsia="Times New Roman CYR"/>
          <w:bCs/>
          <w:color w:val="000000"/>
        </w:rPr>
        <w:t xml:space="preserve">от </w:t>
      </w:r>
      <w:r w:rsidR="00F57657" w:rsidRPr="00EC200D">
        <w:rPr>
          <w:rFonts w:eastAsia="Times New Roman CYR"/>
          <w:bCs/>
        </w:rPr>
        <w:t>«</w:t>
      </w:r>
      <w:r w:rsidR="00C469A8" w:rsidRPr="00EC200D">
        <w:rPr>
          <w:rFonts w:eastAsia="Times New Roman CYR"/>
          <w:bCs/>
        </w:rPr>
        <w:t>13</w:t>
      </w:r>
      <w:r w:rsidR="00F57657" w:rsidRPr="00EC200D">
        <w:rPr>
          <w:rFonts w:eastAsia="Times New Roman CYR"/>
          <w:bCs/>
        </w:rPr>
        <w:t>»</w:t>
      </w:r>
      <w:r w:rsidR="001F2960" w:rsidRPr="00EC200D">
        <w:rPr>
          <w:rFonts w:eastAsia="Times New Roman CYR"/>
          <w:bCs/>
        </w:rPr>
        <w:t xml:space="preserve"> </w:t>
      </w:r>
      <w:r w:rsidR="00C469A8" w:rsidRPr="00EC200D">
        <w:rPr>
          <w:rFonts w:eastAsia="Times New Roman CYR"/>
          <w:bCs/>
        </w:rPr>
        <w:t>дека</w:t>
      </w:r>
      <w:r w:rsidR="00877293" w:rsidRPr="00EC200D">
        <w:rPr>
          <w:rFonts w:eastAsia="Times New Roman CYR"/>
          <w:bCs/>
        </w:rPr>
        <w:t>бря</w:t>
      </w:r>
      <w:r w:rsidR="00634195" w:rsidRPr="00EC200D">
        <w:rPr>
          <w:rFonts w:eastAsia="Times New Roman CYR"/>
          <w:bCs/>
        </w:rPr>
        <w:t xml:space="preserve"> 201</w:t>
      </w:r>
      <w:r w:rsidR="00C469A8" w:rsidRPr="00EC200D">
        <w:rPr>
          <w:rFonts w:eastAsia="Times New Roman CYR"/>
          <w:bCs/>
        </w:rPr>
        <w:t>7</w:t>
      </w:r>
      <w:r w:rsidR="00634195" w:rsidRPr="00EC200D">
        <w:rPr>
          <w:rFonts w:eastAsia="Times New Roman CYR"/>
          <w:bCs/>
        </w:rPr>
        <w:t>г.</w:t>
      </w:r>
      <w:r w:rsidR="00933D0A" w:rsidRPr="00EC200D">
        <w:rPr>
          <w:rFonts w:eastAsia="Times New Roman CYR"/>
          <w:bCs/>
        </w:rPr>
        <w:t xml:space="preserve"> №</w:t>
      </w:r>
      <w:r w:rsidR="00877293" w:rsidRPr="00EC200D">
        <w:rPr>
          <w:rFonts w:eastAsia="Times New Roman CYR"/>
          <w:bCs/>
        </w:rPr>
        <w:t xml:space="preserve"> </w:t>
      </w:r>
      <w:r w:rsidR="00C469A8" w:rsidRPr="00EC200D">
        <w:rPr>
          <w:rFonts w:eastAsia="Times New Roman CYR"/>
          <w:bCs/>
        </w:rPr>
        <w:t>53</w:t>
      </w:r>
      <w:r w:rsidR="00933D0A" w:rsidRPr="00EC200D">
        <w:rPr>
          <w:rFonts w:eastAsia="Times New Roman CYR"/>
          <w:bCs/>
        </w:rPr>
        <w:t xml:space="preserve"> </w:t>
      </w:r>
      <w:r w:rsidR="0014741D" w:rsidRPr="00EC200D">
        <w:rPr>
          <w:rFonts w:eastAsia="Times New Roman CYR"/>
          <w:bCs/>
        </w:rPr>
        <w:t xml:space="preserve"> </w:t>
      </w:r>
      <w:r w:rsidR="00933D0A" w:rsidRPr="005D7637">
        <w:rPr>
          <w:rFonts w:eastAsia="Times New Roman CYR"/>
          <w:bCs/>
        </w:rPr>
        <w:t>«О</w:t>
      </w:r>
      <w:r w:rsidR="00AE7E68" w:rsidRPr="005D7637">
        <w:rPr>
          <w:rFonts w:eastAsia="Times New Roman CYR"/>
          <w:bCs/>
        </w:rPr>
        <w:t xml:space="preserve"> </w:t>
      </w:r>
      <w:r w:rsidR="005D7637" w:rsidRPr="005D7637">
        <w:rPr>
          <w:rFonts w:eastAsia="Times New Roman CYR"/>
          <w:bCs/>
        </w:rPr>
        <w:t xml:space="preserve">заключении </w:t>
      </w:r>
      <w:r w:rsidR="00933D0A" w:rsidRPr="005D7637">
        <w:rPr>
          <w:rFonts w:eastAsia="Times New Roman CYR"/>
          <w:bCs/>
        </w:rPr>
        <w:t>концессионного соглашения</w:t>
      </w:r>
      <w:r w:rsidR="00F803E6" w:rsidRPr="005D7637">
        <w:rPr>
          <w:rFonts w:eastAsia="Times New Roman CYR"/>
          <w:bCs/>
        </w:rPr>
        <w:t xml:space="preserve"> </w:t>
      </w:r>
      <w:r w:rsidR="00F803E6" w:rsidRPr="005D7637">
        <w:rPr>
          <w:color w:val="000000"/>
        </w:rPr>
        <w:t>в отношении объект</w:t>
      </w:r>
      <w:r w:rsidR="005D7637" w:rsidRPr="005D7637">
        <w:rPr>
          <w:color w:val="000000"/>
        </w:rPr>
        <w:t>ов</w:t>
      </w:r>
      <w:r w:rsidR="00F803E6" w:rsidRPr="005D7637">
        <w:rPr>
          <w:color w:val="000000"/>
        </w:rPr>
        <w:t xml:space="preserve"> </w:t>
      </w:r>
      <w:proofErr w:type="spellStart"/>
      <w:r w:rsidR="00D139E5">
        <w:rPr>
          <w:color w:val="000000"/>
        </w:rPr>
        <w:t>водо</w:t>
      </w:r>
      <w:r w:rsidR="00F803E6" w:rsidRPr="005D7637">
        <w:rPr>
          <w:color w:val="000000"/>
        </w:rPr>
        <w:t>оснабжения</w:t>
      </w:r>
      <w:proofErr w:type="spellEnd"/>
      <w:r w:rsidR="00F803E6" w:rsidRPr="005D7637">
        <w:rPr>
          <w:color w:val="000000"/>
        </w:rPr>
        <w:t>, находящ</w:t>
      </w:r>
      <w:r>
        <w:rPr>
          <w:color w:val="000000"/>
        </w:rPr>
        <w:t>их</w:t>
      </w:r>
      <w:r w:rsidR="00F803E6" w:rsidRPr="005D7637">
        <w:rPr>
          <w:color w:val="000000"/>
        </w:rPr>
        <w:t>ся в собственности</w:t>
      </w:r>
      <w:r w:rsidR="000A030A">
        <w:rPr>
          <w:color w:val="000000"/>
        </w:rPr>
        <w:t xml:space="preserve"> </w:t>
      </w:r>
      <w:r w:rsidR="00265D5A" w:rsidRPr="00265D5A">
        <w:rPr>
          <w:rFonts w:eastAsia="Times New Roman CYR"/>
          <w:bCs/>
          <w:color w:val="000000"/>
        </w:rPr>
        <w:t>Тарасов</w:t>
      </w:r>
      <w:r w:rsidR="000A030A" w:rsidRPr="003A335B">
        <w:rPr>
          <w:rFonts w:eastAsia="Times New Roman CYR"/>
          <w:bCs/>
          <w:color w:val="000000"/>
        </w:rPr>
        <w:t>ского сельского поселения</w:t>
      </w:r>
      <w:r w:rsidR="007430FD" w:rsidRPr="005D7637">
        <w:rPr>
          <w:rFonts w:eastAsia="Times New Roman CYR"/>
          <w:bCs/>
        </w:rPr>
        <w:t>»</w:t>
      </w:r>
      <w:r w:rsidR="00F57657" w:rsidRPr="005D7637">
        <w:rPr>
          <w:rFonts w:eastAsia="Times New Roman CYR"/>
          <w:bCs/>
        </w:rPr>
        <w:t>.</w:t>
      </w:r>
    </w:p>
    <w:p w:rsidR="007D4E20" w:rsidRPr="00683E19" w:rsidRDefault="009D737B" w:rsidP="00341220">
      <w:pPr>
        <w:pStyle w:val="Standard"/>
        <w:widowControl/>
        <w:autoSpaceDE w:val="0"/>
        <w:ind w:firstLine="708"/>
        <w:jc w:val="both"/>
        <w:rPr>
          <w:rFonts w:eastAsia="Times New Roman CYR" w:cs="Times New Roman"/>
          <w:bCs/>
          <w:lang w:val="ru-RU"/>
        </w:rPr>
      </w:pPr>
      <w:proofErr w:type="spellStart"/>
      <w:r w:rsidRPr="00683E19">
        <w:rPr>
          <w:rFonts w:eastAsia="Times New Roman CYR" w:cs="Times New Roman"/>
          <w:bCs/>
        </w:rPr>
        <w:t>Для</w:t>
      </w:r>
      <w:proofErr w:type="spellEnd"/>
      <w:r w:rsidRPr="00683E19">
        <w:rPr>
          <w:rFonts w:eastAsia="Times New Roman CYR" w:cs="Times New Roman"/>
          <w:bCs/>
        </w:rPr>
        <w:t xml:space="preserve"> </w:t>
      </w:r>
      <w:proofErr w:type="spellStart"/>
      <w:r w:rsidRPr="00683E19">
        <w:rPr>
          <w:rFonts w:eastAsia="Times New Roman CYR" w:cs="Times New Roman"/>
          <w:bCs/>
        </w:rPr>
        <w:t>целей</w:t>
      </w:r>
      <w:proofErr w:type="spellEnd"/>
      <w:r w:rsidR="008A6ADC" w:rsidRPr="00683E19">
        <w:rPr>
          <w:rFonts w:eastAsia="Times New Roman CYR" w:cs="Times New Roman"/>
          <w:bCs/>
        </w:rPr>
        <w:t xml:space="preserve"> </w:t>
      </w:r>
      <w:proofErr w:type="spellStart"/>
      <w:r w:rsidR="008A6ADC" w:rsidRPr="00683E19">
        <w:rPr>
          <w:rFonts w:eastAsia="Times New Roman CYR" w:cs="Times New Roman"/>
          <w:bCs/>
        </w:rPr>
        <w:t>настоящей</w:t>
      </w:r>
      <w:proofErr w:type="spellEnd"/>
      <w:r w:rsidR="008266F2" w:rsidRPr="00683E19">
        <w:rPr>
          <w:rFonts w:eastAsia="Times New Roman CYR" w:cs="Times New Roman"/>
          <w:bCs/>
          <w:lang w:val="ru-RU"/>
        </w:rPr>
        <w:t xml:space="preserve"> </w:t>
      </w:r>
      <w:proofErr w:type="spellStart"/>
      <w:r w:rsidR="00900BD1" w:rsidRPr="00683E19">
        <w:rPr>
          <w:rFonts w:eastAsia="Times New Roman CYR" w:cs="Times New Roman"/>
          <w:bCs/>
        </w:rPr>
        <w:t>к</w:t>
      </w:r>
      <w:r w:rsidR="00BC3AD3" w:rsidRPr="00683E19">
        <w:rPr>
          <w:rFonts w:eastAsia="Times New Roman CYR" w:cs="Times New Roman"/>
          <w:bCs/>
        </w:rPr>
        <w:t>онкурсной</w:t>
      </w:r>
      <w:proofErr w:type="spellEnd"/>
      <w:r w:rsidR="00BC3AD3" w:rsidRPr="00683E19">
        <w:rPr>
          <w:rFonts w:eastAsia="Times New Roman CYR" w:cs="Times New Roman"/>
          <w:bCs/>
        </w:rPr>
        <w:t xml:space="preserve"> </w:t>
      </w:r>
      <w:proofErr w:type="spellStart"/>
      <w:r w:rsidRPr="00683E19">
        <w:rPr>
          <w:rFonts w:eastAsia="Times New Roman CYR" w:cs="Times New Roman"/>
          <w:bCs/>
        </w:rPr>
        <w:t>документации</w:t>
      </w:r>
      <w:proofErr w:type="spellEnd"/>
      <w:r w:rsidRPr="00683E19">
        <w:rPr>
          <w:rFonts w:eastAsia="Times New Roman CYR" w:cs="Times New Roman"/>
          <w:bCs/>
        </w:rPr>
        <w:t xml:space="preserve"> </w:t>
      </w:r>
      <w:proofErr w:type="spellStart"/>
      <w:r w:rsidRPr="00683E19">
        <w:rPr>
          <w:rFonts w:eastAsia="Times New Roman CYR" w:cs="Times New Roman"/>
          <w:bCs/>
        </w:rPr>
        <w:t>используются</w:t>
      </w:r>
      <w:proofErr w:type="spellEnd"/>
      <w:r w:rsidRPr="00683E19">
        <w:rPr>
          <w:rFonts w:eastAsia="Times New Roman CYR" w:cs="Times New Roman"/>
          <w:bCs/>
        </w:rPr>
        <w:t xml:space="preserve"> </w:t>
      </w:r>
      <w:proofErr w:type="spellStart"/>
      <w:r w:rsidRPr="00683E19">
        <w:rPr>
          <w:rFonts w:eastAsia="Times New Roman CYR" w:cs="Times New Roman"/>
          <w:bCs/>
        </w:rPr>
        <w:t>следующие</w:t>
      </w:r>
      <w:proofErr w:type="spellEnd"/>
      <w:r w:rsidRPr="00683E19">
        <w:rPr>
          <w:rFonts w:eastAsia="Times New Roman CYR" w:cs="Times New Roman"/>
          <w:bCs/>
        </w:rPr>
        <w:t xml:space="preserve"> </w:t>
      </w:r>
      <w:proofErr w:type="spellStart"/>
      <w:r w:rsidRPr="00683E19">
        <w:rPr>
          <w:rFonts w:eastAsia="Times New Roman CYR" w:cs="Times New Roman"/>
          <w:bCs/>
        </w:rPr>
        <w:t>термины</w:t>
      </w:r>
      <w:proofErr w:type="spellEnd"/>
      <w:r w:rsidRPr="00683E19">
        <w:rPr>
          <w:rFonts w:eastAsia="Times New Roman CYR" w:cs="Times New Roman"/>
          <w:bCs/>
        </w:rPr>
        <w:t>:</w:t>
      </w:r>
    </w:p>
    <w:p w:rsidR="006209BA" w:rsidRPr="00683E19" w:rsidRDefault="006209BA" w:rsidP="00341220">
      <w:pPr>
        <w:pStyle w:val="Standard"/>
        <w:widowControl/>
        <w:autoSpaceDE w:val="0"/>
        <w:ind w:firstLine="708"/>
        <w:jc w:val="both"/>
        <w:rPr>
          <w:rFonts w:cs="Times New Roman"/>
          <w:color w:val="000000"/>
        </w:rPr>
      </w:pPr>
      <w:r w:rsidRPr="00683E19">
        <w:rPr>
          <w:rFonts w:eastAsia="Times New Roman CYR" w:cs="Times New Roman"/>
          <w:b/>
          <w:bCs/>
          <w:color w:val="000000"/>
          <w:lang w:val="ru-RU"/>
        </w:rPr>
        <w:t xml:space="preserve">Задаток – </w:t>
      </w:r>
      <w:r w:rsidRPr="00683E19">
        <w:rPr>
          <w:rFonts w:eastAsia="Times New Roman CYR" w:cs="Times New Roman"/>
          <w:bCs/>
          <w:color w:val="000000"/>
          <w:lang w:val="ru-RU"/>
        </w:rPr>
        <w:t xml:space="preserve">денежные средства, вносимые </w:t>
      </w:r>
      <w:r w:rsidR="00900BD1" w:rsidRPr="00683E19">
        <w:rPr>
          <w:rFonts w:eastAsia="Times New Roman CYR" w:cs="Times New Roman"/>
          <w:bCs/>
          <w:color w:val="000000"/>
          <w:lang w:val="ru-RU"/>
        </w:rPr>
        <w:t>з</w:t>
      </w:r>
      <w:r w:rsidRPr="00683E19">
        <w:rPr>
          <w:rFonts w:eastAsia="Times New Roman CYR" w:cs="Times New Roman"/>
          <w:bCs/>
          <w:color w:val="000000"/>
          <w:lang w:val="ru-RU"/>
        </w:rPr>
        <w:t xml:space="preserve">аявителем в </w:t>
      </w:r>
      <w:r w:rsidR="00900BD1" w:rsidRPr="00683E19">
        <w:rPr>
          <w:rFonts w:eastAsia="Times New Roman CYR" w:cs="Times New Roman"/>
          <w:bCs/>
          <w:color w:val="000000"/>
          <w:lang w:val="ru-RU"/>
        </w:rPr>
        <w:t>срок, размере и</w:t>
      </w:r>
      <w:r w:rsidRPr="00683E19">
        <w:rPr>
          <w:rFonts w:eastAsia="Times New Roman CYR" w:cs="Times New Roman"/>
          <w:bCs/>
          <w:color w:val="000000"/>
          <w:lang w:val="ru-RU"/>
        </w:rPr>
        <w:t xml:space="preserve"> порядке, установленном </w:t>
      </w:r>
      <w:r w:rsidR="00900BD1" w:rsidRPr="00683E19">
        <w:rPr>
          <w:rFonts w:eastAsia="Times New Roman CYR" w:cs="Times New Roman"/>
          <w:bCs/>
          <w:color w:val="000000"/>
          <w:lang w:val="ru-RU"/>
        </w:rPr>
        <w:t>к</w:t>
      </w:r>
      <w:r w:rsidRPr="00683E19">
        <w:rPr>
          <w:rFonts w:eastAsia="Times New Roman CYR" w:cs="Times New Roman"/>
          <w:bCs/>
          <w:color w:val="000000"/>
          <w:lang w:val="ru-RU"/>
        </w:rPr>
        <w:t>онкурсной документаци</w:t>
      </w:r>
      <w:r w:rsidR="00900BD1" w:rsidRPr="00683E19">
        <w:rPr>
          <w:rFonts w:eastAsia="Times New Roman CYR" w:cs="Times New Roman"/>
          <w:bCs/>
          <w:color w:val="000000"/>
          <w:lang w:val="ru-RU"/>
        </w:rPr>
        <w:t>ей</w:t>
      </w:r>
      <w:r w:rsidRPr="00683E19">
        <w:rPr>
          <w:rFonts w:eastAsia="Times New Roman CYR" w:cs="Times New Roman"/>
          <w:bCs/>
          <w:color w:val="000000"/>
          <w:lang w:val="ru-RU"/>
        </w:rPr>
        <w:t xml:space="preserve">, в качестве </w:t>
      </w:r>
      <w:r w:rsidRPr="00683E19">
        <w:rPr>
          <w:rFonts w:eastAsia="Times New Roman CYR" w:cs="Times New Roman"/>
          <w:color w:val="000000"/>
          <w:lang w:val="ru-RU"/>
        </w:rPr>
        <w:t>обеспечения исполнения обязательств</w:t>
      </w:r>
      <w:r w:rsidR="008027C1" w:rsidRPr="00683E19">
        <w:rPr>
          <w:rFonts w:eastAsia="Times New Roman CYR" w:cs="Times New Roman"/>
          <w:color w:val="000000"/>
          <w:lang w:val="ru-RU"/>
        </w:rPr>
        <w:t>а</w:t>
      </w:r>
      <w:r w:rsidR="008266F2" w:rsidRPr="00683E19">
        <w:rPr>
          <w:rFonts w:eastAsia="Times New Roman CYR" w:cs="Times New Roman"/>
          <w:color w:val="000000"/>
          <w:lang w:val="ru-RU"/>
        </w:rPr>
        <w:t xml:space="preserve"> </w:t>
      </w:r>
      <w:r w:rsidR="008A6ADC" w:rsidRPr="00683E19">
        <w:rPr>
          <w:rFonts w:eastAsia="Times New Roman CYR" w:cs="Times New Roman"/>
          <w:color w:val="000000"/>
          <w:lang w:val="ru-RU"/>
        </w:rPr>
        <w:t>з</w:t>
      </w:r>
      <w:r w:rsidRPr="00683E19">
        <w:rPr>
          <w:rFonts w:eastAsia="Times New Roman CYR" w:cs="Times New Roman"/>
          <w:color w:val="000000"/>
          <w:lang w:val="ru-RU"/>
        </w:rPr>
        <w:t xml:space="preserve">аявителя по заключению </w:t>
      </w:r>
      <w:r w:rsidR="008A6ADC" w:rsidRPr="00683E19">
        <w:rPr>
          <w:rFonts w:eastAsia="Times New Roman CYR" w:cs="Times New Roman"/>
          <w:color w:val="000000"/>
          <w:lang w:val="ru-RU"/>
        </w:rPr>
        <w:t>к</w:t>
      </w:r>
      <w:r w:rsidRPr="00683E19">
        <w:rPr>
          <w:rFonts w:eastAsia="Times New Roman CYR" w:cs="Times New Roman"/>
          <w:color w:val="000000"/>
          <w:lang w:val="ru-RU"/>
        </w:rPr>
        <w:t>онцессионного соглашения.</w:t>
      </w:r>
    </w:p>
    <w:p w:rsidR="00900BD1" w:rsidRPr="00683E19" w:rsidRDefault="00900BD1" w:rsidP="00341220">
      <w:pPr>
        <w:pStyle w:val="Standard"/>
        <w:widowControl/>
        <w:autoSpaceDE w:val="0"/>
        <w:ind w:firstLine="708"/>
        <w:jc w:val="both"/>
        <w:rPr>
          <w:rFonts w:cs="Times New Roman"/>
          <w:color w:val="000000"/>
        </w:rPr>
      </w:pPr>
      <w:r w:rsidRPr="00683E19">
        <w:rPr>
          <w:rFonts w:eastAsia="Times New Roman CYR" w:cs="Times New Roman"/>
          <w:b/>
          <w:bCs/>
          <w:color w:val="000000"/>
          <w:lang w:val="ru-RU"/>
        </w:rPr>
        <w:t xml:space="preserve">Закон о концессионных соглашениях </w:t>
      </w:r>
      <w:r w:rsidRPr="00683E19">
        <w:rPr>
          <w:rFonts w:eastAsia="Times New Roman CYR" w:cs="Times New Roman"/>
          <w:color w:val="000000"/>
          <w:lang w:val="ru-RU"/>
        </w:rPr>
        <w:t>– Федеральный закон от 21 июля 2005 года №</w:t>
      </w:r>
      <w:r w:rsidRPr="00683E19">
        <w:rPr>
          <w:rFonts w:eastAsia="Times New Roman" w:cs="Times New Roman"/>
          <w:color w:val="000000"/>
          <w:lang w:val="en-US"/>
        </w:rPr>
        <w:t> </w:t>
      </w:r>
      <w:r w:rsidRPr="00683E19">
        <w:rPr>
          <w:rFonts w:eastAsia="Times New Roman" w:cs="Times New Roman"/>
          <w:color w:val="000000"/>
          <w:lang w:val="ru-RU"/>
        </w:rPr>
        <w:t>115-</w:t>
      </w:r>
      <w:r w:rsidRPr="00683E19">
        <w:rPr>
          <w:rFonts w:eastAsia="Times New Roman CYR" w:cs="Times New Roman"/>
          <w:color w:val="000000"/>
          <w:lang w:val="ru-RU"/>
        </w:rPr>
        <w:t xml:space="preserve">ФЗ </w:t>
      </w:r>
      <w:r w:rsidRPr="00683E19">
        <w:rPr>
          <w:rFonts w:eastAsia="Times New Roman" w:cs="Times New Roman"/>
          <w:color w:val="000000"/>
          <w:lang w:val="ru-RU"/>
        </w:rPr>
        <w:t>«</w:t>
      </w:r>
      <w:r w:rsidRPr="00683E19">
        <w:rPr>
          <w:rFonts w:eastAsia="Times New Roman CYR" w:cs="Times New Roman"/>
          <w:color w:val="000000"/>
          <w:lang w:val="ru-RU"/>
        </w:rPr>
        <w:t>О</w:t>
      </w:r>
      <w:r w:rsidRPr="00683E19">
        <w:rPr>
          <w:rFonts w:eastAsia="Times New Roman" w:cs="Times New Roman"/>
          <w:color w:val="000000"/>
          <w:lang w:val="en-US"/>
        </w:rPr>
        <w:t> </w:t>
      </w:r>
      <w:r w:rsidRPr="00683E19">
        <w:rPr>
          <w:rFonts w:eastAsia="Times New Roman CYR" w:cs="Times New Roman"/>
          <w:color w:val="000000"/>
          <w:lang w:val="ru-RU"/>
        </w:rPr>
        <w:t>концессионных соглашениях</w:t>
      </w:r>
      <w:r w:rsidRPr="00683E19">
        <w:rPr>
          <w:rFonts w:eastAsia="Times New Roman" w:cs="Times New Roman"/>
          <w:color w:val="000000"/>
          <w:lang w:val="ru-RU"/>
        </w:rPr>
        <w:t>».</w:t>
      </w:r>
    </w:p>
    <w:p w:rsidR="006209BA" w:rsidRPr="00683E19" w:rsidRDefault="006209BA" w:rsidP="00341220">
      <w:pPr>
        <w:pStyle w:val="Standard"/>
        <w:widowControl/>
        <w:autoSpaceDE w:val="0"/>
        <w:ind w:firstLine="708"/>
        <w:jc w:val="both"/>
        <w:rPr>
          <w:rFonts w:cs="Times New Roman"/>
          <w:color w:val="000000"/>
        </w:rPr>
      </w:pPr>
      <w:r w:rsidRPr="00683E19">
        <w:rPr>
          <w:rFonts w:eastAsia="Times New Roman CYR" w:cs="Times New Roman"/>
          <w:b/>
          <w:bCs/>
          <w:color w:val="000000"/>
          <w:lang w:val="ru-RU"/>
        </w:rPr>
        <w:t>Заявитель</w:t>
      </w:r>
      <w:r w:rsidRPr="00683E19">
        <w:rPr>
          <w:rFonts w:eastAsia="Times New Roman CYR" w:cs="Times New Roman"/>
          <w:color w:val="000000"/>
          <w:lang w:val="ru-RU"/>
        </w:rPr>
        <w:t xml:space="preserve"> – </w:t>
      </w:r>
      <w:r w:rsidRPr="00683E19">
        <w:rPr>
          <w:rFonts w:eastAsia="Times New Roman CYR" w:cs="Times New Roman"/>
          <w:bCs/>
          <w:color w:val="000000"/>
          <w:lang w:val="ru-RU"/>
        </w:rPr>
        <w:t>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83E19">
        <w:rPr>
          <w:rFonts w:eastAsia="Times New Roman CYR" w:cs="Times New Roman"/>
          <w:color w:val="000000"/>
          <w:lang w:val="ru-RU"/>
        </w:rPr>
        <w:t>.</w:t>
      </w:r>
    </w:p>
    <w:p w:rsidR="006209BA" w:rsidRPr="00683E19" w:rsidRDefault="006209BA" w:rsidP="00341220">
      <w:pPr>
        <w:pStyle w:val="Standard"/>
        <w:widowControl/>
        <w:autoSpaceDE w:val="0"/>
        <w:ind w:firstLine="708"/>
        <w:jc w:val="both"/>
        <w:rPr>
          <w:rFonts w:cs="Times New Roman"/>
          <w:color w:val="000000"/>
        </w:rPr>
      </w:pPr>
      <w:r w:rsidRPr="00683E19">
        <w:rPr>
          <w:rFonts w:eastAsia="Times New Roman CYR" w:cs="Times New Roman"/>
          <w:b/>
          <w:bCs/>
          <w:color w:val="000000"/>
          <w:lang w:val="ru-RU"/>
        </w:rPr>
        <w:t xml:space="preserve">Заявка </w:t>
      </w:r>
      <w:r w:rsidRPr="00683E19">
        <w:rPr>
          <w:rFonts w:eastAsia="Times New Roman CYR" w:cs="Times New Roman"/>
          <w:color w:val="000000"/>
          <w:lang w:val="ru-RU"/>
        </w:rPr>
        <w:t xml:space="preserve">– </w:t>
      </w:r>
      <w:r w:rsidR="00900BD1" w:rsidRPr="00683E19">
        <w:rPr>
          <w:rFonts w:eastAsia="Times New Roman CYR" w:cs="Times New Roman"/>
          <w:bCs/>
          <w:color w:val="000000"/>
          <w:lang w:val="ru-RU"/>
        </w:rPr>
        <w:t xml:space="preserve">комплект документов, представленный </w:t>
      </w:r>
      <w:r w:rsidR="008A6ADC" w:rsidRPr="00683E19">
        <w:rPr>
          <w:rFonts w:eastAsia="Times New Roman CYR" w:cs="Times New Roman"/>
          <w:bCs/>
          <w:color w:val="000000"/>
          <w:lang w:val="ru-RU"/>
        </w:rPr>
        <w:t>з</w:t>
      </w:r>
      <w:r w:rsidR="00900BD1" w:rsidRPr="00683E19">
        <w:rPr>
          <w:rFonts w:eastAsia="Times New Roman CYR" w:cs="Times New Roman"/>
          <w:bCs/>
          <w:color w:val="000000"/>
          <w:lang w:val="ru-RU"/>
        </w:rPr>
        <w:t>аявителем для участия в конкурсе в соответствии с требованиями настоящей конкурсной документации</w:t>
      </w:r>
      <w:r w:rsidRPr="00683E19">
        <w:rPr>
          <w:rFonts w:eastAsia="Times New Roman CYR" w:cs="Times New Roman"/>
          <w:bCs/>
          <w:color w:val="000000"/>
          <w:lang w:val="ru-RU"/>
        </w:rPr>
        <w:t>.</w:t>
      </w:r>
    </w:p>
    <w:p w:rsidR="00933D0A" w:rsidRDefault="00D537D4" w:rsidP="00341220">
      <w:pPr>
        <w:pStyle w:val="Standard"/>
        <w:widowControl/>
        <w:autoSpaceDE w:val="0"/>
        <w:ind w:firstLine="708"/>
        <w:jc w:val="both"/>
        <w:rPr>
          <w:rFonts w:eastAsia="Times New Roman CYR" w:cs="Times New Roman"/>
          <w:bCs/>
          <w:color w:val="000000"/>
          <w:lang w:val="ru-RU"/>
        </w:rPr>
      </w:pPr>
      <w:r w:rsidRPr="00683E19">
        <w:rPr>
          <w:rFonts w:eastAsia="Times New Roman CYR" w:cs="Times New Roman"/>
          <w:b/>
          <w:bCs/>
          <w:color w:val="000000"/>
          <w:lang w:val="ru-RU"/>
        </w:rPr>
        <w:t>Иное имущество</w:t>
      </w:r>
      <w:r w:rsidRPr="00683E19">
        <w:rPr>
          <w:rFonts w:eastAsia="Times New Roman CYR" w:cs="Times New Roman"/>
          <w:bCs/>
          <w:color w:val="000000"/>
          <w:lang w:val="ru-RU"/>
        </w:rPr>
        <w:t xml:space="preserve"> - </w:t>
      </w:r>
      <w:proofErr w:type="spellStart"/>
      <w:r w:rsidRPr="00683E19">
        <w:rPr>
          <w:rFonts w:eastAsia="Times New Roman CYR" w:cs="Times New Roman"/>
          <w:bCs/>
          <w:color w:val="000000"/>
        </w:rPr>
        <w:t>имущество</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которое</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образует</w:t>
      </w:r>
      <w:proofErr w:type="spellEnd"/>
      <w:r w:rsidR="00F3145E"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единое</w:t>
      </w:r>
      <w:proofErr w:type="spellEnd"/>
      <w:r w:rsidR="00F3145E"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целое</w:t>
      </w:r>
      <w:proofErr w:type="spellEnd"/>
      <w:r w:rsidRPr="00683E19">
        <w:rPr>
          <w:rFonts w:eastAsia="Times New Roman CYR" w:cs="Times New Roman"/>
          <w:bCs/>
          <w:color w:val="000000"/>
        </w:rPr>
        <w:t xml:space="preserve"> с </w:t>
      </w:r>
      <w:r w:rsidRPr="00683E19">
        <w:rPr>
          <w:rFonts w:eastAsia="Times New Roman CYR" w:cs="Times New Roman"/>
          <w:bCs/>
          <w:color w:val="000000"/>
          <w:lang w:val="ru-RU"/>
        </w:rPr>
        <w:t>О</w:t>
      </w:r>
      <w:proofErr w:type="spellStart"/>
      <w:r w:rsidRPr="00683E19">
        <w:rPr>
          <w:rFonts w:eastAsia="Times New Roman CYR" w:cs="Times New Roman"/>
          <w:bCs/>
          <w:color w:val="000000"/>
        </w:rPr>
        <w:t>бъектом</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Соглашения</w:t>
      </w:r>
      <w:proofErr w:type="spellEnd"/>
      <w:r w:rsidRPr="00683E19">
        <w:rPr>
          <w:rFonts w:eastAsia="Times New Roman CYR" w:cs="Times New Roman"/>
          <w:bCs/>
          <w:color w:val="000000"/>
        </w:rPr>
        <w:t xml:space="preserve"> и/</w:t>
      </w:r>
      <w:proofErr w:type="spellStart"/>
      <w:r w:rsidRPr="00683E19">
        <w:rPr>
          <w:rFonts w:eastAsia="Times New Roman CYR" w:cs="Times New Roman"/>
          <w:bCs/>
          <w:color w:val="000000"/>
        </w:rPr>
        <w:t>или</w:t>
      </w:r>
      <w:proofErr w:type="spellEnd"/>
      <w:r w:rsidR="00102C94"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предназначено</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для</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использования</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по</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общему</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назначению</w:t>
      </w:r>
      <w:proofErr w:type="spellEnd"/>
      <w:r w:rsidRPr="00683E19">
        <w:rPr>
          <w:rFonts w:eastAsia="Times New Roman CYR" w:cs="Times New Roman"/>
          <w:bCs/>
          <w:color w:val="000000"/>
        </w:rPr>
        <w:t xml:space="preserve"> с </w:t>
      </w:r>
      <w:r w:rsidRPr="00683E19">
        <w:rPr>
          <w:rFonts w:eastAsia="Times New Roman CYR" w:cs="Times New Roman"/>
          <w:bCs/>
          <w:color w:val="000000"/>
          <w:lang w:val="ru-RU"/>
        </w:rPr>
        <w:t>О</w:t>
      </w:r>
      <w:proofErr w:type="spellStart"/>
      <w:r w:rsidRPr="00683E19">
        <w:rPr>
          <w:rFonts w:eastAsia="Times New Roman CYR" w:cs="Times New Roman"/>
          <w:bCs/>
          <w:color w:val="000000"/>
        </w:rPr>
        <w:t>бъектом</w:t>
      </w:r>
      <w:proofErr w:type="spellEnd"/>
      <w:r w:rsidRPr="00683E19">
        <w:rPr>
          <w:rFonts w:eastAsia="Times New Roman CYR" w:cs="Times New Roman"/>
          <w:bCs/>
          <w:color w:val="000000"/>
        </w:rPr>
        <w:t xml:space="preserve"> </w:t>
      </w:r>
      <w:proofErr w:type="spellStart"/>
      <w:r w:rsidRPr="00683E19">
        <w:rPr>
          <w:rFonts w:eastAsia="Times New Roman CYR" w:cs="Times New Roman"/>
          <w:bCs/>
          <w:color w:val="000000"/>
        </w:rPr>
        <w:t>Соглашения</w:t>
      </w:r>
      <w:proofErr w:type="spellEnd"/>
      <w:r w:rsidRPr="00683E19">
        <w:rPr>
          <w:rFonts w:eastAsia="Times New Roman CYR" w:cs="Times New Roman"/>
          <w:bCs/>
          <w:color w:val="000000"/>
        </w:rPr>
        <w:t xml:space="preserve">, </w:t>
      </w:r>
      <w:r w:rsidRPr="00683E19">
        <w:rPr>
          <w:rFonts w:eastAsia="Times New Roman CYR" w:cs="Times New Roman"/>
          <w:bCs/>
          <w:color w:val="000000"/>
          <w:lang w:val="ru-RU"/>
        </w:rPr>
        <w:t xml:space="preserve">и </w:t>
      </w:r>
      <w:proofErr w:type="spellStart"/>
      <w:r w:rsidRPr="00683E19">
        <w:rPr>
          <w:rFonts w:eastAsia="Times New Roman CYR" w:cs="Times New Roman"/>
          <w:bCs/>
          <w:color w:val="000000"/>
        </w:rPr>
        <w:t>предоставляет</w:t>
      </w:r>
      <w:r w:rsidRPr="00683E19">
        <w:rPr>
          <w:rFonts w:eastAsia="Times New Roman CYR" w:cs="Times New Roman"/>
          <w:bCs/>
          <w:color w:val="000000"/>
          <w:lang w:val="ru-RU"/>
        </w:rPr>
        <w:t>ся</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концессионеру</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во</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временное</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владение</w:t>
      </w:r>
      <w:proofErr w:type="spellEnd"/>
      <w:r w:rsidRPr="00683E19">
        <w:rPr>
          <w:rFonts w:eastAsia="Times New Roman CYR" w:cs="Times New Roman"/>
          <w:bCs/>
          <w:color w:val="000000"/>
        </w:rPr>
        <w:t xml:space="preserve"> и </w:t>
      </w:r>
      <w:proofErr w:type="spellStart"/>
      <w:r w:rsidRPr="00683E19">
        <w:rPr>
          <w:rFonts w:eastAsia="Times New Roman CYR" w:cs="Times New Roman"/>
          <w:bCs/>
          <w:color w:val="000000"/>
        </w:rPr>
        <w:t>пользование</w:t>
      </w:r>
      <w:proofErr w:type="spellEnd"/>
      <w:r w:rsidRPr="00683E19">
        <w:rPr>
          <w:rFonts w:eastAsia="Times New Roman CYR" w:cs="Times New Roman"/>
          <w:bCs/>
          <w:color w:val="000000"/>
        </w:rPr>
        <w:t xml:space="preserve"> в </w:t>
      </w:r>
      <w:proofErr w:type="spellStart"/>
      <w:r w:rsidRPr="00683E19">
        <w:rPr>
          <w:rFonts w:eastAsia="Times New Roman CYR" w:cs="Times New Roman"/>
          <w:bCs/>
          <w:color w:val="000000"/>
        </w:rPr>
        <w:t>целях</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осуществления</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концессионером</w:t>
      </w:r>
      <w:proofErr w:type="spellEnd"/>
      <w:r w:rsidR="0014741D" w:rsidRPr="00683E19">
        <w:rPr>
          <w:rFonts w:eastAsia="Times New Roman CYR" w:cs="Times New Roman"/>
          <w:bCs/>
          <w:color w:val="000000"/>
          <w:lang w:val="ru-RU"/>
        </w:rPr>
        <w:t xml:space="preserve"> </w:t>
      </w:r>
      <w:proofErr w:type="spellStart"/>
      <w:r w:rsidRPr="00683E19">
        <w:rPr>
          <w:rFonts w:eastAsia="Times New Roman CYR" w:cs="Times New Roman"/>
          <w:bCs/>
          <w:color w:val="000000"/>
        </w:rPr>
        <w:t>деятельности</w:t>
      </w:r>
      <w:proofErr w:type="spellEnd"/>
      <w:r w:rsidRPr="00683E19">
        <w:rPr>
          <w:rFonts w:eastAsia="Times New Roman CYR" w:cs="Times New Roman"/>
          <w:bCs/>
          <w:color w:val="000000"/>
          <w:lang w:val="ru-RU"/>
        </w:rPr>
        <w:t xml:space="preserve"> по </w:t>
      </w:r>
      <w:proofErr w:type="spellStart"/>
      <w:r w:rsidR="00933D0A" w:rsidRPr="00683E19">
        <w:rPr>
          <w:rFonts w:eastAsia="Times New Roman CYR" w:cs="Times New Roman"/>
          <w:bCs/>
          <w:color w:val="000000"/>
        </w:rPr>
        <w:t>содержани</w:t>
      </w:r>
      <w:proofErr w:type="spellEnd"/>
      <w:r w:rsidR="00933D0A" w:rsidRPr="00683E19">
        <w:rPr>
          <w:rFonts w:eastAsia="Times New Roman CYR" w:cs="Times New Roman"/>
          <w:bCs/>
          <w:color w:val="000000"/>
          <w:lang w:val="ru-RU"/>
        </w:rPr>
        <w:t>ю</w:t>
      </w:r>
      <w:r w:rsidR="00933D0A" w:rsidRPr="00683E19">
        <w:rPr>
          <w:rFonts w:eastAsia="Times New Roman CYR" w:cs="Times New Roman"/>
          <w:bCs/>
          <w:color w:val="000000"/>
        </w:rPr>
        <w:t xml:space="preserve">, </w:t>
      </w:r>
      <w:proofErr w:type="spellStart"/>
      <w:r w:rsidR="00933D0A" w:rsidRPr="00683E19">
        <w:rPr>
          <w:rFonts w:eastAsia="Times New Roman CYR" w:cs="Times New Roman"/>
          <w:bCs/>
          <w:color w:val="000000"/>
        </w:rPr>
        <w:t>обслуживани</w:t>
      </w:r>
      <w:proofErr w:type="spellEnd"/>
      <w:r w:rsidR="00933D0A" w:rsidRPr="00683E19">
        <w:rPr>
          <w:rFonts w:eastAsia="Times New Roman CYR" w:cs="Times New Roman"/>
          <w:bCs/>
          <w:color w:val="000000"/>
          <w:lang w:val="ru-RU"/>
        </w:rPr>
        <w:t>ю</w:t>
      </w:r>
      <w:r w:rsidR="00933D0A" w:rsidRPr="00683E19">
        <w:rPr>
          <w:rFonts w:eastAsia="Times New Roman CYR" w:cs="Times New Roman"/>
          <w:bCs/>
          <w:color w:val="000000"/>
        </w:rPr>
        <w:t xml:space="preserve"> и </w:t>
      </w:r>
      <w:proofErr w:type="spellStart"/>
      <w:r w:rsidR="00933D0A" w:rsidRPr="00683E19">
        <w:rPr>
          <w:rFonts w:eastAsia="Times New Roman CYR" w:cs="Times New Roman"/>
          <w:bCs/>
          <w:color w:val="000000"/>
        </w:rPr>
        <w:t>обеспечени</w:t>
      </w:r>
      <w:proofErr w:type="spellEnd"/>
      <w:r w:rsidR="00933D0A" w:rsidRPr="00683E19">
        <w:rPr>
          <w:rFonts w:eastAsia="Times New Roman CYR" w:cs="Times New Roman"/>
          <w:bCs/>
          <w:color w:val="000000"/>
          <w:lang w:val="ru-RU"/>
        </w:rPr>
        <w:t>ю</w:t>
      </w:r>
      <w:r w:rsidR="0014741D" w:rsidRPr="00683E19">
        <w:rPr>
          <w:rFonts w:eastAsia="Times New Roman CYR" w:cs="Times New Roman"/>
          <w:bCs/>
          <w:color w:val="000000"/>
          <w:lang w:val="ru-RU"/>
        </w:rPr>
        <w:t xml:space="preserve"> </w:t>
      </w:r>
      <w:proofErr w:type="spellStart"/>
      <w:r w:rsidR="00933D0A" w:rsidRPr="00683E19">
        <w:rPr>
          <w:rFonts w:eastAsia="Times New Roman CYR" w:cs="Times New Roman"/>
          <w:bCs/>
          <w:color w:val="000000"/>
        </w:rPr>
        <w:t>бесперебойной</w:t>
      </w:r>
      <w:proofErr w:type="spellEnd"/>
      <w:r w:rsidR="0014741D" w:rsidRPr="00683E19">
        <w:rPr>
          <w:rFonts w:eastAsia="Times New Roman CYR" w:cs="Times New Roman"/>
          <w:bCs/>
          <w:color w:val="000000"/>
          <w:lang w:val="ru-RU"/>
        </w:rPr>
        <w:t xml:space="preserve"> </w:t>
      </w:r>
      <w:proofErr w:type="spellStart"/>
      <w:r w:rsidR="00877293" w:rsidRPr="00683E19">
        <w:rPr>
          <w:rFonts w:eastAsia="Times New Roman CYR" w:cs="Times New Roman"/>
          <w:bCs/>
          <w:color w:val="000000"/>
        </w:rPr>
        <w:t>работы</w:t>
      </w:r>
      <w:proofErr w:type="spellEnd"/>
      <w:r w:rsidR="00877293" w:rsidRPr="00683E19">
        <w:rPr>
          <w:rFonts w:eastAsia="Times New Roman CYR" w:cs="Times New Roman"/>
          <w:bCs/>
          <w:color w:val="000000"/>
        </w:rPr>
        <w:t xml:space="preserve"> </w:t>
      </w:r>
      <w:proofErr w:type="spellStart"/>
      <w:r w:rsidR="00877293" w:rsidRPr="00683E19">
        <w:rPr>
          <w:rFonts w:eastAsia="Times New Roman CYR" w:cs="Times New Roman"/>
          <w:bCs/>
          <w:color w:val="000000"/>
        </w:rPr>
        <w:t>объект</w:t>
      </w:r>
      <w:proofErr w:type="spellEnd"/>
      <w:r w:rsidR="00877293" w:rsidRPr="00683E19">
        <w:rPr>
          <w:rFonts w:eastAsia="Times New Roman CYR" w:cs="Times New Roman"/>
          <w:bCs/>
          <w:color w:val="000000"/>
          <w:lang w:val="ru-RU"/>
        </w:rPr>
        <w:t>а</w:t>
      </w:r>
      <w:r w:rsidR="0014741D" w:rsidRPr="00683E19">
        <w:rPr>
          <w:rFonts w:eastAsia="Times New Roman CYR" w:cs="Times New Roman"/>
          <w:bCs/>
          <w:color w:val="000000"/>
          <w:lang w:val="ru-RU"/>
        </w:rPr>
        <w:t xml:space="preserve"> </w:t>
      </w:r>
      <w:proofErr w:type="spellStart"/>
      <w:r w:rsidR="003A335B">
        <w:rPr>
          <w:rFonts w:eastAsia="Times New Roman CYR" w:cs="Times New Roman"/>
          <w:bCs/>
          <w:color w:val="000000"/>
          <w:lang w:val="ru-RU"/>
        </w:rPr>
        <w:t>вод</w:t>
      </w:r>
      <w:r w:rsidR="00F953B0" w:rsidRPr="00683E19">
        <w:rPr>
          <w:rFonts w:eastAsia="Times New Roman CYR" w:cs="Times New Roman"/>
          <w:bCs/>
          <w:color w:val="000000"/>
          <w:lang w:val="ru-RU"/>
        </w:rPr>
        <w:t>о</w:t>
      </w:r>
      <w:r w:rsidR="00F953B0" w:rsidRPr="00683E19">
        <w:rPr>
          <w:rFonts w:eastAsia="Times New Roman CYR" w:cs="Times New Roman"/>
          <w:bCs/>
          <w:color w:val="000000"/>
        </w:rPr>
        <w:t>снабжения</w:t>
      </w:r>
      <w:proofErr w:type="spellEnd"/>
      <w:r w:rsidR="00F953B0" w:rsidRPr="00683E19">
        <w:rPr>
          <w:rFonts w:eastAsia="Times New Roman CYR" w:cs="Times New Roman"/>
          <w:bCs/>
          <w:color w:val="000000"/>
          <w:lang w:val="ru-RU"/>
        </w:rPr>
        <w:t>.</w:t>
      </w:r>
    </w:p>
    <w:p w:rsidR="008549C9" w:rsidRPr="00683E19" w:rsidRDefault="008549C9" w:rsidP="00341220">
      <w:pPr>
        <w:pStyle w:val="Standard"/>
        <w:widowControl/>
        <w:autoSpaceDE w:val="0"/>
        <w:ind w:firstLine="708"/>
        <w:jc w:val="both"/>
        <w:rPr>
          <w:rFonts w:eastAsia="Times New Roman CYR" w:cs="Times New Roman"/>
          <w:bCs/>
          <w:color w:val="000000"/>
          <w:lang w:val="ru-RU"/>
        </w:rPr>
      </w:pPr>
      <w:r w:rsidRPr="008549C9">
        <w:rPr>
          <w:rFonts w:eastAsia="Times New Roman CYR" w:cs="Times New Roman"/>
          <w:b/>
          <w:bCs/>
          <w:color w:val="000000"/>
          <w:lang w:val="ru-RU"/>
        </w:rPr>
        <w:t>Иное лицо, заключающее концессионное соглашение</w:t>
      </w:r>
      <w:r w:rsidRPr="008549C9">
        <w:rPr>
          <w:rFonts w:eastAsia="Times New Roman CYR" w:cs="Times New Roman"/>
          <w:bCs/>
          <w:color w:val="000000"/>
          <w:lang w:val="ru-RU"/>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33D0A" w:rsidRPr="00683E19" w:rsidRDefault="00532948" w:rsidP="00341220">
      <w:pPr>
        <w:pStyle w:val="Standard"/>
        <w:widowControl/>
        <w:autoSpaceDE w:val="0"/>
        <w:ind w:firstLine="708"/>
        <w:jc w:val="both"/>
        <w:rPr>
          <w:rFonts w:eastAsia="Times New Roman CYR" w:cs="Times New Roman"/>
          <w:bCs/>
          <w:color w:val="000000"/>
          <w:lang w:val="ru-RU"/>
        </w:rPr>
      </w:pPr>
      <w:r w:rsidRPr="00683E19">
        <w:rPr>
          <w:rFonts w:eastAsia="Times New Roman CYR" w:cs="Times New Roman"/>
          <w:b/>
          <w:bCs/>
          <w:color w:val="000000"/>
          <w:lang w:val="ru-RU"/>
        </w:rPr>
        <w:t>Конкурс</w:t>
      </w:r>
      <w:r w:rsidRPr="00683E19">
        <w:rPr>
          <w:rFonts w:eastAsia="Times New Roman CYR" w:cs="Times New Roman"/>
          <w:bCs/>
          <w:color w:val="000000"/>
          <w:lang w:val="ru-RU"/>
        </w:rPr>
        <w:t xml:space="preserve"> – </w:t>
      </w:r>
      <w:r w:rsidR="00900BD1" w:rsidRPr="00683E19">
        <w:rPr>
          <w:rFonts w:eastAsia="Times New Roman CYR" w:cs="Times New Roman"/>
          <w:bCs/>
          <w:color w:val="000000"/>
          <w:lang w:val="ru-RU"/>
        </w:rPr>
        <w:t xml:space="preserve">открытый конкурс на право заключения концессионного соглашения </w:t>
      </w:r>
      <w:r w:rsidR="00877293" w:rsidRPr="00683E19">
        <w:rPr>
          <w:rFonts w:cs="Times New Roman"/>
          <w:color w:val="000000"/>
        </w:rPr>
        <w:t xml:space="preserve">в </w:t>
      </w:r>
      <w:proofErr w:type="spellStart"/>
      <w:r w:rsidR="00877293" w:rsidRPr="00683E19">
        <w:rPr>
          <w:rFonts w:cs="Times New Roman"/>
          <w:color w:val="000000"/>
        </w:rPr>
        <w:t>отношении</w:t>
      </w:r>
      <w:proofErr w:type="spellEnd"/>
      <w:r w:rsidR="00877293" w:rsidRPr="00683E19">
        <w:rPr>
          <w:rFonts w:cs="Times New Roman"/>
          <w:color w:val="000000"/>
        </w:rPr>
        <w:t xml:space="preserve"> </w:t>
      </w:r>
      <w:proofErr w:type="spellStart"/>
      <w:r w:rsidR="00877293" w:rsidRPr="00683E19">
        <w:rPr>
          <w:rFonts w:cs="Times New Roman"/>
          <w:color w:val="000000"/>
        </w:rPr>
        <w:t>объект</w:t>
      </w:r>
      <w:r w:rsidR="00F953B0" w:rsidRPr="00683E19">
        <w:rPr>
          <w:rFonts w:cs="Times New Roman"/>
          <w:color w:val="000000"/>
          <w:lang w:val="ru-RU"/>
        </w:rPr>
        <w:t>ов</w:t>
      </w:r>
      <w:proofErr w:type="spellEnd"/>
      <w:r w:rsidR="0085740C" w:rsidRPr="00683E19">
        <w:rPr>
          <w:rFonts w:cs="Times New Roman"/>
          <w:color w:val="000000"/>
        </w:rPr>
        <w:t xml:space="preserve"> </w:t>
      </w:r>
      <w:proofErr w:type="spellStart"/>
      <w:r w:rsidR="00513DDA">
        <w:rPr>
          <w:rFonts w:cs="Times New Roman"/>
          <w:color w:val="000000"/>
          <w:lang w:val="ru-RU"/>
        </w:rPr>
        <w:t>водо</w:t>
      </w:r>
      <w:r w:rsidR="0085740C" w:rsidRPr="00683E19">
        <w:rPr>
          <w:rFonts w:cs="Times New Roman"/>
          <w:color w:val="000000"/>
        </w:rPr>
        <w:t>снабжения</w:t>
      </w:r>
      <w:proofErr w:type="spellEnd"/>
      <w:r w:rsidR="0085740C" w:rsidRPr="00683E19">
        <w:rPr>
          <w:rFonts w:cs="Times New Roman"/>
          <w:color w:val="000000"/>
        </w:rPr>
        <w:t xml:space="preserve">, </w:t>
      </w:r>
      <w:r w:rsidR="001A2AE7" w:rsidRPr="00683E19">
        <w:rPr>
          <w:rFonts w:cs="Times New Roman"/>
          <w:color w:val="000000"/>
          <w:lang w:val="ru-RU"/>
        </w:rPr>
        <w:t>находящи</w:t>
      </w:r>
      <w:r w:rsidR="00F953B0" w:rsidRPr="00683E19">
        <w:rPr>
          <w:rFonts w:cs="Times New Roman"/>
          <w:color w:val="000000"/>
          <w:lang w:val="ru-RU"/>
        </w:rPr>
        <w:t>х</w:t>
      </w:r>
      <w:r w:rsidR="0085740C" w:rsidRPr="00683E19">
        <w:rPr>
          <w:rFonts w:cs="Times New Roman"/>
          <w:color w:val="000000"/>
          <w:lang w:val="ru-RU"/>
        </w:rPr>
        <w:t>ся</w:t>
      </w:r>
      <w:r w:rsidR="0085740C" w:rsidRPr="00683E19">
        <w:rPr>
          <w:rFonts w:cs="Times New Roman"/>
          <w:color w:val="000000"/>
        </w:rPr>
        <w:t xml:space="preserve"> в </w:t>
      </w:r>
      <w:r w:rsidR="0085740C" w:rsidRPr="00683E19">
        <w:rPr>
          <w:rFonts w:cs="Times New Roman"/>
          <w:color w:val="000000"/>
          <w:lang w:val="ru-RU"/>
        </w:rPr>
        <w:t>муниципальной</w:t>
      </w:r>
      <w:r w:rsidR="0085740C" w:rsidRPr="00683E19">
        <w:rPr>
          <w:rFonts w:cs="Times New Roman"/>
          <w:color w:val="000000"/>
        </w:rPr>
        <w:t xml:space="preserve"> </w:t>
      </w:r>
      <w:r w:rsidR="0085740C" w:rsidRPr="00683E19">
        <w:rPr>
          <w:rFonts w:cs="Times New Roman"/>
          <w:color w:val="000000"/>
          <w:lang w:val="ru-RU"/>
        </w:rPr>
        <w:t>собственности</w:t>
      </w:r>
      <w:r w:rsidR="0085740C" w:rsidRPr="00683E19">
        <w:rPr>
          <w:rFonts w:cs="Times New Roman"/>
          <w:color w:val="000000"/>
        </w:rPr>
        <w:t xml:space="preserve"> </w:t>
      </w:r>
      <w:r w:rsidR="00265D5A" w:rsidRPr="00265D5A">
        <w:rPr>
          <w:rFonts w:cs="Times New Roman"/>
          <w:color w:val="000000"/>
          <w:lang w:val="ru-RU"/>
        </w:rPr>
        <w:t>Тарасов</w:t>
      </w:r>
      <w:r w:rsidR="00513DDA">
        <w:rPr>
          <w:rFonts w:cs="Times New Roman"/>
          <w:color w:val="000000"/>
          <w:lang w:val="ru-RU"/>
        </w:rPr>
        <w:t xml:space="preserve">ского сельского поселения </w:t>
      </w:r>
      <w:r w:rsidR="00F953B0" w:rsidRPr="00683E19">
        <w:rPr>
          <w:rFonts w:cs="Times New Roman"/>
          <w:color w:val="000000"/>
          <w:lang w:val="ru-RU"/>
        </w:rPr>
        <w:t>Чесменского муниципального района Челябинской области</w:t>
      </w:r>
      <w:r w:rsidR="001F2960" w:rsidRPr="00683E19">
        <w:rPr>
          <w:rFonts w:cs="Times New Roman"/>
          <w:color w:val="000000"/>
          <w:lang w:val="ru-RU"/>
        </w:rPr>
        <w:t>.</w:t>
      </w:r>
    </w:p>
    <w:p w:rsidR="0045366C" w:rsidRPr="00683E19" w:rsidRDefault="0045366C" w:rsidP="00341220">
      <w:pPr>
        <w:pStyle w:val="Standard"/>
        <w:widowControl/>
        <w:autoSpaceDE w:val="0"/>
        <w:ind w:firstLine="708"/>
        <w:jc w:val="both"/>
        <w:rPr>
          <w:rFonts w:eastAsia="Times New Roman CYR" w:cs="Times New Roman"/>
          <w:color w:val="000000"/>
          <w:lang w:val="ru-RU"/>
        </w:rPr>
      </w:pPr>
      <w:r w:rsidRPr="00683E19">
        <w:rPr>
          <w:rFonts w:eastAsia="Times New Roman CYR" w:cs="Times New Roman"/>
          <w:b/>
          <w:bCs/>
          <w:color w:val="000000"/>
          <w:lang w:val="ru-RU"/>
        </w:rPr>
        <w:t xml:space="preserve">Конкурсная документация </w:t>
      </w:r>
      <w:r w:rsidRPr="00683E19">
        <w:rPr>
          <w:rFonts w:eastAsia="Times New Roman CYR" w:cs="Times New Roman"/>
          <w:color w:val="000000"/>
          <w:lang w:val="ru-RU"/>
        </w:rPr>
        <w:t xml:space="preserve">– комплект документов, определяющих условия и критерии </w:t>
      </w:r>
      <w:r w:rsidR="001E4D8C" w:rsidRPr="00683E19">
        <w:rPr>
          <w:rFonts w:eastAsia="Times New Roman CYR" w:cs="Times New Roman"/>
          <w:color w:val="000000"/>
          <w:lang w:val="ru-RU"/>
        </w:rPr>
        <w:t>к</w:t>
      </w:r>
      <w:r w:rsidRPr="00683E19">
        <w:rPr>
          <w:rFonts w:eastAsia="Times New Roman CYR" w:cs="Times New Roman"/>
          <w:color w:val="000000"/>
          <w:lang w:val="ru-RU"/>
        </w:rPr>
        <w:t>онкурса, требования к</w:t>
      </w:r>
      <w:r w:rsidR="002F1BFE" w:rsidRPr="00683E19">
        <w:rPr>
          <w:rFonts w:eastAsia="Times New Roman CYR" w:cs="Times New Roman"/>
          <w:color w:val="000000"/>
          <w:lang w:val="ru-RU"/>
        </w:rPr>
        <w:t xml:space="preserve"> </w:t>
      </w:r>
      <w:r w:rsidR="001E4D8C" w:rsidRPr="00683E19">
        <w:rPr>
          <w:rFonts w:eastAsia="Times New Roman" w:cs="Times New Roman"/>
          <w:color w:val="000000"/>
          <w:lang w:val="ru-RU"/>
        </w:rPr>
        <w:t>з</w:t>
      </w:r>
      <w:r w:rsidRPr="00683E19">
        <w:rPr>
          <w:rFonts w:eastAsia="Times New Roman" w:cs="Times New Roman"/>
          <w:color w:val="000000"/>
          <w:lang w:val="ru-RU"/>
        </w:rPr>
        <w:t xml:space="preserve">аявителям и </w:t>
      </w:r>
      <w:r w:rsidR="001E4D8C" w:rsidRPr="00683E19">
        <w:rPr>
          <w:rFonts w:eastAsia="Times New Roman" w:cs="Times New Roman"/>
          <w:color w:val="000000"/>
          <w:lang w:val="ru-RU"/>
        </w:rPr>
        <w:t>у</w:t>
      </w:r>
      <w:r w:rsidRPr="00683E19">
        <w:rPr>
          <w:rFonts w:eastAsia="Times New Roman" w:cs="Times New Roman"/>
          <w:color w:val="000000"/>
          <w:lang w:val="ru-RU"/>
        </w:rPr>
        <w:t xml:space="preserve">частникам конкурса, </w:t>
      </w:r>
      <w:r w:rsidRPr="00683E19">
        <w:rPr>
          <w:rFonts w:eastAsia="Times New Roman CYR" w:cs="Times New Roman"/>
          <w:color w:val="000000"/>
          <w:lang w:val="ru-RU"/>
        </w:rPr>
        <w:t xml:space="preserve">порядок проведения </w:t>
      </w:r>
      <w:r w:rsidR="001E4D8C" w:rsidRPr="00683E19">
        <w:rPr>
          <w:rFonts w:eastAsia="Times New Roman CYR" w:cs="Times New Roman"/>
          <w:color w:val="000000"/>
          <w:lang w:val="ru-RU"/>
        </w:rPr>
        <w:t>к</w:t>
      </w:r>
      <w:r w:rsidRPr="00683E19">
        <w:rPr>
          <w:rFonts w:eastAsia="Times New Roman CYR" w:cs="Times New Roman"/>
          <w:color w:val="000000"/>
          <w:lang w:val="ru-RU"/>
        </w:rPr>
        <w:t xml:space="preserve">онкурса, а также другие положения и условия в соответствии с </w:t>
      </w:r>
      <w:r w:rsidR="001E4D8C" w:rsidRPr="00683E19">
        <w:rPr>
          <w:rFonts w:eastAsia="Times New Roman" w:cs="Times New Roman"/>
          <w:color w:val="000000"/>
          <w:lang w:val="ru-RU"/>
        </w:rPr>
        <w:t>Законом о концессионных соглашениях</w:t>
      </w:r>
      <w:r w:rsidRPr="00683E19">
        <w:rPr>
          <w:rFonts w:eastAsia="Times New Roman CYR" w:cs="Times New Roman"/>
          <w:color w:val="000000"/>
          <w:lang w:val="ru-RU"/>
        </w:rPr>
        <w:t>.</w:t>
      </w:r>
    </w:p>
    <w:p w:rsidR="006209BA" w:rsidRPr="00683E19" w:rsidRDefault="006209BA" w:rsidP="00341220">
      <w:pPr>
        <w:pStyle w:val="Standard"/>
        <w:widowControl/>
        <w:autoSpaceDE w:val="0"/>
        <w:ind w:firstLine="708"/>
        <w:jc w:val="both"/>
        <w:rPr>
          <w:rFonts w:eastAsia="Times New Roman CYR" w:cs="Times New Roman"/>
          <w:color w:val="000000"/>
          <w:shd w:val="clear" w:color="auto" w:fill="FFFF00"/>
          <w:lang w:val="ru-RU"/>
        </w:rPr>
      </w:pPr>
      <w:r w:rsidRPr="00683E19">
        <w:rPr>
          <w:rFonts w:eastAsia="Times New Roman CYR" w:cs="Times New Roman"/>
          <w:b/>
          <w:bCs/>
          <w:color w:val="000000"/>
          <w:lang w:val="ru-RU"/>
        </w:rPr>
        <w:t xml:space="preserve">Конкурсная комиссия </w:t>
      </w:r>
      <w:r w:rsidRPr="00683E19">
        <w:rPr>
          <w:rFonts w:eastAsia="Times New Roman CYR" w:cs="Times New Roman"/>
          <w:color w:val="000000"/>
          <w:lang w:val="ru-RU"/>
        </w:rPr>
        <w:t xml:space="preserve">– конкурсная комиссия по проведению </w:t>
      </w:r>
      <w:r w:rsidR="001E4D8C" w:rsidRPr="00683E19">
        <w:rPr>
          <w:rFonts w:eastAsia="Times New Roman CYR" w:cs="Times New Roman"/>
          <w:color w:val="000000"/>
          <w:lang w:val="ru-RU"/>
        </w:rPr>
        <w:t>к</w:t>
      </w:r>
      <w:r w:rsidRPr="00683E19">
        <w:rPr>
          <w:rFonts w:eastAsia="Times New Roman CYR" w:cs="Times New Roman"/>
          <w:color w:val="000000"/>
          <w:lang w:val="ru-RU"/>
        </w:rPr>
        <w:t xml:space="preserve">онкурса.  </w:t>
      </w:r>
    </w:p>
    <w:p w:rsidR="00775F86" w:rsidRPr="00683E19" w:rsidRDefault="00E279E3" w:rsidP="00341220">
      <w:pPr>
        <w:pStyle w:val="Standard"/>
        <w:widowControl/>
        <w:autoSpaceDE w:val="0"/>
        <w:ind w:firstLine="708"/>
        <w:jc w:val="both"/>
        <w:rPr>
          <w:rFonts w:cs="Times New Roman"/>
          <w:color w:val="000000"/>
        </w:rPr>
      </w:pPr>
      <w:r w:rsidRPr="00683E19">
        <w:rPr>
          <w:rFonts w:eastAsia="Times New Roman CYR" w:cs="Times New Roman"/>
          <w:b/>
          <w:bCs/>
          <w:color w:val="000000"/>
          <w:lang w:val="ru-RU"/>
        </w:rPr>
        <w:t xml:space="preserve">Конкурсное предложение </w:t>
      </w:r>
      <w:r w:rsidRPr="00683E19">
        <w:rPr>
          <w:rFonts w:eastAsia="Times New Roman CYR" w:cs="Times New Roman"/>
          <w:color w:val="000000"/>
          <w:lang w:val="ru-RU"/>
        </w:rPr>
        <w:t xml:space="preserve">– комплект документов, представленный на рассмотрение </w:t>
      </w:r>
      <w:r w:rsidR="001E4D8C" w:rsidRPr="00683E19">
        <w:rPr>
          <w:rFonts w:eastAsia="Times New Roman CYR" w:cs="Times New Roman"/>
          <w:color w:val="000000"/>
          <w:lang w:val="ru-RU"/>
        </w:rPr>
        <w:t>к</w:t>
      </w:r>
      <w:r w:rsidR="00263C1C" w:rsidRPr="00683E19">
        <w:rPr>
          <w:rFonts w:eastAsia="Times New Roman CYR" w:cs="Times New Roman"/>
          <w:color w:val="000000"/>
          <w:lang w:val="ru-RU"/>
        </w:rPr>
        <w:t xml:space="preserve">онкурсной </w:t>
      </w:r>
      <w:r w:rsidRPr="00683E19">
        <w:rPr>
          <w:rFonts w:eastAsia="Times New Roman CYR" w:cs="Times New Roman"/>
          <w:color w:val="000000"/>
          <w:lang w:val="ru-RU"/>
        </w:rPr>
        <w:t xml:space="preserve">комиссии </w:t>
      </w:r>
      <w:r w:rsidR="001E4D8C" w:rsidRPr="00683E19">
        <w:rPr>
          <w:rFonts w:eastAsia="Times New Roman CYR" w:cs="Times New Roman"/>
          <w:color w:val="000000"/>
          <w:lang w:val="ru-RU"/>
        </w:rPr>
        <w:t xml:space="preserve">участником конкурса, </w:t>
      </w:r>
      <w:r w:rsidRPr="00683E19">
        <w:rPr>
          <w:rFonts w:eastAsia="Times New Roman CYR" w:cs="Times New Roman"/>
          <w:color w:val="000000"/>
          <w:lang w:val="ru-RU"/>
        </w:rPr>
        <w:t xml:space="preserve">в соответствии с требованиями </w:t>
      </w:r>
      <w:r w:rsidR="001E4D8C" w:rsidRPr="00683E19">
        <w:rPr>
          <w:rFonts w:eastAsia="Times New Roman CYR" w:cs="Times New Roman"/>
          <w:color w:val="000000"/>
          <w:lang w:val="ru-RU"/>
        </w:rPr>
        <w:t>к</w:t>
      </w:r>
      <w:r w:rsidRPr="00683E19">
        <w:rPr>
          <w:rFonts w:eastAsia="Times New Roman CYR" w:cs="Times New Roman"/>
          <w:color w:val="000000"/>
          <w:lang w:val="ru-RU"/>
        </w:rPr>
        <w:t>онкурсной документации.</w:t>
      </w:r>
    </w:p>
    <w:p w:rsidR="006209BA" w:rsidRPr="00683E19" w:rsidRDefault="006209BA" w:rsidP="00341220">
      <w:pPr>
        <w:pStyle w:val="Standard"/>
        <w:widowControl/>
        <w:autoSpaceDE w:val="0"/>
        <w:ind w:firstLine="708"/>
        <w:jc w:val="both"/>
        <w:rPr>
          <w:rFonts w:eastAsia="Times New Roman CYR" w:cs="Times New Roman"/>
          <w:b/>
          <w:bCs/>
          <w:color w:val="000000"/>
          <w:kern w:val="0"/>
          <w:lang w:val="ru-RU" w:eastAsia="ru-RU" w:bidi="ar-SA"/>
        </w:rPr>
      </w:pPr>
      <w:proofErr w:type="spellStart"/>
      <w:r w:rsidRPr="00683E19">
        <w:rPr>
          <w:rFonts w:eastAsia="Times New Roman CYR" w:cs="Times New Roman"/>
          <w:b/>
          <w:bCs/>
          <w:color w:val="000000"/>
          <w:lang w:val="ru-RU"/>
        </w:rPr>
        <w:t>Концедент</w:t>
      </w:r>
      <w:proofErr w:type="spellEnd"/>
      <w:r w:rsidRPr="00683E19">
        <w:rPr>
          <w:rFonts w:eastAsia="Times New Roman CYR" w:cs="Times New Roman"/>
          <w:b/>
          <w:bCs/>
          <w:color w:val="000000"/>
          <w:lang w:val="ru-RU"/>
        </w:rPr>
        <w:t xml:space="preserve"> –</w:t>
      </w:r>
      <w:r w:rsidR="003A335B">
        <w:rPr>
          <w:rFonts w:eastAsia="Times New Roman CYR" w:cs="Times New Roman"/>
          <w:b/>
          <w:bCs/>
          <w:color w:val="000000"/>
          <w:lang w:val="ru-RU"/>
        </w:rPr>
        <w:t xml:space="preserve"> </w:t>
      </w:r>
      <w:r w:rsidR="00265D5A" w:rsidRPr="00265D5A">
        <w:rPr>
          <w:rFonts w:cs="Times New Roman"/>
          <w:color w:val="000000"/>
          <w:lang w:val="ru-RU"/>
        </w:rPr>
        <w:t>Тарасов</w:t>
      </w:r>
      <w:r w:rsidR="003A335B" w:rsidRPr="003A335B">
        <w:rPr>
          <w:rFonts w:eastAsia="Times New Roman CYR" w:cs="Times New Roman"/>
          <w:bCs/>
          <w:color w:val="000000"/>
          <w:lang w:val="ru-RU"/>
        </w:rPr>
        <w:t xml:space="preserve">ское сельское поселение, от имени которого действует Администрация </w:t>
      </w:r>
      <w:r w:rsidR="00265D5A" w:rsidRPr="00265D5A">
        <w:rPr>
          <w:rFonts w:cs="Times New Roman"/>
          <w:color w:val="000000"/>
          <w:lang w:val="ru-RU"/>
        </w:rPr>
        <w:t>Тарасов</w:t>
      </w:r>
      <w:r w:rsidR="003A335B" w:rsidRPr="003A335B">
        <w:rPr>
          <w:rFonts w:eastAsia="Times New Roman CYR" w:cs="Times New Roman"/>
          <w:bCs/>
          <w:color w:val="000000"/>
          <w:lang w:val="ru-RU"/>
        </w:rPr>
        <w:t>ского сельского поселения</w:t>
      </w:r>
      <w:r w:rsidR="003A335B">
        <w:rPr>
          <w:rFonts w:eastAsia="Times New Roman CYR" w:cs="Times New Roman"/>
          <w:b/>
          <w:bCs/>
          <w:color w:val="000000"/>
          <w:lang w:val="ru-RU"/>
        </w:rPr>
        <w:t xml:space="preserve"> </w:t>
      </w:r>
      <w:r w:rsidR="00B14B93" w:rsidRPr="00B14B93">
        <w:rPr>
          <w:rFonts w:cs="Times New Roman"/>
          <w:lang w:val="ru-RU"/>
        </w:rPr>
        <w:t>Чесменского района Челябинской области</w:t>
      </w:r>
      <w:r w:rsidR="00CA2EFA" w:rsidRPr="00683E19">
        <w:rPr>
          <w:rFonts w:eastAsia="Times New Roman CYR" w:cs="Times New Roman"/>
          <w:b/>
          <w:bCs/>
          <w:color w:val="000000"/>
          <w:kern w:val="0"/>
          <w:lang w:val="ru-RU" w:eastAsia="ru-RU" w:bidi="ar-SA"/>
        </w:rPr>
        <w:t>.</w:t>
      </w:r>
    </w:p>
    <w:p w:rsidR="006209BA" w:rsidRPr="00683E19" w:rsidRDefault="006209BA" w:rsidP="00341220">
      <w:pPr>
        <w:tabs>
          <w:tab w:val="left" w:pos="9072"/>
        </w:tabs>
        <w:ind w:firstLine="709"/>
        <w:jc w:val="both"/>
      </w:pPr>
      <w:r w:rsidRPr="00683E19">
        <w:rPr>
          <w:rFonts w:eastAsia="Times New Roman CYR"/>
          <w:b/>
          <w:bCs/>
          <w:color w:val="000000"/>
        </w:rPr>
        <w:t xml:space="preserve">Концессионер </w:t>
      </w:r>
      <w:r w:rsidRPr="00683E19">
        <w:rPr>
          <w:rFonts w:eastAsia="Times New Roman CYR"/>
          <w:color w:val="000000"/>
        </w:rPr>
        <w:t xml:space="preserve">– </w:t>
      </w:r>
      <w:r w:rsidRPr="00683E19">
        <w:rPr>
          <w:rFonts w:eastAsia="Times New Roman CYR"/>
          <w:color w:val="000000"/>
          <w:kern w:val="3"/>
          <w:lang w:eastAsia="ja-JP" w:bidi="fa-IR"/>
        </w:rPr>
        <w:t xml:space="preserve">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683E19">
        <w:rPr>
          <w:rFonts w:eastAsia="Times New Roman CYR"/>
          <w:color w:val="000000"/>
          <w:kern w:val="3"/>
          <w:lang w:eastAsia="ja-JP" w:bidi="fa-IR"/>
        </w:rPr>
        <w:t>п</w:t>
      </w:r>
      <w:r w:rsidRPr="00683E19">
        <w:rPr>
          <w:rFonts w:eastAsia="Times New Roman CYR"/>
          <w:color w:val="000000"/>
          <w:kern w:val="3"/>
          <w:lang w:eastAsia="ja-JP" w:bidi="fa-IR"/>
        </w:rPr>
        <w:t xml:space="preserve">обедителем конкурса или </w:t>
      </w:r>
      <w:r w:rsidR="001E4D8C" w:rsidRPr="00683E19">
        <w:rPr>
          <w:rFonts w:eastAsia="Times New Roman CYR"/>
          <w:color w:val="000000"/>
          <w:kern w:val="3"/>
          <w:lang w:eastAsia="ja-JP" w:bidi="fa-IR"/>
        </w:rPr>
        <w:t>и</w:t>
      </w:r>
      <w:r w:rsidRPr="00683E19">
        <w:rPr>
          <w:rFonts w:eastAsia="Times New Roman CYR"/>
          <w:color w:val="000000"/>
          <w:kern w:val="3"/>
          <w:lang w:eastAsia="ja-JP" w:bidi="fa-IR"/>
        </w:rPr>
        <w:t xml:space="preserve">ным лицом, заключающим соглашение, и подписавшее </w:t>
      </w:r>
      <w:r w:rsidR="001E4D8C" w:rsidRPr="00683E19">
        <w:rPr>
          <w:rFonts w:eastAsia="Times New Roman CYR"/>
          <w:color w:val="000000"/>
          <w:kern w:val="3"/>
          <w:lang w:eastAsia="ja-JP" w:bidi="fa-IR"/>
        </w:rPr>
        <w:t>концессионное с</w:t>
      </w:r>
      <w:r w:rsidRPr="00683E19">
        <w:rPr>
          <w:rFonts w:eastAsia="Times New Roman CYR"/>
          <w:color w:val="000000"/>
          <w:kern w:val="3"/>
          <w:lang w:eastAsia="ja-JP" w:bidi="fa-IR"/>
        </w:rPr>
        <w:t>оглашение.</w:t>
      </w:r>
    </w:p>
    <w:p w:rsidR="006209BA" w:rsidRPr="00683E19" w:rsidRDefault="006209BA" w:rsidP="00341220">
      <w:pPr>
        <w:pStyle w:val="Standard"/>
        <w:widowControl/>
        <w:autoSpaceDE w:val="0"/>
        <w:ind w:firstLine="708"/>
        <w:jc w:val="both"/>
        <w:rPr>
          <w:rFonts w:eastAsia="Times New Roman CYR" w:cs="Times New Roman"/>
          <w:lang w:val="ru-RU"/>
        </w:rPr>
      </w:pPr>
      <w:r w:rsidRPr="00683E19">
        <w:rPr>
          <w:rFonts w:eastAsia="Times New Roman CYR" w:cs="Times New Roman"/>
          <w:b/>
          <w:bCs/>
          <w:color w:val="000000"/>
          <w:kern w:val="0"/>
          <w:lang w:val="ru-RU" w:eastAsia="ru-RU" w:bidi="ar-SA"/>
        </w:rPr>
        <w:t>Концессионное соглашение</w:t>
      </w:r>
      <w:r w:rsidRPr="00683E19">
        <w:rPr>
          <w:rFonts w:eastAsia="Times New Roman CYR" w:cs="Times New Roman"/>
          <w:color w:val="000000"/>
          <w:lang w:val="ru-RU"/>
        </w:rPr>
        <w:t xml:space="preserve"> –</w:t>
      </w:r>
      <w:r w:rsidR="00D51601" w:rsidRPr="00683E19">
        <w:rPr>
          <w:rFonts w:eastAsia="Times New Roman CYR" w:cs="Times New Roman"/>
          <w:color w:val="000000"/>
          <w:lang w:val="ru-RU"/>
        </w:rPr>
        <w:t xml:space="preserve"> заключаемое между </w:t>
      </w:r>
      <w:proofErr w:type="spellStart"/>
      <w:r w:rsidR="00D51601" w:rsidRPr="00683E19">
        <w:rPr>
          <w:rFonts w:eastAsia="Times New Roman CYR" w:cs="Times New Roman"/>
          <w:color w:val="000000"/>
          <w:lang w:val="ru-RU"/>
        </w:rPr>
        <w:t>концедентом</w:t>
      </w:r>
      <w:proofErr w:type="spellEnd"/>
      <w:r w:rsidR="00D51601" w:rsidRPr="00683E19">
        <w:rPr>
          <w:rFonts w:eastAsia="Times New Roman CYR" w:cs="Times New Roman"/>
          <w:color w:val="000000"/>
          <w:lang w:val="ru-RU"/>
        </w:rPr>
        <w:t xml:space="preserve"> и концессионером</w:t>
      </w:r>
      <w:r w:rsidRPr="00683E19">
        <w:rPr>
          <w:rFonts w:eastAsia="Times New Roman CYR" w:cs="Times New Roman"/>
          <w:color w:val="000000"/>
          <w:lang w:val="ru-RU"/>
        </w:rPr>
        <w:t xml:space="preserve"> соглашение, проект которого указан </w:t>
      </w:r>
      <w:r w:rsidRPr="00FA1D3B">
        <w:rPr>
          <w:rFonts w:eastAsia="Times New Roman CYR" w:cs="Times New Roman"/>
          <w:i/>
          <w:highlight w:val="yellow"/>
          <w:lang w:val="ru-RU"/>
        </w:rPr>
        <w:t xml:space="preserve">в Приложении № </w:t>
      </w:r>
      <w:r w:rsidR="00FA1D3B" w:rsidRPr="00FA1D3B">
        <w:rPr>
          <w:rFonts w:eastAsia="Times New Roman CYR" w:cs="Times New Roman"/>
          <w:i/>
          <w:highlight w:val="yellow"/>
          <w:lang w:val="ru-RU"/>
        </w:rPr>
        <w:t>14</w:t>
      </w:r>
      <w:r w:rsidR="00D93C02" w:rsidRPr="00FA1D3B">
        <w:rPr>
          <w:rFonts w:eastAsia="Times New Roman CYR" w:cs="Times New Roman"/>
          <w:highlight w:val="yellow"/>
          <w:lang w:val="ru-RU"/>
        </w:rPr>
        <w:t>,</w:t>
      </w:r>
      <w:r w:rsidR="00F5297A" w:rsidRPr="00683E19">
        <w:rPr>
          <w:rFonts w:eastAsia="Times New Roman CYR" w:cs="Times New Roman"/>
          <w:lang w:val="ru-RU"/>
        </w:rPr>
        <w:t xml:space="preserve"> </w:t>
      </w:r>
      <w:r w:rsidRPr="00683E19">
        <w:rPr>
          <w:rFonts w:eastAsia="Times New Roman CYR" w:cs="Times New Roman"/>
          <w:lang w:val="ru-RU"/>
        </w:rPr>
        <w:t xml:space="preserve">к </w:t>
      </w:r>
      <w:r w:rsidR="008A6ADC" w:rsidRPr="00683E19">
        <w:rPr>
          <w:rFonts w:eastAsia="Times New Roman CYR" w:cs="Times New Roman"/>
          <w:lang w:val="ru-RU"/>
        </w:rPr>
        <w:t>к</w:t>
      </w:r>
      <w:r w:rsidRPr="00683E19">
        <w:rPr>
          <w:rFonts w:eastAsia="Times New Roman CYR" w:cs="Times New Roman"/>
          <w:lang w:val="ru-RU"/>
        </w:rPr>
        <w:t>онкурсной документации.</w:t>
      </w:r>
    </w:p>
    <w:p w:rsidR="00D175D5" w:rsidRPr="00683E19" w:rsidRDefault="00D175D5" w:rsidP="00341220">
      <w:pPr>
        <w:tabs>
          <w:tab w:val="left" w:pos="9072"/>
        </w:tabs>
        <w:ind w:firstLine="709"/>
        <w:jc w:val="both"/>
      </w:pPr>
      <w:r w:rsidRPr="00683E19">
        <w:rPr>
          <w:b/>
        </w:rPr>
        <w:lastRenderedPageBreak/>
        <w:t>Критерии конкурса</w:t>
      </w:r>
      <w:r w:rsidRPr="00683E19">
        <w:t xml:space="preserve"> – установленные в </w:t>
      </w:r>
      <w:r w:rsidR="006F34A8" w:rsidRPr="00683E19">
        <w:t>к</w:t>
      </w:r>
      <w:r w:rsidRPr="00683E19">
        <w:t>онкурсной документации в соответствии с Законом о концесси</w:t>
      </w:r>
      <w:r w:rsidR="006F34A8" w:rsidRPr="00683E19">
        <w:t>онных соглашениях,</w:t>
      </w:r>
      <w:r w:rsidRPr="00683E19">
        <w:t xml:space="preserve"> показатели и их значения, используемые для оценки </w:t>
      </w:r>
      <w:r w:rsidR="006F34A8" w:rsidRPr="00683E19">
        <w:t>к</w:t>
      </w:r>
      <w:r w:rsidRPr="00683E19">
        <w:t xml:space="preserve">онкурсных предложений </w:t>
      </w:r>
      <w:r w:rsidR="006F34A8" w:rsidRPr="00683E19">
        <w:t>у</w:t>
      </w:r>
      <w:r w:rsidRPr="00683E19">
        <w:t>частников конкурса</w:t>
      </w:r>
      <w:r w:rsidR="0010362C" w:rsidRPr="00683E19">
        <w:t>.</w:t>
      </w:r>
    </w:p>
    <w:p w:rsidR="00D537D4" w:rsidRPr="00683E19" w:rsidRDefault="00D537D4" w:rsidP="00341220">
      <w:pPr>
        <w:ind w:firstLine="567"/>
        <w:jc w:val="both"/>
        <w:rPr>
          <w:color w:val="000000"/>
        </w:rPr>
      </w:pPr>
      <w:r w:rsidRPr="00683E19">
        <w:rPr>
          <w:b/>
        </w:rPr>
        <w:t xml:space="preserve">Объект Соглашения </w:t>
      </w:r>
      <w:r w:rsidR="00DD13B1" w:rsidRPr="00683E19">
        <w:rPr>
          <w:b/>
        </w:rPr>
        <w:t>–</w:t>
      </w:r>
      <w:r w:rsidR="0014741D" w:rsidRPr="00683E19">
        <w:rPr>
          <w:b/>
        </w:rPr>
        <w:t xml:space="preserve"> </w:t>
      </w:r>
      <w:r w:rsidR="002F1BFE" w:rsidRPr="00683E19">
        <w:t xml:space="preserve">объект </w:t>
      </w:r>
      <w:r w:rsidR="000A030A">
        <w:t>вод</w:t>
      </w:r>
      <w:r w:rsidR="002F1BFE" w:rsidRPr="00683E19">
        <w:t>оснабжения</w:t>
      </w:r>
      <w:r w:rsidR="00DD13B1" w:rsidRPr="00683E19">
        <w:rPr>
          <w:color w:val="000000"/>
        </w:rPr>
        <w:t xml:space="preserve">, находящийся </w:t>
      </w:r>
      <w:r w:rsidR="0014741D" w:rsidRPr="00683E19">
        <w:rPr>
          <w:color w:val="000000"/>
        </w:rPr>
        <w:t>в</w:t>
      </w:r>
      <w:r w:rsidR="002F1BFE" w:rsidRPr="00683E19">
        <w:rPr>
          <w:color w:val="000000"/>
        </w:rPr>
        <w:t xml:space="preserve"> собственности</w:t>
      </w:r>
      <w:r w:rsidR="000A030A">
        <w:rPr>
          <w:color w:val="000000"/>
        </w:rPr>
        <w:t xml:space="preserve"> </w:t>
      </w:r>
      <w:r w:rsidR="005E6507">
        <w:rPr>
          <w:rFonts w:eastAsia="Times New Roman CYR"/>
          <w:bCs/>
          <w:color w:val="000000"/>
        </w:rPr>
        <w:t>Тарасовского</w:t>
      </w:r>
      <w:r w:rsidR="000A030A" w:rsidRPr="003A335B">
        <w:rPr>
          <w:rFonts w:eastAsia="Times New Roman CYR"/>
          <w:bCs/>
          <w:color w:val="000000"/>
        </w:rPr>
        <w:t xml:space="preserve"> сельского поселения</w:t>
      </w:r>
      <w:r w:rsidR="0014741D" w:rsidRPr="00683E19">
        <w:rPr>
          <w:color w:val="000000"/>
        </w:rPr>
        <w:t xml:space="preserve"> </w:t>
      </w:r>
      <w:r w:rsidR="00F953B0" w:rsidRPr="00683E19">
        <w:rPr>
          <w:color w:val="000000"/>
        </w:rPr>
        <w:t>Чесменского муниципального района Челябинской области</w:t>
      </w:r>
      <w:r w:rsidR="00B14B93">
        <w:rPr>
          <w:color w:val="000000"/>
        </w:rPr>
        <w:t xml:space="preserve"> </w:t>
      </w:r>
      <w:r w:rsidR="00B14B93" w:rsidRPr="00B14B93">
        <w:rPr>
          <w:color w:val="000000"/>
        </w:rPr>
        <w:t>и передаваемы</w:t>
      </w:r>
      <w:r w:rsidR="00D40AAD">
        <w:rPr>
          <w:color w:val="000000"/>
        </w:rPr>
        <w:t>й</w:t>
      </w:r>
      <w:r w:rsidR="00B14B93" w:rsidRPr="00B14B93">
        <w:rPr>
          <w:color w:val="000000"/>
        </w:rPr>
        <w:t xml:space="preserve"> </w:t>
      </w:r>
      <w:proofErr w:type="spellStart"/>
      <w:r w:rsidR="00B14B93" w:rsidRPr="00B14B93">
        <w:rPr>
          <w:color w:val="000000"/>
        </w:rPr>
        <w:t>концедентом</w:t>
      </w:r>
      <w:proofErr w:type="spellEnd"/>
      <w:r w:rsidR="00B14B93" w:rsidRPr="00B14B93">
        <w:rPr>
          <w:color w:val="000000"/>
        </w:rPr>
        <w:t xml:space="preserve"> во владение и пользование концессионеру для осуществления деятельности по его реконструкции</w:t>
      </w:r>
      <w:r w:rsidR="00B14B93">
        <w:rPr>
          <w:color w:val="000000"/>
        </w:rPr>
        <w:t xml:space="preserve"> (модернизации)</w:t>
      </w:r>
      <w:r w:rsidR="00DD13B1" w:rsidRPr="00683E19">
        <w:rPr>
          <w:color w:val="000000"/>
        </w:rPr>
        <w:t>.</w:t>
      </w:r>
    </w:p>
    <w:p w:rsidR="006723D5" w:rsidRPr="005D7637" w:rsidRDefault="006723D5" w:rsidP="00341220">
      <w:pPr>
        <w:tabs>
          <w:tab w:val="left" w:pos="9072"/>
        </w:tabs>
        <w:ind w:firstLine="709"/>
        <w:jc w:val="both"/>
      </w:pPr>
      <w:r w:rsidRPr="005D7637">
        <w:rPr>
          <w:b/>
        </w:rPr>
        <w:t>Официальное издание –</w:t>
      </w:r>
      <w:r w:rsidR="00FB7D8F" w:rsidRPr="005D7637">
        <w:rPr>
          <w:b/>
        </w:rPr>
        <w:t xml:space="preserve"> </w:t>
      </w:r>
      <w:r w:rsidR="00877293" w:rsidRPr="005D7637">
        <w:t>газета «</w:t>
      </w:r>
      <w:r w:rsidR="005D7637" w:rsidRPr="005D7637">
        <w:t>Степные Зори</w:t>
      </w:r>
      <w:r w:rsidR="00877293" w:rsidRPr="005D7637">
        <w:t>».</w:t>
      </w:r>
    </w:p>
    <w:p w:rsidR="001A2AE7" w:rsidRPr="00D76DC9" w:rsidRDefault="006209BA" w:rsidP="00341220">
      <w:pPr>
        <w:pStyle w:val="Standard"/>
        <w:widowControl/>
        <w:autoSpaceDE w:val="0"/>
        <w:ind w:firstLine="708"/>
        <w:jc w:val="both"/>
        <w:rPr>
          <w:rFonts w:cs="Times New Roman"/>
          <w:lang w:val="ru-RU"/>
        </w:rPr>
      </w:pPr>
      <w:r w:rsidRPr="005D7637">
        <w:rPr>
          <w:rFonts w:eastAsia="Times New Roman CYR" w:cs="Times New Roman"/>
          <w:b/>
          <w:bCs/>
          <w:color w:val="000000"/>
          <w:lang w:val="ru-RU"/>
        </w:rPr>
        <w:t>Официальные сайты</w:t>
      </w:r>
      <w:r w:rsidRPr="005D7637">
        <w:rPr>
          <w:rFonts w:eastAsia="Times New Roman CYR" w:cs="Times New Roman"/>
          <w:color w:val="000000"/>
          <w:lang w:val="ru-RU"/>
        </w:rPr>
        <w:t xml:space="preserve"> – </w:t>
      </w:r>
      <w:r w:rsidR="00877293" w:rsidRPr="005D7637">
        <w:rPr>
          <w:rFonts w:eastAsia="Times New Roman CYR" w:cs="Times New Roman"/>
          <w:color w:val="000000"/>
          <w:lang w:val="ru-RU"/>
        </w:rPr>
        <w:t xml:space="preserve">официальный сайт </w:t>
      </w:r>
      <w:proofErr w:type="spellStart"/>
      <w:r w:rsidR="00877293" w:rsidRPr="005D7637">
        <w:rPr>
          <w:rFonts w:cs="Times New Roman"/>
        </w:rPr>
        <w:t>Российской</w:t>
      </w:r>
      <w:proofErr w:type="spellEnd"/>
      <w:r w:rsidR="00877293" w:rsidRPr="005D7637">
        <w:rPr>
          <w:rFonts w:cs="Times New Roman"/>
        </w:rPr>
        <w:t xml:space="preserve"> </w:t>
      </w:r>
      <w:proofErr w:type="spellStart"/>
      <w:r w:rsidR="00877293" w:rsidRPr="005D7637">
        <w:rPr>
          <w:rFonts w:cs="Times New Roman"/>
        </w:rPr>
        <w:t>Федерации</w:t>
      </w:r>
      <w:proofErr w:type="spellEnd"/>
      <w:r w:rsidR="00877293" w:rsidRPr="005D7637">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открытого конкурса – </w:t>
      </w:r>
      <w:hyperlink r:id="rId9" w:history="1">
        <w:r w:rsidR="00877293" w:rsidRPr="005D7637">
          <w:rPr>
            <w:rStyle w:val="a6"/>
            <w:rFonts w:cs="Times New Roman"/>
            <w:lang w:val="ru-RU" w:bidi="ar-SA"/>
          </w:rPr>
          <w:t>www.torgi.gov.ru</w:t>
        </w:r>
      </w:hyperlink>
      <w:r w:rsidR="00877293" w:rsidRPr="005D7637">
        <w:rPr>
          <w:rFonts w:cs="Times New Roman"/>
          <w:color w:val="000000"/>
          <w:kern w:val="0"/>
          <w:lang w:val="ru-RU" w:bidi="ar-SA"/>
        </w:rPr>
        <w:t xml:space="preserve"> и </w:t>
      </w:r>
      <w:proofErr w:type="spellStart"/>
      <w:r w:rsidR="00877293" w:rsidRPr="005D7637">
        <w:rPr>
          <w:rFonts w:cs="Times New Roman"/>
          <w:color w:val="000000"/>
        </w:rPr>
        <w:t>официальн</w:t>
      </w:r>
      <w:r w:rsidR="00877293" w:rsidRPr="005D7637">
        <w:rPr>
          <w:rFonts w:cs="Times New Roman"/>
          <w:color w:val="000000"/>
          <w:lang w:val="ru-RU"/>
        </w:rPr>
        <w:t>ый</w:t>
      </w:r>
      <w:proofErr w:type="spellEnd"/>
      <w:r w:rsidR="00877293" w:rsidRPr="005D7637">
        <w:rPr>
          <w:rFonts w:cs="Times New Roman"/>
          <w:color w:val="000000"/>
          <w:lang w:val="ru-RU"/>
        </w:rPr>
        <w:t xml:space="preserve"> сайт </w:t>
      </w:r>
      <w:r w:rsidR="00265D5A" w:rsidRPr="00265D5A">
        <w:rPr>
          <w:rFonts w:cs="Times New Roman"/>
          <w:color w:val="000000"/>
          <w:lang w:val="ru-RU"/>
        </w:rPr>
        <w:t>Тарасов</w:t>
      </w:r>
      <w:r w:rsidR="005D7637" w:rsidRPr="005D7637">
        <w:rPr>
          <w:rFonts w:cs="Times New Roman"/>
          <w:color w:val="000000"/>
          <w:lang w:val="ru-RU"/>
        </w:rPr>
        <w:t>ского</w:t>
      </w:r>
      <w:r w:rsidR="000A030A">
        <w:rPr>
          <w:rFonts w:cs="Times New Roman"/>
          <w:color w:val="000000"/>
          <w:lang w:val="ru-RU"/>
        </w:rPr>
        <w:t xml:space="preserve"> </w:t>
      </w:r>
      <w:r w:rsidR="00322CE6">
        <w:rPr>
          <w:rFonts w:cs="Times New Roman"/>
          <w:color w:val="000000"/>
          <w:lang w:val="ru-RU"/>
        </w:rPr>
        <w:t>сельского поселения</w:t>
      </w:r>
      <w:r w:rsidR="001A2AE7" w:rsidRPr="005D7637">
        <w:rPr>
          <w:rFonts w:cs="Times New Roman"/>
          <w:color w:val="000000"/>
        </w:rPr>
        <w:t xml:space="preserve">  </w:t>
      </w:r>
      <w:hyperlink r:id="rId10" w:history="1">
        <w:r w:rsidR="001000D8" w:rsidRPr="001000D8">
          <w:rPr>
            <w:rStyle w:val="a6"/>
            <w:highlight w:val="cyan"/>
            <w:lang w:val="en-US"/>
          </w:rPr>
          <w:t>www</w:t>
        </w:r>
        <w:r w:rsidR="001000D8" w:rsidRPr="001000D8">
          <w:rPr>
            <w:rStyle w:val="a6"/>
            <w:highlight w:val="cyan"/>
            <w:lang w:val="ru-RU"/>
          </w:rPr>
          <w:t>.</w:t>
        </w:r>
        <w:proofErr w:type="spellStart"/>
        <w:r w:rsidR="001000D8" w:rsidRPr="001000D8">
          <w:rPr>
            <w:rStyle w:val="a6"/>
            <w:highlight w:val="cyan"/>
            <w:lang w:val="en-US"/>
          </w:rPr>
          <w:t>trs</w:t>
        </w:r>
        <w:proofErr w:type="spellEnd"/>
        <w:r w:rsidR="001000D8" w:rsidRPr="001000D8">
          <w:rPr>
            <w:rStyle w:val="a6"/>
            <w:highlight w:val="cyan"/>
            <w:lang w:val="ru-RU"/>
          </w:rPr>
          <w:t>.</w:t>
        </w:r>
        <w:r w:rsidR="001000D8" w:rsidRPr="001000D8">
          <w:rPr>
            <w:rStyle w:val="a6"/>
            <w:highlight w:val="cyan"/>
          </w:rPr>
          <w:t>chesmamr74.</w:t>
        </w:r>
      </w:hyperlink>
      <w:proofErr w:type="spellStart"/>
      <w:r w:rsidR="005D7637" w:rsidRPr="001000D8">
        <w:rPr>
          <w:rFonts w:cs="Times New Roman"/>
          <w:color w:val="002060"/>
          <w:highlight w:val="cyan"/>
          <w:u w:val="single"/>
          <w:lang w:val="en-US"/>
        </w:rPr>
        <w:t>ru</w:t>
      </w:r>
      <w:proofErr w:type="spellEnd"/>
      <w:r w:rsidR="00D76DC9" w:rsidRPr="001000D8">
        <w:rPr>
          <w:rFonts w:cs="Times New Roman"/>
          <w:color w:val="002060"/>
          <w:highlight w:val="cyan"/>
          <w:u w:val="single"/>
          <w:lang w:val="ru-RU"/>
        </w:rPr>
        <w:t>.</w:t>
      </w:r>
    </w:p>
    <w:p w:rsidR="0045366C" w:rsidRPr="00683E19" w:rsidRDefault="0045366C" w:rsidP="00341220">
      <w:pPr>
        <w:pStyle w:val="Standard"/>
        <w:widowControl/>
        <w:autoSpaceDE w:val="0"/>
        <w:ind w:firstLine="708"/>
        <w:jc w:val="both"/>
        <w:rPr>
          <w:rFonts w:cs="Times New Roman"/>
          <w:color w:val="000000"/>
        </w:rPr>
      </w:pPr>
      <w:r w:rsidRPr="00683E19">
        <w:rPr>
          <w:rFonts w:eastAsia="Times New Roman CYR" w:cs="Times New Roman"/>
          <w:b/>
          <w:bCs/>
          <w:color w:val="000000"/>
          <w:lang w:val="ru-RU"/>
        </w:rPr>
        <w:t xml:space="preserve">Победитель конкурса – </w:t>
      </w:r>
      <w:r w:rsidR="006723D5" w:rsidRPr="00683E19">
        <w:rPr>
          <w:rFonts w:eastAsia="Times New Roman CYR" w:cs="Times New Roman"/>
          <w:color w:val="000000"/>
          <w:lang w:val="ru-RU"/>
        </w:rPr>
        <w:t>у</w:t>
      </w:r>
      <w:r w:rsidRPr="00683E19">
        <w:rPr>
          <w:rFonts w:eastAsia="Times New Roman CYR" w:cs="Times New Roman"/>
          <w:color w:val="000000"/>
          <w:lang w:val="ru-RU"/>
        </w:rPr>
        <w:t xml:space="preserve">частник конкурса, определенный решением </w:t>
      </w:r>
      <w:r w:rsidR="006723D5" w:rsidRPr="00683E19">
        <w:rPr>
          <w:rFonts w:eastAsia="Times New Roman CYR" w:cs="Times New Roman"/>
          <w:color w:val="000000"/>
          <w:lang w:val="ru-RU"/>
        </w:rPr>
        <w:t>к</w:t>
      </w:r>
      <w:r w:rsidR="00532948" w:rsidRPr="00683E19">
        <w:rPr>
          <w:rFonts w:eastAsia="Times New Roman CYR" w:cs="Times New Roman"/>
          <w:color w:val="000000"/>
          <w:lang w:val="ru-RU"/>
        </w:rPr>
        <w:t xml:space="preserve">онкурсной </w:t>
      </w:r>
      <w:r w:rsidRPr="00683E19">
        <w:rPr>
          <w:rFonts w:eastAsia="Times New Roman CYR" w:cs="Times New Roman"/>
          <w:color w:val="000000"/>
          <w:lang w:val="ru-RU"/>
        </w:rPr>
        <w:t>комиссии</w:t>
      </w:r>
      <w:r w:rsidR="0010362C" w:rsidRPr="00683E19">
        <w:rPr>
          <w:rFonts w:eastAsia="Times New Roman CYR" w:cs="Times New Roman"/>
          <w:color w:val="000000"/>
          <w:lang w:val="ru-RU"/>
        </w:rPr>
        <w:t>,</w:t>
      </w:r>
      <w:r w:rsidRPr="00683E19">
        <w:rPr>
          <w:rFonts w:eastAsia="Times New Roman CYR" w:cs="Times New Roman"/>
          <w:color w:val="000000"/>
          <w:lang w:val="ru-RU"/>
        </w:rPr>
        <w:t xml:space="preserve"> как представивший в своем </w:t>
      </w:r>
      <w:r w:rsidR="006723D5" w:rsidRPr="00683E19">
        <w:rPr>
          <w:rFonts w:eastAsia="Times New Roman CYR" w:cs="Times New Roman"/>
          <w:color w:val="000000"/>
          <w:lang w:val="ru-RU"/>
        </w:rPr>
        <w:t>к</w:t>
      </w:r>
      <w:r w:rsidR="00DE3B82" w:rsidRPr="00683E19">
        <w:rPr>
          <w:rFonts w:eastAsia="Times New Roman CYR" w:cs="Times New Roman"/>
          <w:color w:val="000000"/>
          <w:lang w:val="ru-RU"/>
        </w:rPr>
        <w:t xml:space="preserve">онкурсном </w:t>
      </w:r>
      <w:r w:rsidRPr="00683E19">
        <w:rPr>
          <w:rFonts w:eastAsia="Times New Roman CYR" w:cs="Times New Roman"/>
          <w:color w:val="000000"/>
          <w:lang w:val="ru-RU"/>
        </w:rPr>
        <w:t xml:space="preserve">предложении наилучшие условия </w:t>
      </w:r>
      <w:r w:rsidR="00CE2822" w:rsidRPr="00683E19">
        <w:rPr>
          <w:rFonts w:eastAsia="Times New Roman CYR" w:cs="Times New Roman"/>
          <w:color w:val="000000"/>
          <w:lang w:val="ru-RU"/>
        </w:rPr>
        <w:t xml:space="preserve">в соответствии с </w:t>
      </w:r>
      <w:r w:rsidRPr="00683E19">
        <w:rPr>
          <w:rFonts w:eastAsia="Times New Roman CYR" w:cs="Times New Roman"/>
          <w:color w:val="000000"/>
          <w:lang w:val="ru-RU"/>
        </w:rPr>
        <w:t>критериям</w:t>
      </w:r>
      <w:r w:rsidR="00CE2822" w:rsidRPr="00683E19">
        <w:rPr>
          <w:rFonts w:eastAsia="Times New Roman CYR" w:cs="Times New Roman"/>
          <w:color w:val="000000"/>
          <w:lang w:val="ru-RU"/>
        </w:rPr>
        <w:t>и</w:t>
      </w:r>
      <w:r w:rsidR="0014741D" w:rsidRPr="00683E19">
        <w:rPr>
          <w:rFonts w:eastAsia="Times New Roman CYR" w:cs="Times New Roman"/>
          <w:color w:val="000000"/>
          <w:lang w:val="ru-RU"/>
        </w:rPr>
        <w:t xml:space="preserve"> </w:t>
      </w:r>
      <w:r w:rsidR="006723D5" w:rsidRPr="00683E19">
        <w:rPr>
          <w:rFonts w:eastAsia="Times New Roman CYR" w:cs="Times New Roman"/>
          <w:color w:val="000000"/>
          <w:lang w:val="ru-RU"/>
        </w:rPr>
        <w:t>к</w:t>
      </w:r>
      <w:r w:rsidRPr="00683E19">
        <w:rPr>
          <w:rFonts w:eastAsia="Times New Roman CYR" w:cs="Times New Roman"/>
          <w:color w:val="000000"/>
          <w:lang w:val="ru-RU"/>
        </w:rPr>
        <w:t>онкурса.</w:t>
      </w:r>
    </w:p>
    <w:p w:rsidR="002A6FFB" w:rsidRPr="00683E19" w:rsidRDefault="00D175D5" w:rsidP="00341220">
      <w:pPr>
        <w:shd w:val="clear" w:color="auto" w:fill="FFFFFF"/>
        <w:ind w:firstLine="547"/>
        <w:jc w:val="both"/>
        <w:rPr>
          <w:color w:val="000000"/>
        </w:rPr>
      </w:pPr>
      <w:r w:rsidRPr="002A6FFB">
        <w:rPr>
          <w:rFonts w:eastAsia="Times New Roman CYR"/>
          <w:b/>
          <w:bCs/>
          <w:color w:val="000000"/>
        </w:rPr>
        <w:t xml:space="preserve">Решение о заключении </w:t>
      </w:r>
      <w:r w:rsidR="006723D5" w:rsidRPr="002A6FFB">
        <w:rPr>
          <w:rFonts w:eastAsia="Times New Roman CYR"/>
          <w:b/>
          <w:bCs/>
          <w:color w:val="000000"/>
        </w:rPr>
        <w:t>к</w:t>
      </w:r>
      <w:r w:rsidRPr="002A6FFB">
        <w:rPr>
          <w:rFonts w:eastAsia="Times New Roman CYR"/>
          <w:b/>
          <w:bCs/>
          <w:color w:val="000000"/>
        </w:rPr>
        <w:t xml:space="preserve">онцессионного соглашения – </w:t>
      </w:r>
      <w:r w:rsidR="002A6FFB" w:rsidRPr="002A6FFB">
        <w:rPr>
          <w:rFonts w:eastAsia="Times New Roman CYR"/>
          <w:bCs/>
          <w:color w:val="000000"/>
        </w:rPr>
        <w:t>распоряжение</w:t>
      </w:r>
      <w:r w:rsidR="002A6FFB" w:rsidRPr="005D7637">
        <w:rPr>
          <w:rFonts w:eastAsia="Times New Roman CYR"/>
          <w:bCs/>
          <w:color w:val="000000"/>
        </w:rPr>
        <w:t xml:space="preserve"> Главы </w:t>
      </w:r>
      <w:proofErr w:type="spellStart"/>
      <w:r w:rsidR="002A6FFB" w:rsidRPr="005D7637">
        <w:rPr>
          <w:rFonts w:eastAsia="Times New Roman CYR"/>
          <w:bCs/>
          <w:color w:val="000000"/>
        </w:rPr>
        <w:t>администрации</w:t>
      </w:r>
      <w:r w:rsidR="000A030A">
        <w:rPr>
          <w:rFonts w:eastAsia="Times New Roman CYR"/>
          <w:bCs/>
          <w:color w:val="000000"/>
        </w:rPr>
        <w:t>и</w:t>
      </w:r>
      <w:proofErr w:type="spellEnd"/>
      <w:r w:rsidR="000A030A" w:rsidRPr="000A030A">
        <w:rPr>
          <w:rFonts w:eastAsia="Times New Roman CYR"/>
          <w:bCs/>
          <w:color w:val="000000"/>
        </w:rPr>
        <w:t xml:space="preserve"> </w:t>
      </w:r>
      <w:r w:rsidR="001000D8" w:rsidRPr="00265D5A">
        <w:rPr>
          <w:color w:val="000000"/>
        </w:rPr>
        <w:t>Тарасов</w:t>
      </w:r>
      <w:r w:rsidR="000A030A" w:rsidRPr="003A335B">
        <w:rPr>
          <w:rFonts w:eastAsia="Times New Roman CYR"/>
          <w:bCs/>
          <w:color w:val="000000"/>
        </w:rPr>
        <w:t>ского сельского поселения</w:t>
      </w:r>
      <w:r w:rsidR="002A6FFB" w:rsidRPr="005D7637">
        <w:rPr>
          <w:rFonts w:eastAsia="Times New Roman CYR"/>
          <w:bCs/>
          <w:color w:val="000000"/>
        </w:rPr>
        <w:t xml:space="preserve"> Чесменского муниципального района </w:t>
      </w:r>
      <w:r w:rsidR="002A6FFB" w:rsidRPr="00EC200D">
        <w:rPr>
          <w:rFonts w:eastAsia="Times New Roman CYR"/>
          <w:bCs/>
          <w:color w:val="000000"/>
        </w:rPr>
        <w:t xml:space="preserve">от </w:t>
      </w:r>
      <w:r w:rsidR="00C469A8" w:rsidRPr="00EC200D">
        <w:rPr>
          <w:rFonts w:eastAsia="Times New Roman CYR"/>
          <w:bCs/>
        </w:rPr>
        <w:t xml:space="preserve">«13» декабря 2017г. № 53  </w:t>
      </w:r>
      <w:r w:rsidR="002A6FFB" w:rsidRPr="00EC200D">
        <w:rPr>
          <w:rFonts w:eastAsia="Times New Roman CYR"/>
          <w:bCs/>
        </w:rPr>
        <w:t>«</w:t>
      </w:r>
      <w:r w:rsidR="002A6FFB" w:rsidRPr="005D7637">
        <w:rPr>
          <w:rFonts w:eastAsia="Times New Roman CYR"/>
          <w:bCs/>
        </w:rPr>
        <w:t xml:space="preserve">О заключении концессионного соглашения </w:t>
      </w:r>
      <w:r w:rsidR="002A6FFB" w:rsidRPr="005D7637">
        <w:rPr>
          <w:color w:val="000000"/>
        </w:rPr>
        <w:t xml:space="preserve">в отношении объектов </w:t>
      </w:r>
      <w:r w:rsidR="000A030A">
        <w:rPr>
          <w:color w:val="000000"/>
        </w:rPr>
        <w:t>вод</w:t>
      </w:r>
      <w:r w:rsidR="002A6FFB" w:rsidRPr="005D7637">
        <w:rPr>
          <w:color w:val="000000"/>
        </w:rPr>
        <w:t>оснабжения, находящегося в собственности</w:t>
      </w:r>
      <w:r w:rsidR="000A030A">
        <w:rPr>
          <w:color w:val="000000"/>
        </w:rPr>
        <w:t xml:space="preserve"> </w:t>
      </w:r>
      <w:r w:rsidR="001000D8" w:rsidRPr="00265D5A">
        <w:rPr>
          <w:color w:val="000000"/>
        </w:rPr>
        <w:t>Тарасов</w:t>
      </w:r>
      <w:r w:rsidR="000A030A" w:rsidRPr="003A335B">
        <w:rPr>
          <w:rFonts w:eastAsia="Times New Roman CYR"/>
          <w:bCs/>
          <w:color w:val="000000"/>
        </w:rPr>
        <w:t>ского сельского поселения</w:t>
      </w:r>
      <w:r w:rsidR="002A6FFB" w:rsidRPr="005D7637">
        <w:rPr>
          <w:rFonts w:eastAsia="Times New Roman CYR"/>
          <w:bCs/>
        </w:rPr>
        <w:t>».</w:t>
      </w:r>
    </w:p>
    <w:p w:rsidR="006D588C" w:rsidRPr="00683E19" w:rsidRDefault="006D588C" w:rsidP="00341220">
      <w:pPr>
        <w:ind w:firstLine="547"/>
        <w:jc w:val="both"/>
        <w:rPr>
          <w:rFonts w:eastAsia="Times New Roman CYR"/>
          <w:color w:val="000000"/>
          <w:kern w:val="3"/>
          <w:lang w:eastAsia="ja-JP" w:bidi="fa-IR"/>
        </w:rPr>
      </w:pPr>
      <w:r w:rsidRPr="00683E19">
        <w:rPr>
          <w:rFonts w:eastAsia="Times New Roman CYR"/>
          <w:b/>
          <w:color w:val="000000"/>
          <w:kern w:val="3"/>
          <w:lang w:eastAsia="ja-JP" w:bidi="fa-IR"/>
        </w:rPr>
        <w:t xml:space="preserve">Система коммунальной </w:t>
      </w:r>
      <w:r w:rsidRPr="00683E19">
        <w:rPr>
          <w:rFonts w:eastAsia="Times New Roman CYR"/>
          <w:b/>
          <w:kern w:val="3"/>
          <w:lang w:eastAsia="ja-JP" w:bidi="fa-IR"/>
        </w:rPr>
        <w:t>инфраструктуры</w:t>
      </w:r>
      <w:r w:rsidR="002F1BFE" w:rsidRPr="00683E19">
        <w:rPr>
          <w:rFonts w:eastAsia="Times New Roman CYR"/>
          <w:b/>
          <w:kern w:val="3"/>
          <w:lang w:eastAsia="ja-JP" w:bidi="fa-IR"/>
        </w:rPr>
        <w:t xml:space="preserve"> </w:t>
      </w:r>
      <w:r w:rsidRPr="00683E19">
        <w:rPr>
          <w:rFonts w:eastAsia="Times New Roman CYR"/>
          <w:b/>
          <w:kern w:val="3"/>
          <w:lang w:eastAsia="ja-JP" w:bidi="fa-IR"/>
        </w:rPr>
        <w:t xml:space="preserve">- </w:t>
      </w:r>
      <w:r w:rsidR="0026093D" w:rsidRPr="00683E19">
        <w:rPr>
          <w:rFonts w:eastAsia="Times New Roman CYR"/>
          <w:kern w:val="3"/>
          <w:lang w:eastAsia="ja-JP" w:bidi="fa-IR"/>
        </w:rPr>
        <w:t>объект</w:t>
      </w:r>
      <w:r w:rsidR="008B5409">
        <w:rPr>
          <w:rFonts w:eastAsia="Times New Roman CYR"/>
          <w:kern w:val="3"/>
          <w:lang w:eastAsia="ja-JP" w:bidi="fa-IR"/>
        </w:rPr>
        <w:t>ы</w:t>
      </w:r>
      <w:r w:rsidR="00CB4591" w:rsidRPr="00683E19">
        <w:rPr>
          <w:rFonts w:eastAsia="Times New Roman CYR"/>
          <w:kern w:val="3"/>
          <w:lang w:eastAsia="ja-JP" w:bidi="fa-IR"/>
        </w:rPr>
        <w:t xml:space="preserve"> </w:t>
      </w:r>
      <w:r w:rsidR="000A030A">
        <w:rPr>
          <w:rFonts w:eastAsia="Times New Roman CYR"/>
          <w:kern w:val="3"/>
          <w:lang w:eastAsia="ja-JP" w:bidi="fa-IR"/>
        </w:rPr>
        <w:t>вод</w:t>
      </w:r>
      <w:r w:rsidR="00CB4591" w:rsidRPr="00683E19">
        <w:rPr>
          <w:rFonts w:eastAsia="Times New Roman CYR"/>
          <w:kern w:val="3"/>
          <w:lang w:eastAsia="ja-JP" w:bidi="fa-IR"/>
        </w:rPr>
        <w:t>оснабжения</w:t>
      </w:r>
      <w:r w:rsidR="00D76DC9">
        <w:rPr>
          <w:rFonts w:eastAsia="Times New Roman CYR"/>
          <w:kern w:val="3"/>
          <w:lang w:eastAsia="ja-JP" w:bidi="fa-IR"/>
        </w:rPr>
        <w:t xml:space="preserve"> технологически связанные между собой.</w:t>
      </w:r>
      <w:r w:rsidRPr="00683E19">
        <w:rPr>
          <w:rFonts w:eastAsia="Times New Roman CYR"/>
          <w:color w:val="FF0000"/>
          <w:kern w:val="3"/>
          <w:lang w:eastAsia="ja-JP" w:bidi="fa-IR"/>
        </w:rPr>
        <w:t xml:space="preserve"> </w:t>
      </w:r>
    </w:p>
    <w:p w:rsidR="00900BD1" w:rsidRPr="00683E19" w:rsidRDefault="006209BA" w:rsidP="00341220">
      <w:pPr>
        <w:pStyle w:val="Standard"/>
        <w:widowControl/>
        <w:autoSpaceDE w:val="0"/>
        <w:ind w:firstLine="567"/>
        <w:jc w:val="both"/>
        <w:rPr>
          <w:rFonts w:eastAsia="Times New Roman CYR" w:cs="Times New Roman"/>
          <w:color w:val="000000"/>
          <w:lang w:val="ru-RU"/>
        </w:rPr>
      </w:pPr>
      <w:r w:rsidRPr="00683E19">
        <w:rPr>
          <w:rFonts w:eastAsia="Times New Roman CYR" w:cs="Times New Roman"/>
          <w:b/>
          <w:bCs/>
          <w:color w:val="000000"/>
          <w:lang w:val="ru-RU"/>
        </w:rPr>
        <w:t xml:space="preserve">Участник конкурса </w:t>
      </w:r>
      <w:r w:rsidRPr="00683E19">
        <w:rPr>
          <w:rFonts w:eastAsia="Times New Roman CYR" w:cs="Times New Roman"/>
          <w:color w:val="000000"/>
          <w:lang w:val="ru-RU"/>
        </w:rPr>
        <w:t xml:space="preserve">– </w:t>
      </w:r>
      <w:r w:rsidR="006723D5" w:rsidRPr="00683E19">
        <w:rPr>
          <w:rFonts w:eastAsia="Times New Roman CYR" w:cs="Times New Roman"/>
          <w:color w:val="000000"/>
          <w:lang w:val="ru-RU"/>
        </w:rPr>
        <w:t>з</w:t>
      </w:r>
      <w:r w:rsidRPr="00683E19">
        <w:rPr>
          <w:rFonts w:eastAsia="Times New Roman CYR" w:cs="Times New Roman"/>
          <w:color w:val="000000"/>
          <w:lang w:val="ru-RU"/>
        </w:rPr>
        <w:t xml:space="preserve">аявитель, в отношении которого </w:t>
      </w:r>
      <w:r w:rsidR="006723D5" w:rsidRPr="00683E19">
        <w:rPr>
          <w:rFonts w:eastAsia="Times New Roman CYR" w:cs="Times New Roman"/>
          <w:color w:val="000000"/>
          <w:lang w:val="ru-RU"/>
        </w:rPr>
        <w:t>к</w:t>
      </w:r>
      <w:r w:rsidRPr="00683E19">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683E19">
        <w:rPr>
          <w:rFonts w:eastAsia="Times New Roman CYR" w:cs="Times New Roman"/>
          <w:color w:val="000000"/>
          <w:lang w:val="ru-RU"/>
        </w:rPr>
        <w:t>к</w:t>
      </w:r>
      <w:r w:rsidRPr="00683E19">
        <w:rPr>
          <w:rFonts w:eastAsia="Times New Roman CYR" w:cs="Times New Roman"/>
          <w:color w:val="000000"/>
          <w:lang w:val="ru-RU"/>
        </w:rPr>
        <w:t xml:space="preserve">онкурсе и который вправе направить в </w:t>
      </w:r>
      <w:r w:rsidR="006723D5" w:rsidRPr="00683E19">
        <w:rPr>
          <w:rFonts w:eastAsia="Times New Roman CYR" w:cs="Times New Roman"/>
          <w:color w:val="000000"/>
          <w:lang w:val="ru-RU"/>
        </w:rPr>
        <w:t>к</w:t>
      </w:r>
      <w:r w:rsidRPr="00683E19">
        <w:rPr>
          <w:rFonts w:eastAsia="Times New Roman CYR" w:cs="Times New Roman"/>
          <w:color w:val="000000"/>
          <w:lang w:val="ru-RU"/>
        </w:rPr>
        <w:t xml:space="preserve">онкурсную комиссию свое </w:t>
      </w:r>
      <w:r w:rsidR="006723D5" w:rsidRPr="00683E19">
        <w:rPr>
          <w:rFonts w:eastAsia="Times New Roman CYR" w:cs="Times New Roman"/>
          <w:color w:val="000000"/>
          <w:lang w:val="ru-RU"/>
        </w:rPr>
        <w:t>к</w:t>
      </w:r>
      <w:r w:rsidRPr="00683E19">
        <w:rPr>
          <w:rFonts w:eastAsia="Times New Roman CYR" w:cs="Times New Roman"/>
          <w:color w:val="000000"/>
          <w:lang w:val="ru-RU"/>
        </w:rPr>
        <w:t xml:space="preserve">онкурсное предложение в сроки, установленные </w:t>
      </w:r>
      <w:r w:rsidR="006723D5" w:rsidRPr="00683E19">
        <w:rPr>
          <w:rFonts w:eastAsia="Times New Roman CYR" w:cs="Times New Roman"/>
          <w:color w:val="000000"/>
          <w:lang w:val="ru-RU"/>
        </w:rPr>
        <w:t>к</w:t>
      </w:r>
      <w:r w:rsidRPr="00683E19">
        <w:rPr>
          <w:rFonts w:eastAsia="Times New Roman CYR" w:cs="Times New Roman"/>
          <w:color w:val="000000"/>
          <w:lang w:val="ru-RU"/>
        </w:rPr>
        <w:t>онкурсной документацией</w:t>
      </w:r>
      <w:r w:rsidR="00900BD1" w:rsidRPr="00683E19">
        <w:rPr>
          <w:rFonts w:eastAsia="Times New Roman CYR" w:cs="Times New Roman"/>
          <w:color w:val="000000"/>
          <w:lang w:val="ru-RU"/>
        </w:rPr>
        <w:t>.</w:t>
      </w:r>
    </w:p>
    <w:p w:rsidR="00900BD1" w:rsidRPr="00683E19" w:rsidRDefault="00900BD1" w:rsidP="00341220">
      <w:pPr>
        <w:pStyle w:val="Standard"/>
        <w:widowControl/>
        <w:autoSpaceDE w:val="0"/>
        <w:ind w:firstLine="708"/>
        <w:jc w:val="both"/>
        <w:rPr>
          <w:rFonts w:eastAsia="Times New Roman CYR" w:cs="Times New Roman"/>
          <w:bCs/>
          <w:lang w:val="ru-RU"/>
        </w:rPr>
      </w:pPr>
      <w:proofErr w:type="spellStart"/>
      <w:r w:rsidRPr="00683E19">
        <w:rPr>
          <w:rFonts w:eastAsia="Times New Roman CYR" w:cs="Times New Roman"/>
          <w:bCs/>
        </w:rPr>
        <w:t>Термины</w:t>
      </w:r>
      <w:proofErr w:type="spellEnd"/>
      <w:r w:rsidRPr="00683E19">
        <w:rPr>
          <w:rFonts w:eastAsia="Times New Roman CYR" w:cs="Times New Roman"/>
          <w:bCs/>
        </w:rPr>
        <w:t xml:space="preserve">, </w:t>
      </w:r>
      <w:proofErr w:type="spellStart"/>
      <w:r w:rsidRPr="00683E19">
        <w:rPr>
          <w:rFonts w:eastAsia="Times New Roman CYR" w:cs="Times New Roman"/>
          <w:bCs/>
        </w:rPr>
        <w:t>используемые</w:t>
      </w:r>
      <w:proofErr w:type="spellEnd"/>
      <w:r w:rsidRPr="00683E19">
        <w:rPr>
          <w:rFonts w:eastAsia="Times New Roman CYR" w:cs="Times New Roman"/>
          <w:bCs/>
        </w:rPr>
        <w:t xml:space="preserve"> в </w:t>
      </w:r>
      <w:proofErr w:type="spellStart"/>
      <w:r w:rsidRPr="00683E19">
        <w:rPr>
          <w:rFonts w:eastAsia="Times New Roman CYR" w:cs="Times New Roman"/>
          <w:bCs/>
        </w:rPr>
        <w:t>Конкурсной</w:t>
      </w:r>
      <w:proofErr w:type="spellEnd"/>
      <w:r w:rsidRPr="00683E19">
        <w:rPr>
          <w:rFonts w:eastAsia="Times New Roman CYR" w:cs="Times New Roman"/>
          <w:bCs/>
        </w:rPr>
        <w:t xml:space="preserve"> </w:t>
      </w:r>
      <w:proofErr w:type="spellStart"/>
      <w:r w:rsidRPr="00683E19">
        <w:rPr>
          <w:rFonts w:eastAsia="Times New Roman CYR" w:cs="Times New Roman"/>
          <w:bCs/>
        </w:rPr>
        <w:t>документации</w:t>
      </w:r>
      <w:proofErr w:type="spellEnd"/>
      <w:r w:rsidRPr="00683E19">
        <w:rPr>
          <w:rFonts w:eastAsia="Times New Roman CYR" w:cs="Times New Roman"/>
          <w:bCs/>
        </w:rPr>
        <w:t xml:space="preserve"> и </w:t>
      </w:r>
      <w:proofErr w:type="spellStart"/>
      <w:r w:rsidRPr="00683E19">
        <w:rPr>
          <w:rFonts w:eastAsia="Times New Roman CYR" w:cs="Times New Roman"/>
          <w:bCs/>
        </w:rPr>
        <w:t>не</w:t>
      </w:r>
      <w:proofErr w:type="spellEnd"/>
      <w:r w:rsidRPr="00683E19">
        <w:rPr>
          <w:rFonts w:eastAsia="Times New Roman CYR" w:cs="Times New Roman"/>
          <w:bCs/>
        </w:rPr>
        <w:t xml:space="preserve"> </w:t>
      </w:r>
      <w:proofErr w:type="spellStart"/>
      <w:r w:rsidRPr="00683E19">
        <w:rPr>
          <w:rFonts w:eastAsia="Times New Roman CYR" w:cs="Times New Roman"/>
          <w:bCs/>
        </w:rPr>
        <w:t>определенные</w:t>
      </w:r>
      <w:proofErr w:type="spellEnd"/>
      <w:r w:rsidRPr="00683E19">
        <w:rPr>
          <w:rFonts w:eastAsia="Times New Roman CYR" w:cs="Times New Roman"/>
          <w:bCs/>
        </w:rPr>
        <w:t xml:space="preserve"> в </w:t>
      </w:r>
      <w:proofErr w:type="spellStart"/>
      <w:r w:rsidRPr="00683E19">
        <w:rPr>
          <w:rFonts w:eastAsia="Times New Roman CYR" w:cs="Times New Roman"/>
          <w:bCs/>
        </w:rPr>
        <w:t>настоящем</w:t>
      </w:r>
      <w:proofErr w:type="spellEnd"/>
      <w:r w:rsidRPr="00683E19">
        <w:rPr>
          <w:rFonts w:eastAsia="Times New Roman CYR" w:cs="Times New Roman"/>
          <w:bCs/>
        </w:rPr>
        <w:t xml:space="preserve"> </w:t>
      </w:r>
      <w:proofErr w:type="spellStart"/>
      <w:r w:rsidRPr="00683E19">
        <w:rPr>
          <w:rFonts w:eastAsia="Times New Roman CYR" w:cs="Times New Roman"/>
          <w:bCs/>
        </w:rPr>
        <w:t>разделе</w:t>
      </w:r>
      <w:proofErr w:type="spellEnd"/>
      <w:r w:rsidRPr="00683E19">
        <w:rPr>
          <w:rFonts w:eastAsia="Times New Roman CYR" w:cs="Times New Roman"/>
          <w:bCs/>
        </w:rPr>
        <w:t xml:space="preserve">, </w:t>
      </w:r>
      <w:proofErr w:type="spellStart"/>
      <w:r w:rsidRPr="00683E19">
        <w:rPr>
          <w:rFonts w:eastAsia="Times New Roman CYR" w:cs="Times New Roman"/>
          <w:bCs/>
        </w:rPr>
        <w:t>применяются</w:t>
      </w:r>
      <w:proofErr w:type="spellEnd"/>
      <w:r w:rsidRPr="00683E19">
        <w:rPr>
          <w:rFonts w:eastAsia="Times New Roman CYR" w:cs="Times New Roman"/>
          <w:bCs/>
        </w:rPr>
        <w:t xml:space="preserve"> в </w:t>
      </w:r>
      <w:proofErr w:type="spellStart"/>
      <w:r w:rsidRPr="00683E19">
        <w:rPr>
          <w:rFonts w:eastAsia="Times New Roman CYR" w:cs="Times New Roman"/>
          <w:bCs/>
        </w:rPr>
        <w:t>значениях</w:t>
      </w:r>
      <w:proofErr w:type="spellEnd"/>
      <w:r w:rsidRPr="00683E19">
        <w:rPr>
          <w:rFonts w:eastAsia="Times New Roman CYR" w:cs="Times New Roman"/>
          <w:bCs/>
        </w:rPr>
        <w:t xml:space="preserve">, </w:t>
      </w:r>
      <w:proofErr w:type="spellStart"/>
      <w:r w:rsidRPr="00683E19">
        <w:rPr>
          <w:rFonts w:eastAsia="Times New Roman CYR" w:cs="Times New Roman"/>
          <w:bCs/>
        </w:rPr>
        <w:t>определенных</w:t>
      </w:r>
      <w:proofErr w:type="spellEnd"/>
      <w:r w:rsidRPr="00683E19">
        <w:rPr>
          <w:rFonts w:eastAsia="Times New Roman CYR" w:cs="Times New Roman"/>
          <w:bCs/>
        </w:rPr>
        <w:t xml:space="preserve"> </w:t>
      </w:r>
      <w:proofErr w:type="spellStart"/>
      <w:r w:rsidRPr="00683E19">
        <w:rPr>
          <w:rFonts w:eastAsia="Times New Roman CYR" w:cs="Times New Roman"/>
          <w:bCs/>
        </w:rPr>
        <w:t>законодательством</w:t>
      </w:r>
      <w:proofErr w:type="spellEnd"/>
      <w:r w:rsidRPr="00683E19">
        <w:rPr>
          <w:rFonts w:eastAsia="Times New Roman CYR" w:cs="Times New Roman"/>
          <w:bCs/>
        </w:rPr>
        <w:t xml:space="preserve"> </w:t>
      </w:r>
      <w:proofErr w:type="spellStart"/>
      <w:r w:rsidRPr="00683E19">
        <w:rPr>
          <w:rFonts w:eastAsia="Times New Roman CYR" w:cs="Times New Roman"/>
          <w:bCs/>
        </w:rPr>
        <w:t>Российской</w:t>
      </w:r>
      <w:proofErr w:type="spellEnd"/>
      <w:r w:rsidRPr="00683E19">
        <w:rPr>
          <w:rFonts w:eastAsia="Times New Roman CYR" w:cs="Times New Roman"/>
          <w:bCs/>
        </w:rPr>
        <w:t xml:space="preserve"> </w:t>
      </w:r>
      <w:proofErr w:type="spellStart"/>
      <w:r w:rsidRPr="00683E19">
        <w:rPr>
          <w:rFonts w:eastAsia="Times New Roman CYR" w:cs="Times New Roman"/>
          <w:bCs/>
        </w:rPr>
        <w:t>Федерации</w:t>
      </w:r>
      <w:proofErr w:type="spellEnd"/>
      <w:r w:rsidRPr="00683E19">
        <w:rPr>
          <w:rFonts w:eastAsia="Times New Roman CYR" w:cs="Times New Roman"/>
          <w:bCs/>
        </w:rPr>
        <w:t>.</w:t>
      </w:r>
    </w:p>
    <w:p w:rsidR="00775F86" w:rsidRDefault="00775F86" w:rsidP="00C469A8">
      <w:pPr>
        <w:pStyle w:val="10"/>
        <w:keepNext w:val="0"/>
        <w:numPr>
          <w:ilvl w:val="0"/>
          <w:numId w:val="33"/>
        </w:numPr>
        <w:rPr>
          <w:sz w:val="28"/>
          <w:szCs w:val="28"/>
        </w:rPr>
      </w:pPr>
      <w:bookmarkStart w:id="5" w:name="_Toc414487452"/>
      <w:bookmarkStart w:id="6" w:name="_Toc478402582"/>
      <w:bookmarkStart w:id="7" w:name="_Toc479664747"/>
      <w:r w:rsidRPr="00B504A3">
        <w:rPr>
          <w:sz w:val="28"/>
          <w:szCs w:val="28"/>
        </w:rPr>
        <w:t xml:space="preserve">Условия </w:t>
      </w:r>
      <w:r w:rsidR="00C31CA9" w:rsidRPr="00B504A3">
        <w:rPr>
          <w:sz w:val="28"/>
          <w:szCs w:val="28"/>
        </w:rPr>
        <w:t>Конкурса</w:t>
      </w:r>
      <w:bookmarkEnd w:id="5"/>
      <w:bookmarkEnd w:id="6"/>
      <w:bookmarkEnd w:id="7"/>
    </w:p>
    <w:p w:rsidR="00C469A8" w:rsidRPr="00C469A8" w:rsidRDefault="00C469A8" w:rsidP="00C469A8"/>
    <w:p w:rsidR="002F1BFE" w:rsidRPr="00DD72D6" w:rsidRDefault="002F1BFE" w:rsidP="00341220">
      <w:pPr>
        <w:ind w:firstLine="709"/>
        <w:jc w:val="both"/>
        <w:rPr>
          <w:color w:val="000000"/>
        </w:rPr>
      </w:pPr>
      <w:r w:rsidRPr="00DD72D6">
        <w:rPr>
          <w:color w:val="000000"/>
        </w:rPr>
        <w:t xml:space="preserve">1.1. </w:t>
      </w:r>
      <w:r w:rsidR="000001C1" w:rsidRPr="00DD72D6">
        <w:rPr>
          <w:color w:val="000000"/>
        </w:rPr>
        <w:t xml:space="preserve">Настоящая Конкурсная документация </w:t>
      </w:r>
      <w:proofErr w:type="gramStart"/>
      <w:r w:rsidR="000001C1" w:rsidRPr="00DD72D6">
        <w:rPr>
          <w:color w:val="000000"/>
        </w:rPr>
        <w:t>устанавливает условия</w:t>
      </w:r>
      <w:proofErr w:type="gramEnd"/>
      <w:r w:rsidR="000001C1" w:rsidRPr="00DD72D6">
        <w:rPr>
          <w:color w:val="000000"/>
        </w:rPr>
        <w:t xml:space="preserve"> проведения конкурса на право заключения концессионного соглашения </w:t>
      </w:r>
      <w:r w:rsidRPr="00DD72D6">
        <w:rPr>
          <w:color w:val="000000"/>
        </w:rPr>
        <w:t>в отношении объект</w:t>
      </w:r>
      <w:r w:rsidR="00F953B0" w:rsidRPr="00DD72D6">
        <w:rPr>
          <w:color w:val="000000"/>
        </w:rPr>
        <w:t>ов</w:t>
      </w:r>
      <w:r w:rsidRPr="00DD72D6">
        <w:rPr>
          <w:color w:val="000000"/>
        </w:rPr>
        <w:t xml:space="preserve"> </w:t>
      </w:r>
      <w:r w:rsidR="00936425">
        <w:rPr>
          <w:color w:val="000000"/>
        </w:rPr>
        <w:t>вод</w:t>
      </w:r>
      <w:r w:rsidRPr="00DD72D6">
        <w:rPr>
          <w:color w:val="000000"/>
        </w:rPr>
        <w:t>оснабжения,</w:t>
      </w:r>
      <w:r w:rsidR="00666EAE" w:rsidRPr="00DD72D6">
        <w:rPr>
          <w:color w:val="000000"/>
        </w:rPr>
        <w:t xml:space="preserve"> </w:t>
      </w:r>
      <w:r w:rsidRPr="00DD72D6">
        <w:rPr>
          <w:color w:val="000000"/>
        </w:rPr>
        <w:t>находящ</w:t>
      </w:r>
      <w:r w:rsidR="00F953B0" w:rsidRPr="00DD72D6">
        <w:rPr>
          <w:color w:val="000000"/>
        </w:rPr>
        <w:t>их</w:t>
      </w:r>
      <w:r w:rsidRPr="00DD72D6">
        <w:rPr>
          <w:color w:val="000000"/>
        </w:rPr>
        <w:t>ся в муниципальной собственности</w:t>
      </w:r>
      <w:r w:rsidR="00936425" w:rsidRPr="00936425">
        <w:rPr>
          <w:rFonts w:eastAsia="Times New Roman CYR"/>
          <w:bCs/>
          <w:color w:val="000000"/>
        </w:rPr>
        <w:t xml:space="preserve"> </w:t>
      </w:r>
      <w:r w:rsidR="001000D8" w:rsidRPr="00265D5A">
        <w:rPr>
          <w:color w:val="000000"/>
        </w:rPr>
        <w:t>Тарасов</w:t>
      </w:r>
      <w:r w:rsidR="00936425" w:rsidRPr="003A335B">
        <w:rPr>
          <w:rFonts w:eastAsia="Times New Roman CYR"/>
          <w:bCs/>
          <w:color w:val="000000"/>
        </w:rPr>
        <w:t>ского сельского поселения</w:t>
      </w:r>
      <w:r w:rsidRPr="00DD72D6">
        <w:rPr>
          <w:color w:val="000000"/>
        </w:rPr>
        <w:t xml:space="preserve"> </w:t>
      </w:r>
      <w:r w:rsidR="00F953B0" w:rsidRPr="00DD72D6">
        <w:rPr>
          <w:color w:val="000000"/>
        </w:rPr>
        <w:t>Чесменского муниципального района Челябинской области</w:t>
      </w:r>
      <w:r w:rsidR="00DD13B1" w:rsidRPr="00DD72D6">
        <w:rPr>
          <w:color w:val="000000"/>
        </w:rPr>
        <w:t>.</w:t>
      </w:r>
    </w:p>
    <w:p w:rsidR="00992104" w:rsidRPr="00DD72D6" w:rsidRDefault="002F1BFE" w:rsidP="00992104">
      <w:pPr>
        <w:ind w:firstLine="709"/>
        <w:jc w:val="both"/>
      </w:pPr>
      <w:r w:rsidRPr="00DD72D6">
        <w:rPr>
          <w:color w:val="000000"/>
        </w:rPr>
        <w:t xml:space="preserve">1.2. </w:t>
      </w:r>
      <w:proofErr w:type="spellStart"/>
      <w:r w:rsidR="000001C1" w:rsidRPr="00DD72D6">
        <w:rPr>
          <w:color w:val="000000"/>
        </w:rPr>
        <w:t>Концедентом</w:t>
      </w:r>
      <w:proofErr w:type="spellEnd"/>
      <w:r w:rsidR="000001C1" w:rsidRPr="00DD72D6">
        <w:rPr>
          <w:color w:val="000000"/>
        </w:rPr>
        <w:t xml:space="preserve"> является</w:t>
      </w:r>
      <w:r w:rsidR="00936425" w:rsidRPr="00936425">
        <w:rPr>
          <w:rFonts w:eastAsia="Times New Roman CYR"/>
          <w:bCs/>
          <w:color w:val="000000"/>
        </w:rPr>
        <w:t xml:space="preserve"> </w:t>
      </w:r>
      <w:r w:rsidR="001000D8" w:rsidRPr="00265D5A">
        <w:rPr>
          <w:color w:val="000000"/>
        </w:rPr>
        <w:t>Тарасов</w:t>
      </w:r>
      <w:r w:rsidR="00936425" w:rsidRPr="003A335B">
        <w:rPr>
          <w:rFonts w:eastAsia="Times New Roman CYR"/>
          <w:bCs/>
          <w:color w:val="000000"/>
        </w:rPr>
        <w:t xml:space="preserve">ское сельское поселение, от имени которого действует Администрация </w:t>
      </w:r>
      <w:r w:rsidR="001000D8" w:rsidRPr="00265D5A">
        <w:rPr>
          <w:color w:val="000000"/>
        </w:rPr>
        <w:t>Тарасов</w:t>
      </w:r>
      <w:r w:rsidR="00936425" w:rsidRPr="003A335B">
        <w:rPr>
          <w:rFonts w:eastAsia="Times New Roman CYR"/>
          <w:bCs/>
          <w:color w:val="000000"/>
        </w:rPr>
        <w:t>ского сельского поселения</w:t>
      </w:r>
      <w:r w:rsidR="00936425">
        <w:rPr>
          <w:rFonts w:eastAsia="Times New Roman CYR"/>
          <w:b/>
          <w:bCs/>
          <w:color w:val="000000"/>
        </w:rPr>
        <w:t xml:space="preserve"> </w:t>
      </w:r>
      <w:r w:rsidR="00936425" w:rsidRPr="00B14B93">
        <w:t>Чесменского района Челябинской области</w:t>
      </w:r>
      <w:r w:rsidR="00992104" w:rsidRPr="00DD72D6">
        <w:rPr>
          <w:rFonts w:eastAsia="Times New Roman CYR"/>
          <w:b/>
          <w:bCs/>
          <w:color w:val="000000"/>
        </w:rPr>
        <w:t>.</w:t>
      </w:r>
    </w:p>
    <w:p w:rsidR="0095359F" w:rsidRPr="00DD72D6" w:rsidRDefault="008205AB" w:rsidP="00341220">
      <w:pPr>
        <w:tabs>
          <w:tab w:val="num" w:pos="1567"/>
        </w:tabs>
        <w:ind w:firstLine="709"/>
        <w:jc w:val="both"/>
      </w:pPr>
      <w:r w:rsidRPr="00DD72D6">
        <w:t xml:space="preserve">1.3. </w:t>
      </w:r>
      <w:r w:rsidR="00567107" w:rsidRPr="00DD72D6">
        <w:t>Организатором конкурса является</w:t>
      </w:r>
      <w:r w:rsidR="00936425" w:rsidRPr="00936425">
        <w:rPr>
          <w:rFonts w:eastAsia="Times New Roman CYR"/>
          <w:bCs/>
          <w:color w:val="000000"/>
        </w:rPr>
        <w:t xml:space="preserve"> </w:t>
      </w:r>
      <w:r w:rsidR="00936425" w:rsidRPr="003A335B">
        <w:rPr>
          <w:rFonts w:eastAsia="Times New Roman CYR"/>
          <w:bCs/>
          <w:color w:val="000000"/>
        </w:rPr>
        <w:t xml:space="preserve">Администрация </w:t>
      </w:r>
      <w:r w:rsidR="001000D8" w:rsidRPr="00265D5A">
        <w:rPr>
          <w:color w:val="000000"/>
        </w:rPr>
        <w:t>Тарасов</w:t>
      </w:r>
      <w:r w:rsidR="00936425" w:rsidRPr="003A335B">
        <w:rPr>
          <w:rFonts w:eastAsia="Times New Roman CYR"/>
          <w:bCs/>
          <w:color w:val="000000"/>
        </w:rPr>
        <w:t>ского сельского поселения</w:t>
      </w:r>
      <w:r w:rsidR="00936425">
        <w:rPr>
          <w:rFonts w:eastAsia="Times New Roman CYR"/>
          <w:b/>
          <w:bCs/>
          <w:color w:val="000000"/>
        </w:rPr>
        <w:t xml:space="preserve"> </w:t>
      </w:r>
      <w:r w:rsidR="00936425" w:rsidRPr="00B14B93">
        <w:t>Чесменского района Челябинской области</w:t>
      </w:r>
      <w:r w:rsidR="00F953B0" w:rsidRPr="00DD72D6">
        <w:t>.</w:t>
      </w:r>
    </w:p>
    <w:p w:rsidR="0065572B" w:rsidRDefault="008205AB" w:rsidP="00341220">
      <w:pPr>
        <w:tabs>
          <w:tab w:val="num" w:pos="1567"/>
        </w:tabs>
        <w:ind w:firstLine="709"/>
        <w:jc w:val="both"/>
        <w:rPr>
          <w:color w:val="000000"/>
        </w:rPr>
      </w:pPr>
      <w:r w:rsidRPr="00DD72D6">
        <w:t>1.4</w:t>
      </w:r>
      <w:r w:rsidR="0095359F" w:rsidRPr="00DD72D6">
        <w:t xml:space="preserve">. </w:t>
      </w:r>
      <w:r w:rsidR="009462C3" w:rsidRPr="00DD72D6">
        <w:t xml:space="preserve">Объект концессионного соглашения предоставляется на срок </w:t>
      </w:r>
      <w:r w:rsidR="00F953B0" w:rsidRPr="00EC200D">
        <w:t>1</w:t>
      </w:r>
      <w:r w:rsidR="009E0EAA" w:rsidRPr="00EC200D">
        <w:t>5 лет</w:t>
      </w:r>
      <w:r w:rsidR="009462C3" w:rsidRPr="00EC200D">
        <w:t>,</w:t>
      </w:r>
      <w:r w:rsidR="009462C3" w:rsidRPr="00DD72D6">
        <w:t xml:space="preserve"> в целях осуществления деятельности по </w:t>
      </w:r>
      <w:r w:rsidR="00490C5F" w:rsidRPr="00DD72D6">
        <w:t>реконструкции</w:t>
      </w:r>
      <w:r w:rsidR="00B63255" w:rsidRPr="00DD72D6">
        <w:t xml:space="preserve"> </w:t>
      </w:r>
      <w:r w:rsidR="00490C5F" w:rsidRPr="00DD72D6">
        <w:t xml:space="preserve">(модернизации), </w:t>
      </w:r>
      <w:r w:rsidR="0065572B" w:rsidRPr="00DD72D6">
        <w:rPr>
          <w:bCs/>
        </w:rPr>
        <w:t>содержани</w:t>
      </w:r>
      <w:r w:rsidR="002F1BFE" w:rsidRPr="00DD72D6">
        <w:rPr>
          <w:bCs/>
        </w:rPr>
        <w:t>ю</w:t>
      </w:r>
      <w:r w:rsidR="0065572B" w:rsidRPr="00DD72D6">
        <w:rPr>
          <w:bCs/>
          <w:color w:val="000000"/>
        </w:rPr>
        <w:t xml:space="preserve">, </w:t>
      </w:r>
      <w:r w:rsidR="0065572B" w:rsidRPr="00DD72D6">
        <w:rPr>
          <w:color w:val="000000"/>
        </w:rPr>
        <w:t>обслуживани</w:t>
      </w:r>
      <w:r w:rsidR="002F1BFE" w:rsidRPr="00DD72D6">
        <w:rPr>
          <w:color w:val="000000"/>
        </w:rPr>
        <w:t>ю</w:t>
      </w:r>
      <w:r w:rsidR="0065572B" w:rsidRPr="00DD72D6">
        <w:rPr>
          <w:color w:val="000000"/>
        </w:rPr>
        <w:t xml:space="preserve"> и обеспечени</w:t>
      </w:r>
      <w:r w:rsidR="002F1BFE" w:rsidRPr="00DD72D6">
        <w:rPr>
          <w:color w:val="000000"/>
        </w:rPr>
        <w:t>ю</w:t>
      </w:r>
      <w:r w:rsidR="0065572B" w:rsidRPr="00DD72D6">
        <w:rPr>
          <w:color w:val="000000"/>
        </w:rPr>
        <w:t xml:space="preserve"> бесперебойной работы объект</w:t>
      </w:r>
      <w:r w:rsidR="00F953B0" w:rsidRPr="00DD72D6">
        <w:rPr>
          <w:color w:val="000000"/>
        </w:rPr>
        <w:t>ов</w:t>
      </w:r>
      <w:r w:rsidR="009E0EAA" w:rsidRPr="00DD72D6">
        <w:rPr>
          <w:color w:val="000000"/>
        </w:rPr>
        <w:t xml:space="preserve"> </w:t>
      </w:r>
      <w:r w:rsidR="00936425">
        <w:rPr>
          <w:color w:val="000000"/>
        </w:rPr>
        <w:t>вод</w:t>
      </w:r>
      <w:r w:rsidR="0065572B" w:rsidRPr="00DD72D6">
        <w:rPr>
          <w:color w:val="000000"/>
        </w:rPr>
        <w:t>оснабжения</w:t>
      </w:r>
      <w:r w:rsidR="009E0EAA" w:rsidRPr="00DD72D6">
        <w:rPr>
          <w:color w:val="000000"/>
        </w:rPr>
        <w:t xml:space="preserve"> </w:t>
      </w:r>
      <w:r w:rsidR="00936425">
        <w:rPr>
          <w:color w:val="000000"/>
        </w:rPr>
        <w:t xml:space="preserve">на территории </w:t>
      </w:r>
      <w:r w:rsidR="001000D8" w:rsidRPr="00265D5A">
        <w:rPr>
          <w:color w:val="000000"/>
        </w:rPr>
        <w:t>Тарасов</w:t>
      </w:r>
      <w:r w:rsidR="00936425">
        <w:rPr>
          <w:color w:val="000000"/>
        </w:rPr>
        <w:t xml:space="preserve">ского сельского поселения </w:t>
      </w:r>
      <w:r w:rsidR="00F953B0" w:rsidRPr="00DD72D6">
        <w:rPr>
          <w:color w:val="000000"/>
        </w:rPr>
        <w:t>Чесменского муниципального района Челябинской области</w:t>
      </w:r>
      <w:r w:rsidR="0065572B" w:rsidRPr="00DD72D6">
        <w:rPr>
          <w:color w:val="000000"/>
        </w:rPr>
        <w:t>.</w:t>
      </w:r>
    </w:p>
    <w:p w:rsidR="00A9008D" w:rsidRPr="00A9008D" w:rsidRDefault="00A9008D" w:rsidP="00F149E1">
      <w:pPr>
        <w:widowControl w:val="0"/>
        <w:numPr>
          <w:ilvl w:val="1"/>
          <w:numId w:val="9"/>
        </w:numPr>
        <w:autoSpaceDE w:val="0"/>
        <w:jc w:val="both"/>
        <w:rPr>
          <w:color w:val="000000"/>
        </w:rPr>
      </w:pPr>
      <w:r w:rsidRPr="00A9008D">
        <w:rPr>
          <w:color w:val="000000"/>
        </w:rPr>
        <w:t>В рамках концессионного соглашения предусматривается проведение:</w:t>
      </w:r>
    </w:p>
    <w:p w:rsidR="00A9008D" w:rsidRPr="00A9008D" w:rsidRDefault="00A9008D" w:rsidP="00F149E1">
      <w:pPr>
        <w:widowControl w:val="0"/>
        <w:numPr>
          <w:ilvl w:val="1"/>
          <w:numId w:val="8"/>
        </w:numPr>
        <w:autoSpaceDE w:val="0"/>
        <w:jc w:val="both"/>
        <w:rPr>
          <w:color w:val="000000"/>
        </w:rPr>
      </w:pPr>
      <w:r w:rsidRPr="00A9008D">
        <w:rPr>
          <w:color w:val="000000"/>
        </w:rPr>
        <w:t xml:space="preserve">технического перевооружения объектов </w:t>
      </w:r>
      <w:r w:rsidR="00936425">
        <w:rPr>
          <w:color w:val="000000"/>
        </w:rPr>
        <w:t>вод</w:t>
      </w:r>
      <w:r w:rsidRPr="00A9008D">
        <w:rPr>
          <w:color w:val="000000"/>
        </w:rPr>
        <w:t>оснабжения</w:t>
      </w:r>
      <w:r w:rsidRPr="00A9008D">
        <w:rPr>
          <w:rFonts w:eastAsia="Times New Roman CYR"/>
          <w:bCs/>
          <w:color w:val="000000"/>
        </w:rPr>
        <w:t>;</w:t>
      </w:r>
    </w:p>
    <w:p w:rsidR="00A9008D" w:rsidRPr="00A9008D" w:rsidRDefault="00A9008D" w:rsidP="00F149E1">
      <w:pPr>
        <w:widowControl w:val="0"/>
        <w:numPr>
          <w:ilvl w:val="1"/>
          <w:numId w:val="8"/>
        </w:numPr>
        <w:autoSpaceDE w:val="0"/>
        <w:jc w:val="both"/>
        <w:rPr>
          <w:color w:val="000000"/>
        </w:rPr>
      </w:pPr>
      <w:r w:rsidRPr="00A9008D">
        <w:rPr>
          <w:color w:val="000000"/>
        </w:rPr>
        <w:t>текущих ремонтных работ на объектах;</w:t>
      </w:r>
    </w:p>
    <w:p w:rsidR="00A9008D" w:rsidRPr="00A9008D" w:rsidRDefault="00A9008D" w:rsidP="00F149E1">
      <w:pPr>
        <w:widowControl w:val="0"/>
        <w:numPr>
          <w:ilvl w:val="1"/>
          <w:numId w:val="8"/>
        </w:numPr>
        <w:autoSpaceDE w:val="0"/>
        <w:jc w:val="both"/>
        <w:rPr>
          <w:color w:val="000000"/>
        </w:rPr>
      </w:pPr>
      <w:r w:rsidRPr="00A9008D">
        <w:rPr>
          <w:color w:val="000000"/>
        </w:rPr>
        <w:t>капитальных ремонтных работ на объектах;</w:t>
      </w:r>
    </w:p>
    <w:p w:rsidR="00A9008D" w:rsidRPr="00A9008D" w:rsidRDefault="00A9008D" w:rsidP="00F149E1">
      <w:pPr>
        <w:widowControl w:val="0"/>
        <w:numPr>
          <w:ilvl w:val="1"/>
          <w:numId w:val="8"/>
        </w:numPr>
        <w:autoSpaceDE w:val="0"/>
        <w:jc w:val="both"/>
        <w:rPr>
          <w:b/>
          <w:bCs/>
          <w:color w:val="000000"/>
        </w:rPr>
      </w:pPr>
      <w:r w:rsidRPr="00A9008D">
        <w:rPr>
          <w:color w:val="000000"/>
        </w:rPr>
        <w:t>обучения и повышения квалификации персонала;</w:t>
      </w:r>
    </w:p>
    <w:p w:rsidR="004A0872" w:rsidRPr="004A0872" w:rsidRDefault="004A0872" w:rsidP="00F149E1">
      <w:pPr>
        <w:widowControl w:val="0"/>
        <w:numPr>
          <w:ilvl w:val="1"/>
          <w:numId w:val="8"/>
        </w:numPr>
        <w:autoSpaceDE w:val="0"/>
        <w:jc w:val="both"/>
      </w:pPr>
      <w:r w:rsidRPr="004A0872">
        <w:rPr>
          <w:bCs/>
          <w:color w:val="000000"/>
        </w:rPr>
        <w:t xml:space="preserve">государственного кадастрового учета и </w:t>
      </w:r>
      <w:r w:rsidR="008549C9" w:rsidRPr="004A0872">
        <w:rPr>
          <w:bCs/>
          <w:color w:val="000000"/>
        </w:rPr>
        <w:t xml:space="preserve">регистрация прав на недвижимое имущество, переданное концессионеру в соответствии с концессионным соглашением, </w:t>
      </w:r>
      <w:r w:rsidRPr="004A0872">
        <w:rPr>
          <w:bCs/>
          <w:color w:val="000000"/>
        </w:rPr>
        <w:t xml:space="preserve">права на которое </w:t>
      </w:r>
      <w:r w:rsidR="008549C9" w:rsidRPr="004A0872">
        <w:rPr>
          <w:bCs/>
          <w:color w:val="000000"/>
        </w:rPr>
        <w:t>не зарегистрирован</w:t>
      </w:r>
      <w:r w:rsidRPr="004A0872">
        <w:rPr>
          <w:bCs/>
          <w:color w:val="000000"/>
        </w:rPr>
        <w:t>о</w:t>
      </w:r>
      <w:r w:rsidR="008549C9" w:rsidRPr="004A0872">
        <w:rPr>
          <w:bCs/>
          <w:color w:val="000000"/>
        </w:rPr>
        <w:t xml:space="preserve"> в установленном законодательством порядке, в течение одного года с момента заключения </w:t>
      </w:r>
      <w:r w:rsidR="008549C9" w:rsidRPr="004A0872">
        <w:rPr>
          <w:bCs/>
          <w:color w:val="000000"/>
        </w:rPr>
        <w:lastRenderedPageBreak/>
        <w:t>концессионного соглашения за счет собственных средств</w:t>
      </w:r>
      <w:r>
        <w:rPr>
          <w:bCs/>
          <w:color w:val="000000"/>
        </w:rPr>
        <w:t>;</w:t>
      </w:r>
    </w:p>
    <w:p w:rsidR="00A9008D" w:rsidRPr="00992104" w:rsidRDefault="008549C9" w:rsidP="00F149E1">
      <w:pPr>
        <w:widowControl w:val="0"/>
        <w:numPr>
          <w:ilvl w:val="1"/>
          <w:numId w:val="8"/>
        </w:numPr>
        <w:autoSpaceDE w:val="0"/>
        <w:jc w:val="both"/>
      </w:pPr>
      <w:r w:rsidRPr="004A0872">
        <w:rPr>
          <w:bCs/>
          <w:color w:val="000000"/>
        </w:rPr>
        <w:t xml:space="preserve"> </w:t>
      </w:r>
      <w:r w:rsidR="004A0872">
        <w:rPr>
          <w:bCs/>
          <w:color w:val="000000"/>
        </w:rPr>
        <w:t>осуществление иных обязательств, принятых на себя Концессионером в концессионном соглашении.</w:t>
      </w:r>
    </w:p>
    <w:p w:rsidR="00992104" w:rsidRPr="00992104" w:rsidRDefault="00992104" w:rsidP="00992104">
      <w:pPr>
        <w:widowControl w:val="0"/>
        <w:autoSpaceDE w:val="0"/>
        <w:ind w:left="360"/>
        <w:jc w:val="both"/>
      </w:pPr>
      <w:r>
        <w:rPr>
          <w:bCs/>
          <w:color w:val="000000"/>
        </w:rPr>
        <w:t xml:space="preserve">      1.6. </w:t>
      </w:r>
      <w:r w:rsidRPr="00992104">
        <w:rPr>
          <w:bCs/>
          <w:color w:val="000000"/>
        </w:rPr>
        <w:t xml:space="preserve">Объем расходов, финансируемых за счет средств </w:t>
      </w:r>
      <w:proofErr w:type="spellStart"/>
      <w:r>
        <w:rPr>
          <w:bCs/>
          <w:color w:val="000000"/>
        </w:rPr>
        <w:t>К</w:t>
      </w:r>
      <w:r w:rsidRPr="00992104">
        <w:rPr>
          <w:bCs/>
          <w:color w:val="000000"/>
        </w:rPr>
        <w:t>онцедента</w:t>
      </w:r>
      <w:proofErr w:type="spellEnd"/>
      <w:r w:rsidRPr="00992104">
        <w:rPr>
          <w:bCs/>
          <w:color w:val="000000"/>
        </w:rPr>
        <w:t xml:space="preserve">, на реконструкцию </w:t>
      </w:r>
      <w:r>
        <w:rPr>
          <w:bCs/>
          <w:color w:val="000000"/>
        </w:rPr>
        <w:t xml:space="preserve">(модернизацию) </w:t>
      </w:r>
      <w:r w:rsidRPr="00992104">
        <w:rPr>
          <w:bCs/>
          <w:color w:val="000000"/>
        </w:rPr>
        <w:t>объекта концессионного соглашения на каждый год срока действия концессионного соглашения (</w:t>
      </w:r>
      <w:proofErr w:type="spellStart"/>
      <w:r w:rsidRPr="00992104">
        <w:rPr>
          <w:bCs/>
          <w:color w:val="000000"/>
        </w:rPr>
        <w:t>тыс.руб</w:t>
      </w:r>
      <w:proofErr w:type="spellEnd"/>
      <w:r w:rsidRPr="00992104">
        <w:rPr>
          <w:bCs/>
          <w:color w:val="000000"/>
        </w:rPr>
        <w:t>)</w:t>
      </w:r>
      <w:r>
        <w:rPr>
          <w:bCs/>
          <w:color w:val="000000"/>
        </w:rPr>
        <w:t xml:space="preserve"> может быть установлен в концессионном соглашении на основании предложения Концессионера</w:t>
      </w:r>
      <w:r w:rsidRPr="00EC200D">
        <w:rPr>
          <w:bCs/>
          <w:color w:val="000000"/>
        </w:rPr>
        <w:t>, но не более 30% от расходов Концессионера.</w:t>
      </w:r>
    </w:p>
    <w:p w:rsidR="00775F86" w:rsidRPr="00B504A3" w:rsidRDefault="002F1BFE" w:rsidP="00341220">
      <w:pPr>
        <w:pStyle w:val="10"/>
        <w:keepNext w:val="0"/>
        <w:rPr>
          <w:sz w:val="28"/>
          <w:szCs w:val="28"/>
        </w:rPr>
      </w:pPr>
      <w:bookmarkStart w:id="8" w:name="_Toc414487453"/>
      <w:bookmarkStart w:id="9" w:name="_Toc478402583"/>
      <w:bookmarkStart w:id="10" w:name="_Toc479664748"/>
      <w:r w:rsidRPr="00B504A3">
        <w:rPr>
          <w:sz w:val="28"/>
          <w:szCs w:val="28"/>
        </w:rPr>
        <w:t xml:space="preserve">2. </w:t>
      </w:r>
      <w:r w:rsidR="00775F86" w:rsidRPr="00B504A3">
        <w:rPr>
          <w:sz w:val="28"/>
          <w:szCs w:val="28"/>
        </w:rPr>
        <w:t>Состав и описание объект</w:t>
      </w:r>
      <w:r w:rsidR="00A12DFE" w:rsidRPr="00B504A3">
        <w:rPr>
          <w:sz w:val="28"/>
          <w:szCs w:val="28"/>
        </w:rPr>
        <w:t>ов</w:t>
      </w:r>
      <w:r w:rsidR="00693CA4" w:rsidRPr="00B504A3">
        <w:rPr>
          <w:sz w:val="28"/>
          <w:szCs w:val="28"/>
        </w:rPr>
        <w:t xml:space="preserve"> </w:t>
      </w:r>
      <w:r w:rsidR="005D54D6" w:rsidRPr="00B504A3">
        <w:rPr>
          <w:sz w:val="28"/>
          <w:szCs w:val="28"/>
        </w:rPr>
        <w:t xml:space="preserve">Концессионного </w:t>
      </w:r>
      <w:r w:rsidR="00775F86" w:rsidRPr="00B504A3">
        <w:rPr>
          <w:sz w:val="28"/>
          <w:szCs w:val="28"/>
        </w:rPr>
        <w:t>соглашения</w:t>
      </w:r>
      <w:r w:rsidR="002A1B82" w:rsidRPr="00B504A3">
        <w:rPr>
          <w:sz w:val="28"/>
          <w:szCs w:val="28"/>
        </w:rPr>
        <w:t xml:space="preserve"> и иного имущества</w:t>
      </w:r>
      <w:bookmarkEnd w:id="8"/>
      <w:bookmarkEnd w:id="9"/>
      <w:bookmarkEnd w:id="10"/>
    </w:p>
    <w:p w:rsidR="00101E28" w:rsidRPr="00683E19" w:rsidRDefault="00101E28" w:rsidP="00341220">
      <w:pPr>
        <w:pStyle w:val="Standard"/>
        <w:widowControl/>
        <w:autoSpaceDE w:val="0"/>
        <w:ind w:firstLine="708"/>
        <w:jc w:val="both"/>
        <w:rPr>
          <w:rFonts w:eastAsia="Times New Roman" w:cs="Times New Roman"/>
          <w:color w:val="000000"/>
          <w:lang w:val="ru-RU"/>
        </w:rPr>
      </w:pPr>
      <w:r w:rsidRPr="00683E19">
        <w:rPr>
          <w:rFonts w:eastAsia="Times New Roman" w:cs="Times New Roman"/>
          <w:color w:val="000000"/>
          <w:lang w:val="ru-RU"/>
        </w:rPr>
        <w:t>2.1</w:t>
      </w:r>
      <w:r w:rsidR="0095359F" w:rsidRPr="00683E19">
        <w:rPr>
          <w:rFonts w:eastAsia="Times New Roman" w:cs="Times New Roman"/>
          <w:color w:val="000000"/>
          <w:lang w:val="ru-RU"/>
        </w:rPr>
        <w:t>.</w:t>
      </w:r>
      <w:r w:rsidRPr="00683E19">
        <w:rPr>
          <w:rFonts w:eastAsia="Times New Roman" w:cs="Times New Roman"/>
          <w:color w:val="000000"/>
          <w:lang w:val="ru-RU"/>
        </w:rPr>
        <w:t xml:space="preserve"> Объект</w:t>
      </w:r>
      <w:r w:rsidR="002F0677">
        <w:rPr>
          <w:rFonts w:eastAsia="Times New Roman" w:cs="Times New Roman"/>
          <w:color w:val="000000"/>
          <w:lang w:val="ru-RU"/>
        </w:rPr>
        <w:t>ом</w:t>
      </w:r>
      <w:r w:rsidRPr="00683E19">
        <w:rPr>
          <w:rFonts w:eastAsia="Times New Roman" w:cs="Times New Roman"/>
          <w:color w:val="000000"/>
          <w:lang w:val="ru-RU"/>
        </w:rPr>
        <w:t xml:space="preserve"> концессионного соглашения явля</w:t>
      </w:r>
      <w:r w:rsidR="002F0677">
        <w:rPr>
          <w:rFonts w:eastAsia="Times New Roman" w:cs="Times New Roman"/>
          <w:color w:val="000000"/>
          <w:lang w:val="ru-RU"/>
        </w:rPr>
        <w:t>е</w:t>
      </w:r>
      <w:r w:rsidRPr="00683E19">
        <w:rPr>
          <w:rFonts w:eastAsia="Times New Roman" w:cs="Times New Roman"/>
          <w:color w:val="000000"/>
          <w:lang w:val="ru-RU"/>
        </w:rPr>
        <w:t>тся</w:t>
      </w:r>
      <w:r w:rsidR="002F0677">
        <w:rPr>
          <w:rFonts w:eastAsia="Times New Roman" w:cs="Times New Roman"/>
          <w:color w:val="000000"/>
          <w:lang w:val="ru-RU"/>
        </w:rPr>
        <w:t xml:space="preserve"> </w:t>
      </w:r>
      <w:proofErr w:type="spellStart"/>
      <w:r w:rsidR="00132F7C" w:rsidRPr="00F2233A">
        <w:rPr>
          <w:rFonts w:cs="Times New Roman"/>
        </w:rPr>
        <w:t>централизованная</w:t>
      </w:r>
      <w:proofErr w:type="spellEnd"/>
      <w:r w:rsidR="00132F7C" w:rsidRPr="00F2233A">
        <w:rPr>
          <w:rFonts w:cs="Times New Roman"/>
        </w:rPr>
        <w:t xml:space="preserve"> </w:t>
      </w:r>
      <w:proofErr w:type="spellStart"/>
      <w:r w:rsidR="00132F7C" w:rsidRPr="00F2233A">
        <w:rPr>
          <w:rFonts w:cs="Times New Roman"/>
        </w:rPr>
        <w:t>система</w:t>
      </w:r>
      <w:proofErr w:type="spellEnd"/>
      <w:r w:rsidR="00132F7C" w:rsidRPr="00F2233A">
        <w:rPr>
          <w:rFonts w:cs="Times New Roman"/>
        </w:rPr>
        <w:t xml:space="preserve"> </w:t>
      </w:r>
      <w:proofErr w:type="spellStart"/>
      <w:r w:rsidR="00132F7C">
        <w:rPr>
          <w:rFonts w:cs="Times New Roman"/>
        </w:rPr>
        <w:t>холодного</w:t>
      </w:r>
      <w:proofErr w:type="spellEnd"/>
      <w:r w:rsidR="00132F7C">
        <w:rPr>
          <w:rFonts w:cs="Times New Roman"/>
        </w:rPr>
        <w:t xml:space="preserve"> </w:t>
      </w:r>
      <w:proofErr w:type="spellStart"/>
      <w:r w:rsidR="00132F7C" w:rsidRPr="00F2233A">
        <w:rPr>
          <w:rFonts w:cs="Times New Roman"/>
        </w:rPr>
        <w:t>водоснабжения</w:t>
      </w:r>
      <w:proofErr w:type="spellEnd"/>
      <w:r w:rsidR="001000D8">
        <w:rPr>
          <w:rFonts w:cs="Times New Roman"/>
          <w:lang w:val="ru-RU"/>
        </w:rPr>
        <w:t>,</w:t>
      </w:r>
      <w:r w:rsidR="00132F7C" w:rsidRPr="00F2233A">
        <w:rPr>
          <w:rFonts w:cs="Times New Roman"/>
        </w:rPr>
        <w:t xml:space="preserve"> </w:t>
      </w:r>
      <w:proofErr w:type="spellStart"/>
      <w:r w:rsidR="00132F7C" w:rsidRPr="00F2233A">
        <w:rPr>
          <w:rFonts w:cs="Times New Roman"/>
        </w:rPr>
        <w:t>предназначенная</w:t>
      </w:r>
      <w:proofErr w:type="spellEnd"/>
      <w:r w:rsidR="00132F7C" w:rsidRPr="00F2233A">
        <w:rPr>
          <w:rFonts w:cs="Times New Roman"/>
        </w:rPr>
        <w:t xml:space="preserve"> </w:t>
      </w:r>
      <w:proofErr w:type="spellStart"/>
      <w:r w:rsidR="00132F7C" w:rsidRPr="00F2233A">
        <w:rPr>
          <w:rFonts w:cs="Times New Roman"/>
        </w:rPr>
        <w:t>для</w:t>
      </w:r>
      <w:proofErr w:type="spellEnd"/>
      <w:r w:rsidR="00132F7C" w:rsidRPr="00F2233A">
        <w:rPr>
          <w:rFonts w:cs="Times New Roman"/>
        </w:rPr>
        <w:t xml:space="preserve">  </w:t>
      </w:r>
      <w:proofErr w:type="spellStart"/>
      <w:r w:rsidR="00132F7C" w:rsidRPr="00F2233A">
        <w:rPr>
          <w:rFonts w:cs="Times New Roman"/>
        </w:rPr>
        <w:t>осуществления</w:t>
      </w:r>
      <w:proofErr w:type="spellEnd"/>
      <w:r w:rsidR="00132F7C" w:rsidRPr="00F2233A">
        <w:rPr>
          <w:rFonts w:cs="Times New Roman"/>
        </w:rPr>
        <w:t xml:space="preserve">  </w:t>
      </w:r>
      <w:proofErr w:type="spellStart"/>
      <w:r w:rsidR="00132F7C" w:rsidRPr="00AF40AB">
        <w:rPr>
          <w:rFonts w:cs="Times New Roman"/>
        </w:rPr>
        <w:t>забора</w:t>
      </w:r>
      <w:proofErr w:type="spellEnd"/>
      <w:r w:rsidR="00132F7C" w:rsidRPr="00AF40AB">
        <w:rPr>
          <w:rFonts w:cs="Times New Roman"/>
        </w:rPr>
        <w:t xml:space="preserve">, </w:t>
      </w:r>
      <w:proofErr w:type="spellStart"/>
      <w:r w:rsidR="00132F7C" w:rsidRPr="00AF40AB">
        <w:rPr>
          <w:rFonts w:cs="Times New Roman"/>
        </w:rPr>
        <w:t>подъема</w:t>
      </w:r>
      <w:proofErr w:type="spellEnd"/>
      <w:r w:rsidR="00132F7C" w:rsidRPr="00AF40AB">
        <w:rPr>
          <w:rFonts w:cs="Times New Roman"/>
        </w:rPr>
        <w:t xml:space="preserve">, </w:t>
      </w:r>
      <w:proofErr w:type="spellStart"/>
      <w:r w:rsidR="00132F7C" w:rsidRPr="00AF40AB">
        <w:rPr>
          <w:rFonts w:cs="Times New Roman"/>
        </w:rPr>
        <w:t>водоподготовки</w:t>
      </w:r>
      <w:proofErr w:type="spellEnd"/>
      <w:r w:rsidR="00132F7C" w:rsidRPr="00AF40AB">
        <w:rPr>
          <w:rFonts w:cs="Times New Roman"/>
        </w:rPr>
        <w:t xml:space="preserve">, </w:t>
      </w:r>
      <w:proofErr w:type="spellStart"/>
      <w:r w:rsidR="00132F7C" w:rsidRPr="00AF40AB">
        <w:rPr>
          <w:rFonts w:cs="Times New Roman"/>
        </w:rPr>
        <w:t>транспортировки</w:t>
      </w:r>
      <w:proofErr w:type="spellEnd"/>
      <w:r w:rsidR="00132F7C" w:rsidRPr="00AF40AB">
        <w:rPr>
          <w:rFonts w:cs="Times New Roman"/>
        </w:rPr>
        <w:t xml:space="preserve"> и </w:t>
      </w:r>
      <w:proofErr w:type="spellStart"/>
      <w:r w:rsidR="00132F7C" w:rsidRPr="00AF40AB">
        <w:rPr>
          <w:rFonts w:cs="Times New Roman"/>
        </w:rPr>
        <w:t>обеспечения</w:t>
      </w:r>
      <w:proofErr w:type="spellEnd"/>
      <w:r w:rsidR="00132F7C" w:rsidRPr="00AF40AB">
        <w:rPr>
          <w:rFonts w:cs="Times New Roman"/>
        </w:rPr>
        <w:t xml:space="preserve"> </w:t>
      </w:r>
      <w:proofErr w:type="spellStart"/>
      <w:r w:rsidR="00132F7C" w:rsidRPr="00AF40AB">
        <w:rPr>
          <w:rFonts w:cs="Times New Roman"/>
        </w:rPr>
        <w:t>подачи</w:t>
      </w:r>
      <w:proofErr w:type="spellEnd"/>
      <w:r w:rsidR="00132F7C" w:rsidRPr="00AF40AB">
        <w:rPr>
          <w:rFonts w:cs="Times New Roman"/>
        </w:rPr>
        <w:t xml:space="preserve"> </w:t>
      </w:r>
      <w:proofErr w:type="spellStart"/>
      <w:r w:rsidR="00132F7C" w:rsidRPr="00AF40AB">
        <w:rPr>
          <w:rFonts w:cs="Times New Roman"/>
        </w:rPr>
        <w:t>холодной</w:t>
      </w:r>
      <w:proofErr w:type="spellEnd"/>
      <w:r w:rsidR="00132F7C" w:rsidRPr="00AF40AB">
        <w:rPr>
          <w:rFonts w:cs="Times New Roman"/>
        </w:rPr>
        <w:t xml:space="preserve"> </w:t>
      </w:r>
      <w:proofErr w:type="spellStart"/>
      <w:r w:rsidR="00132F7C" w:rsidRPr="00AF40AB">
        <w:rPr>
          <w:rFonts w:cs="Times New Roman"/>
        </w:rPr>
        <w:t>воды</w:t>
      </w:r>
      <w:proofErr w:type="spellEnd"/>
      <w:r w:rsidR="00132F7C" w:rsidRPr="00AF40AB">
        <w:rPr>
          <w:rFonts w:cs="Times New Roman"/>
        </w:rPr>
        <w:t xml:space="preserve"> </w:t>
      </w:r>
      <w:proofErr w:type="spellStart"/>
      <w:r w:rsidR="00132F7C" w:rsidRPr="00AF40AB">
        <w:rPr>
          <w:rFonts w:cs="Times New Roman"/>
        </w:rPr>
        <w:t>потребителям</w:t>
      </w:r>
      <w:proofErr w:type="spellEnd"/>
      <w:r w:rsidR="00132F7C">
        <w:rPr>
          <w:rFonts w:cs="Times New Roman"/>
        </w:rPr>
        <w:t xml:space="preserve"> </w:t>
      </w:r>
      <w:r w:rsidR="001000D8" w:rsidRPr="00265D5A">
        <w:rPr>
          <w:rFonts w:cs="Times New Roman"/>
          <w:color w:val="000000"/>
          <w:lang w:val="ru-RU"/>
        </w:rPr>
        <w:t>Тарасо</w:t>
      </w:r>
      <w:r w:rsidR="001000D8" w:rsidRPr="00EC200D">
        <w:rPr>
          <w:rFonts w:cs="Times New Roman"/>
          <w:color w:val="000000"/>
          <w:lang w:val="ru-RU"/>
        </w:rPr>
        <w:t>в</w:t>
      </w:r>
      <w:proofErr w:type="spellStart"/>
      <w:r w:rsidR="00132F7C" w:rsidRPr="00EC200D">
        <w:rPr>
          <w:rFonts w:cs="Times New Roman"/>
        </w:rPr>
        <w:t>ского</w:t>
      </w:r>
      <w:proofErr w:type="spellEnd"/>
      <w:r w:rsidR="00132F7C">
        <w:rPr>
          <w:rFonts w:cs="Times New Roman"/>
        </w:rPr>
        <w:t xml:space="preserve"> </w:t>
      </w:r>
      <w:proofErr w:type="spellStart"/>
      <w:r w:rsidR="00132F7C">
        <w:rPr>
          <w:rFonts w:cs="Times New Roman"/>
        </w:rPr>
        <w:t>сельского</w:t>
      </w:r>
      <w:proofErr w:type="spellEnd"/>
      <w:r w:rsidR="00132F7C">
        <w:rPr>
          <w:rFonts w:cs="Times New Roman"/>
        </w:rPr>
        <w:t xml:space="preserve"> </w:t>
      </w:r>
      <w:proofErr w:type="spellStart"/>
      <w:r w:rsidR="00132F7C">
        <w:rPr>
          <w:rFonts w:cs="Times New Roman"/>
        </w:rPr>
        <w:t>поселения</w:t>
      </w:r>
      <w:proofErr w:type="spellEnd"/>
      <w:r w:rsidR="00132F7C">
        <w:rPr>
          <w:rFonts w:cs="Times New Roman"/>
        </w:rPr>
        <w:t xml:space="preserve">, </w:t>
      </w:r>
      <w:proofErr w:type="spellStart"/>
      <w:r w:rsidR="00132F7C">
        <w:rPr>
          <w:rFonts w:cs="Times New Roman"/>
        </w:rPr>
        <w:t>являющаяся</w:t>
      </w:r>
      <w:proofErr w:type="spellEnd"/>
      <w:r w:rsidR="00132F7C">
        <w:rPr>
          <w:rFonts w:cs="Times New Roman"/>
        </w:rPr>
        <w:t xml:space="preserve"> </w:t>
      </w:r>
      <w:proofErr w:type="spellStart"/>
      <w:r w:rsidR="00132F7C">
        <w:rPr>
          <w:rFonts w:cs="Times New Roman"/>
        </w:rPr>
        <w:t>единым</w:t>
      </w:r>
      <w:proofErr w:type="spellEnd"/>
      <w:r w:rsidR="00132F7C">
        <w:rPr>
          <w:rFonts w:cs="Times New Roman"/>
        </w:rPr>
        <w:t xml:space="preserve">  </w:t>
      </w:r>
      <w:proofErr w:type="spellStart"/>
      <w:r w:rsidR="00132F7C">
        <w:rPr>
          <w:rFonts w:cs="Times New Roman"/>
        </w:rPr>
        <w:t>технологическим</w:t>
      </w:r>
      <w:proofErr w:type="spellEnd"/>
      <w:r w:rsidR="00132F7C">
        <w:rPr>
          <w:rFonts w:cs="Times New Roman"/>
        </w:rPr>
        <w:t xml:space="preserve"> </w:t>
      </w:r>
      <w:proofErr w:type="spellStart"/>
      <w:r w:rsidR="00132F7C">
        <w:rPr>
          <w:rFonts w:cs="Times New Roman"/>
        </w:rPr>
        <w:t>комплексом</w:t>
      </w:r>
      <w:proofErr w:type="spellEnd"/>
      <w:r w:rsidR="00132F7C">
        <w:rPr>
          <w:rFonts w:cs="Times New Roman"/>
        </w:rPr>
        <w:t>,</w:t>
      </w:r>
      <w:r w:rsidR="00132F7C" w:rsidRPr="00AF40AB">
        <w:rPr>
          <w:rFonts w:cs="Times New Roman"/>
        </w:rPr>
        <w:t xml:space="preserve"> </w:t>
      </w:r>
      <w:proofErr w:type="spellStart"/>
      <w:r w:rsidR="00132F7C" w:rsidRPr="00F2233A">
        <w:rPr>
          <w:rFonts w:cs="Times New Roman"/>
        </w:rPr>
        <w:t>подлежащая</w:t>
      </w:r>
      <w:proofErr w:type="spellEnd"/>
      <w:r w:rsidR="00132F7C" w:rsidRPr="00F2233A">
        <w:rPr>
          <w:rFonts w:cs="Times New Roman"/>
        </w:rPr>
        <w:t xml:space="preserve"> </w:t>
      </w:r>
      <w:proofErr w:type="spellStart"/>
      <w:r w:rsidR="00132F7C" w:rsidRPr="00F2233A">
        <w:rPr>
          <w:rFonts w:cs="Times New Roman"/>
        </w:rPr>
        <w:t>реконструкции</w:t>
      </w:r>
      <w:proofErr w:type="spellEnd"/>
      <w:r w:rsidR="002F0677">
        <w:rPr>
          <w:rFonts w:eastAsia="Times New Roman" w:cs="Times New Roman"/>
          <w:color w:val="000000"/>
          <w:lang w:val="ru-RU"/>
        </w:rPr>
        <w:t>.</w:t>
      </w:r>
    </w:p>
    <w:p w:rsidR="0095359F" w:rsidRPr="00683E19" w:rsidRDefault="0095359F" w:rsidP="00341220">
      <w:pPr>
        <w:ind w:firstLine="709"/>
        <w:jc w:val="both"/>
      </w:pPr>
      <w:r w:rsidRPr="00683E19">
        <w:rPr>
          <w:color w:val="000000"/>
        </w:rPr>
        <w:t xml:space="preserve">2.2. </w:t>
      </w:r>
      <w:r w:rsidR="00781BF8" w:rsidRPr="00683E19">
        <w:rPr>
          <w:color w:val="000000"/>
        </w:rPr>
        <w:t>Состав и описание</w:t>
      </w:r>
      <w:r w:rsidR="00693CA4" w:rsidRPr="00683E19">
        <w:rPr>
          <w:color w:val="000000"/>
        </w:rPr>
        <w:t xml:space="preserve"> </w:t>
      </w:r>
      <w:r w:rsidR="005737EA" w:rsidRPr="00683E19">
        <w:rPr>
          <w:color w:val="000000"/>
        </w:rPr>
        <w:t>О</w:t>
      </w:r>
      <w:r w:rsidR="0036334B" w:rsidRPr="00683E19">
        <w:rPr>
          <w:color w:val="000000"/>
        </w:rPr>
        <w:t>бъект</w:t>
      </w:r>
      <w:r w:rsidR="0092564C">
        <w:rPr>
          <w:color w:val="000000"/>
        </w:rPr>
        <w:t>а</w:t>
      </w:r>
      <w:r w:rsidR="00693CA4" w:rsidRPr="00683E19">
        <w:rPr>
          <w:color w:val="000000"/>
        </w:rPr>
        <w:t xml:space="preserve"> </w:t>
      </w:r>
      <w:r w:rsidR="005737EA" w:rsidRPr="00683E19">
        <w:rPr>
          <w:color w:val="000000"/>
        </w:rPr>
        <w:t>С</w:t>
      </w:r>
      <w:r w:rsidR="00BB3A21" w:rsidRPr="00683E19">
        <w:rPr>
          <w:color w:val="000000"/>
        </w:rPr>
        <w:t>оглашения и иного</w:t>
      </w:r>
      <w:r w:rsidR="006622A5" w:rsidRPr="00683E19">
        <w:rPr>
          <w:color w:val="000000"/>
        </w:rPr>
        <w:t xml:space="preserve"> имущества,</w:t>
      </w:r>
      <w:r w:rsidR="00BB3A21" w:rsidRPr="00683E19">
        <w:rPr>
          <w:color w:val="000000"/>
        </w:rPr>
        <w:t xml:space="preserve"> передаваемого </w:t>
      </w:r>
      <w:proofErr w:type="spellStart"/>
      <w:r w:rsidR="00655853" w:rsidRPr="00683E19">
        <w:rPr>
          <w:color w:val="000000"/>
        </w:rPr>
        <w:t>К</w:t>
      </w:r>
      <w:r w:rsidR="007E6B45" w:rsidRPr="00683E19">
        <w:rPr>
          <w:color w:val="000000"/>
        </w:rPr>
        <w:t>онцедентом</w:t>
      </w:r>
      <w:proofErr w:type="spellEnd"/>
      <w:r w:rsidR="007E6B45" w:rsidRPr="00683E19">
        <w:rPr>
          <w:color w:val="000000"/>
        </w:rPr>
        <w:t xml:space="preserve"> </w:t>
      </w:r>
      <w:r w:rsidR="007F21D3" w:rsidRPr="00683E19">
        <w:rPr>
          <w:color w:val="000000"/>
        </w:rPr>
        <w:t>к</w:t>
      </w:r>
      <w:r w:rsidR="007E6B45" w:rsidRPr="00683E19">
        <w:rPr>
          <w:color w:val="000000"/>
        </w:rPr>
        <w:t xml:space="preserve">онцессионеру </w:t>
      </w:r>
      <w:r w:rsidR="00BB3A21" w:rsidRPr="00683E19">
        <w:rPr>
          <w:color w:val="000000"/>
        </w:rPr>
        <w:t xml:space="preserve">по </w:t>
      </w:r>
      <w:r w:rsidR="007F21D3" w:rsidRPr="00683E19">
        <w:rPr>
          <w:color w:val="000000"/>
        </w:rPr>
        <w:t>к</w:t>
      </w:r>
      <w:r w:rsidR="00BB3A21" w:rsidRPr="00683E19">
        <w:rPr>
          <w:color w:val="000000"/>
        </w:rPr>
        <w:t>онцессионному соглашению</w:t>
      </w:r>
      <w:r w:rsidR="001B26B2" w:rsidRPr="00683E19">
        <w:rPr>
          <w:color w:val="000000"/>
        </w:rPr>
        <w:t>,</w:t>
      </w:r>
      <w:r w:rsidR="00693CA4" w:rsidRPr="00683E19">
        <w:rPr>
          <w:color w:val="000000"/>
        </w:rPr>
        <w:t xml:space="preserve"> </w:t>
      </w:r>
      <w:r w:rsidR="002D6ECB" w:rsidRPr="00683E19">
        <w:rPr>
          <w:color w:val="000000"/>
        </w:rPr>
        <w:t xml:space="preserve">приведены в </w:t>
      </w:r>
      <w:r w:rsidR="001E3334" w:rsidRPr="00322CE6">
        <w:rPr>
          <w:i/>
          <w:highlight w:val="yellow"/>
        </w:rPr>
        <w:t>П</w:t>
      </w:r>
      <w:r w:rsidR="00BC3AD3" w:rsidRPr="00322CE6">
        <w:rPr>
          <w:i/>
          <w:highlight w:val="yellow"/>
        </w:rPr>
        <w:t>риложени</w:t>
      </w:r>
      <w:r w:rsidR="007F21D3" w:rsidRPr="00322CE6">
        <w:rPr>
          <w:i/>
          <w:highlight w:val="yellow"/>
        </w:rPr>
        <w:t>и</w:t>
      </w:r>
      <w:r w:rsidR="00BC3AD3" w:rsidRPr="00322CE6">
        <w:rPr>
          <w:i/>
          <w:highlight w:val="yellow"/>
        </w:rPr>
        <w:t xml:space="preserve"> №</w:t>
      </w:r>
      <w:r w:rsidR="002D2ED8" w:rsidRPr="00322CE6">
        <w:rPr>
          <w:i/>
          <w:highlight w:val="yellow"/>
        </w:rPr>
        <w:t xml:space="preserve"> 1</w:t>
      </w:r>
      <w:r w:rsidR="0036334B" w:rsidRPr="00683E19">
        <w:t xml:space="preserve"> </w:t>
      </w:r>
      <w:r w:rsidR="00BC3AD3" w:rsidRPr="00683E19">
        <w:t xml:space="preserve">к </w:t>
      </w:r>
      <w:r w:rsidR="008A6ADC" w:rsidRPr="00683E19">
        <w:t>К</w:t>
      </w:r>
      <w:r w:rsidR="00BC3AD3" w:rsidRPr="00683E19">
        <w:t>онкурсной документации</w:t>
      </w:r>
      <w:r w:rsidR="00B14E57" w:rsidRPr="00683E19">
        <w:t>.</w:t>
      </w:r>
    </w:p>
    <w:p w:rsidR="0095359F" w:rsidRPr="00683E19" w:rsidRDefault="0095359F" w:rsidP="00341220">
      <w:pPr>
        <w:ind w:firstLine="709"/>
        <w:jc w:val="both"/>
      </w:pPr>
      <w:r w:rsidRPr="00683E19">
        <w:t xml:space="preserve">2.3. </w:t>
      </w:r>
      <w:r w:rsidR="002551EC" w:rsidRPr="00683E19">
        <w:t>Сведения об Объект</w:t>
      </w:r>
      <w:r w:rsidR="0092564C">
        <w:t>е</w:t>
      </w:r>
      <w:r w:rsidR="002551EC" w:rsidRPr="00683E19">
        <w:rPr>
          <w:color w:val="000000"/>
        </w:rPr>
        <w:t xml:space="preserve">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w:t>
      </w:r>
      <w:r w:rsidR="000627C1" w:rsidRPr="00683E19">
        <w:rPr>
          <w:color w:val="000000"/>
        </w:rPr>
        <w:t xml:space="preserve"> информации, размещению в сети «Интернет»</w:t>
      </w:r>
      <w:r w:rsidR="002551EC" w:rsidRPr="00683E19">
        <w:rPr>
          <w:color w:val="000000"/>
        </w:rPr>
        <w:t xml:space="preserve">. </w:t>
      </w:r>
      <w:proofErr w:type="spellStart"/>
      <w:r w:rsidR="002551EC" w:rsidRPr="00683E19">
        <w:rPr>
          <w:color w:val="000000"/>
        </w:rPr>
        <w:t>К</w:t>
      </w:r>
      <w:r w:rsidR="00797ED2" w:rsidRPr="00683E19">
        <w:rPr>
          <w:color w:val="000000"/>
        </w:rPr>
        <w:t>онцедент</w:t>
      </w:r>
      <w:proofErr w:type="spellEnd"/>
      <w:r w:rsidR="00797ED2" w:rsidRPr="00683E19">
        <w:rPr>
          <w:color w:val="000000"/>
        </w:rPr>
        <w:t xml:space="preserve"> предоставляет</w:t>
      </w:r>
      <w:r w:rsidR="002551EC" w:rsidRPr="00683E19">
        <w:rPr>
          <w:color w:val="000000"/>
        </w:rPr>
        <w:t xml:space="preserve"> указанные сведения</w:t>
      </w:r>
      <w:r w:rsidR="00797ED2" w:rsidRPr="00683E19">
        <w:rPr>
          <w:color w:val="000000"/>
        </w:rPr>
        <w:t xml:space="preserve"> об объекте концессионного соглашения на основании запроса</w:t>
      </w:r>
      <w:r w:rsidR="003839C7" w:rsidRPr="00683E19">
        <w:rPr>
          <w:color w:val="000000"/>
        </w:rPr>
        <w:t xml:space="preserve"> в порядке, уставленном разделом 3 настоящей Документации</w:t>
      </w:r>
      <w:r w:rsidR="00797ED2" w:rsidRPr="00683E19">
        <w:rPr>
          <w:color w:val="000000"/>
        </w:rPr>
        <w:t>.</w:t>
      </w:r>
    </w:p>
    <w:p w:rsidR="003839C7" w:rsidRPr="00683E19" w:rsidRDefault="0095359F" w:rsidP="00341220">
      <w:pPr>
        <w:ind w:firstLine="709"/>
        <w:jc w:val="both"/>
        <w:rPr>
          <w:color w:val="000000"/>
        </w:rPr>
      </w:pPr>
      <w:r w:rsidRPr="00683E19">
        <w:t xml:space="preserve">2.4. </w:t>
      </w:r>
      <w:r w:rsidR="0063261C" w:rsidRPr="00683E19">
        <w:rPr>
          <w:color w:val="000000"/>
        </w:rPr>
        <w:t xml:space="preserve">Целевое назначение муниципального имущества: </w:t>
      </w:r>
      <w:r w:rsidR="00DF6F2C">
        <w:rPr>
          <w:color w:val="000000"/>
        </w:rPr>
        <w:t>вод</w:t>
      </w:r>
      <w:r w:rsidR="0073767D" w:rsidRPr="00683E19">
        <w:rPr>
          <w:color w:val="000000"/>
        </w:rPr>
        <w:t xml:space="preserve">оснабжение </w:t>
      </w:r>
      <w:r w:rsidR="001000D8" w:rsidRPr="00265D5A">
        <w:rPr>
          <w:color w:val="000000"/>
        </w:rPr>
        <w:t>Тарасов</w:t>
      </w:r>
      <w:r w:rsidR="00DF6F2C" w:rsidRPr="00AF40AB">
        <w:rPr>
          <w:highlight w:val="yellow"/>
        </w:rPr>
        <w:t>ского</w:t>
      </w:r>
      <w:r w:rsidR="00DF6F2C">
        <w:t xml:space="preserve"> сельского поселения</w:t>
      </w:r>
      <w:r w:rsidR="0073767D" w:rsidRPr="00683E19">
        <w:rPr>
          <w:color w:val="000000"/>
        </w:rPr>
        <w:t xml:space="preserve"> Чесменского муниципального района Челябинской области</w:t>
      </w:r>
      <w:r w:rsidR="0063261C" w:rsidRPr="00683E19">
        <w:rPr>
          <w:color w:val="000000"/>
        </w:rPr>
        <w:t>.</w:t>
      </w:r>
    </w:p>
    <w:p w:rsidR="0095359F" w:rsidRPr="00B504A3" w:rsidRDefault="0095359F" w:rsidP="00341220">
      <w:pPr>
        <w:pStyle w:val="10"/>
        <w:keepNext w:val="0"/>
        <w:rPr>
          <w:sz w:val="28"/>
          <w:szCs w:val="28"/>
        </w:rPr>
      </w:pPr>
      <w:bookmarkStart w:id="11" w:name="_Toc414487454"/>
      <w:bookmarkStart w:id="12" w:name="_Toc478402584"/>
      <w:bookmarkStart w:id="13" w:name="_Toc479664749"/>
      <w:r w:rsidRPr="00B504A3">
        <w:rPr>
          <w:sz w:val="28"/>
          <w:szCs w:val="28"/>
        </w:rPr>
        <w:t xml:space="preserve">3. </w:t>
      </w:r>
      <w:r w:rsidR="003839C7" w:rsidRPr="00B504A3">
        <w:rPr>
          <w:sz w:val="28"/>
          <w:szCs w:val="28"/>
        </w:rPr>
        <w:t>Порядок предоставления доступа на объект</w:t>
      </w:r>
      <w:r w:rsidR="00AE7E68" w:rsidRPr="00B504A3">
        <w:rPr>
          <w:sz w:val="28"/>
          <w:szCs w:val="28"/>
        </w:rPr>
        <w:t>ы</w:t>
      </w:r>
      <w:r w:rsidR="003839C7" w:rsidRPr="00B504A3">
        <w:rPr>
          <w:sz w:val="28"/>
          <w:szCs w:val="28"/>
        </w:rPr>
        <w:t xml:space="preserve"> концессионного соглашения</w:t>
      </w:r>
      <w:bookmarkEnd w:id="11"/>
      <w:bookmarkEnd w:id="12"/>
      <w:bookmarkEnd w:id="13"/>
    </w:p>
    <w:p w:rsidR="0095359F" w:rsidRPr="00683E19" w:rsidRDefault="0095359F" w:rsidP="00341220">
      <w:pPr>
        <w:ind w:firstLine="709"/>
        <w:jc w:val="both"/>
      </w:pPr>
      <w:r w:rsidRPr="00683E19">
        <w:t xml:space="preserve">3.1. </w:t>
      </w:r>
      <w:r w:rsidR="00782B4A" w:rsidRPr="00683E19">
        <w:t>У</w:t>
      </w:r>
      <w:r w:rsidR="00000545" w:rsidRPr="00683E19">
        <w:t>частник конкурс</w:t>
      </w:r>
      <w:r w:rsidR="0065572B" w:rsidRPr="00683E19">
        <w:t>а</w:t>
      </w:r>
      <w:r w:rsidR="00000545" w:rsidRPr="00683E19">
        <w:t xml:space="preserve"> или заявител</w:t>
      </w:r>
      <w:r w:rsidR="00782B4A" w:rsidRPr="00683E19">
        <w:t xml:space="preserve">ь имеет право </w:t>
      </w:r>
      <w:r w:rsidR="00CA78C9" w:rsidRPr="00683E19">
        <w:t>подать заявку для получения доступа на осмотр объекта Концессионного соглашения</w:t>
      </w:r>
      <w:r w:rsidR="00EE597E" w:rsidRPr="00683E19">
        <w:t>, указанную</w:t>
      </w:r>
      <w:r w:rsidR="00EE1A2F" w:rsidRPr="00683E19">
        <w:t xml:space="preserve"> </w:t>
      </w:r>
      <w:r w:rsidR="00EE1A2F" w:rsidRPr="00636D7A">
        <w:rPr>
          <w:i/>
          <w:highlight w:val="yellow"/>
        </w:rPr>
        <w:t>в</w:t>
      </w:r>
      <w:r w:rsidR="00693CA4" w:rsidRPr="00636D7A">
        <w:rPr>
          <w:i/>
          <w:highlight w:val="yellow"/>
        </w:rPr>
        <w:t xml:space="preserve"> </w:t>
      </w:r>
      <w:r w:rsidR="00EE597E" w:rsidRPr="00636D7A">
        <w:rPr>
          <w:i/>
          <w:highlight w:val="yellow"/>
        </w:rPr>
        <w:t>Приложении №</w:t>
      </w:r>
      <w:r w:rsidR="00634195" w:rsidRPr="00636D7A">
        <w:rPr>
          <w:i/>
          <w:highlight w:val="yellow"/>
        </w:rPr>
        <w:t xml:space="preserve"> </w:t>
      </w:r>
      <w:r w:rsidR="00102C94" w:rsidRPr="00636D7A">
        <w:rPr>
          <w:i/>
          <w:highlight w:val="yellow"/>
        </w:rPr>
        <w:t>1</w:t>
      </w:r>
      <w:r w:rsidR="00560A57" w:rsidRPr="00636D7A">
        <w:rPr>
          <w:i/>
          <w:highlight w:val="yellow"/>
        </w:rPr>
        <w:t>2</w:t>
      </w:r>
      <w:r w:rsidR="00EE597E" w:rsidRPr="00683E19">
        <w:t xml:space="preserve"> к Конкурсной документации.</w:t>
      </w:r>
    </w:p>
    <w:p w:rsidR="0095359F" w:rsidRPr="00683E19" w:rsidRDefault="0095359F" w:rsidP="00341220">
      <w:pPr>
        <w:ind w:firstLine="709"/>
        <w:jc w:val="both"/>
      </w:pPr>
      <w:r w:rsidRPr="00683E19">
        <w:t xml:space="preserve">3.2. </w:t>
      </w:r>
      <w:r w:rsidR="00EE597E" w:rsidRPr="00683E19">
        <w:t>Порядок и гр</w:t>
      </w:r>
      <w:r w:rsidR="00AE7E68" w:rsidRPr="00683E19">
        <w:t>афик проведения осмотров Объектов</w:t>
      </w:r>
      <w:r w:rsidR="00EE597E" w:rsidRPr="00683E19">
        <w:t xml:space="preserve"> Соглашения: организатор конкурса, в соответствии с датой и временем, организует проведение осмотра претендентами и другими </w:t>
      </w:r>
      <w:r w:rsidR="00AE7E68" w:rsidRPr="00683E19">
        <w:t>заинтересованными лицами Объекты</w:t>
      </w:r>
      <w:r w:rsidR="00EE597E" w:rsidRPr="00683E19">
        <w:t xml:space="preserve"> конкурса, которые осуществляются не реже, чем через каждые 5 (пять)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 с заявками на участие в конкурсе.</w:t>
      </w:r>
    </w:p>
    <w:p w:rsidR="003839C7" w:rsidRPr="00683E19" w:rsidRDefault="0095359F" w:rsidP="00341220">
      <w:pPr>
        <w:ind w:firstLine="709"/>
        <w:jc w:val="both"/>
      </w:pPr>
      <w:r w:rsidRPr="00683E19">
        <w:t xml:space="preserve">3.3. </w:t>
      </w:r>
      <w:r w:rsidR="00EE597E" w:rsidRPr="00683E19">
        <w:t>Даты проведения осмотров: каждую среду</w:t>
      </w:r>
      <w:r w:rsidR="00693CA4" w:rsidRPr="00683E19">
        <w:t xml:space="preserve"> </w:t>
      </w:r>
      <w:r w:rsidR="00EE597E" w:rsidRPr="00683E19">
        <w:t xml:space="preserve">с </w:t>
      </w:r>
      <w:r w:rsidR="000627C1" w:rsidRPr="00683E19">
        <w:t>08</w:t>
      </w:r>
      <w:r w:rsidR="00EE597E" w:rsidRPr="00683E19">
        <w:t>:00 до 12:0</w:t>
      </w:r>
      <w:r w:rsidR="00E94F8C">
        <w:t xml:space="preserve">0 с </w:t>
      </w:r>
      <w:r w:rsidR="00EC200D" w:rsidRPr="00EC200D">
        <w:t>2</w:t>
      </w:r>
      <w:r w:rsidR="00EC200D">
        <w:t>7</w:t>
      </w:r>
      <w:r w:rsidR="00E96BA8" w:rsidRPr="00EC200D">
        <w:t>.</w:t>
      </w:r>
      <w:r w:rsidR="00EC200D" w:rsidRPr="00EC200D">
        <w:t>12</w:t>
      </w:r>
      <w:r w:rsidR="00E94F8C" w:rsidRPr="00EC200D">
        <w:t>.201</w:t>
      </w:r>
      <w:r w:rsidR="00EC200D" w:rsidRPr="00EC200D">
        <w:t>7</w:t>
      </w:r>
      <w:r w:rsidR="00E94F8C" w:rsidRPr="00EC200D">
        <w:t>г</w:t>
      </w:r>
      <w:r w:rsidR="00DD72D6" w:rsidRPr="00EC200D">
        <w:t>.</w:t>
      </w:r>
      <w:r w:rsidR="00E94F8C" w:rsidRPr="00EC200D">
        <w:t xml:space="preserve"> по </w:t>
      </w:r>
      <w:r w:rsidR="00EC200D" w:rsidRPr="00EC200D">
        <w:t>07</w:t>
      </w:r>
      <w:r w:rsidR="00E96BA8" w:rsidRPr="00EC200D">
        <w:t>.</w:t>
      </w:r>
      <w:r w:rsidR="00EC200D" w:rsidRPr="00EC200D">
        <w:t>02</w:t>
      </w:r>
      <w:r w:rsidR="00E96BA8" w:rsidRPr="00EC200D">
        <w:t xml:space="preserve">.2018 </w:t>
      </w:r>
      <w:r w:rsidR="00E94F8C" w:rsidRPr="00EC200D">
        <w:t>г.</w:t>
      </w:r>
    </w:p>
    <w:p w:rsidR="005034CD" w:rsidRPr="00B504A3" w:rsidRDefault="0095359F" w:rsidP="00341220">
      <w:pPr>
        <w:pStyle w:val="10"/>
        <w:keepNext w:val="0"/>
        <w:rPr>
          <w:color w:val="000000"/>
          <w:sz w:val="28"/>
          <w:szCs w:val="28"/>
        </w:rPr>
      </w:pPr>
      <w:bookmarkStart w:id="14" w:name="_Toc414487455"/>
      <w:bookmarkStart w:id="15" w:name="_Toc478402585"/>
      <w:bookmarkStart w:id="16" w:name="_Toc479664750"/>
      <w:r w:rsidRPr="00B504A3">
        <w:rPr>
          <w:sz w:val="28"/>
          <w:szCs w:val="28"/>
        </w:rPr>
        <w:t xml:space="preserve">4. </w:t>
      </w:r>
      <w:r w:rsidR="005034CD" w:rsidRPr="00B504A3">
        <w:rPr>
          <w:sz w:val="28"/>
          <w:szCs w:val="28"/>
        </w:rPr>
        <w:t>Требования</w:t>
      </w:r>
      <w:r w:rsidR="00136ABC">
        <w:rPr>
          <w:sz w:val="28"/>
          <w:szCs w:val="28"/>
        </w:rPr>
        <w:t xml:space="preserve"> к участникам конкурса</w:t>
      </w:r>
      <w:r w:rsidR="005034CD" w:rsidRPr="00B504A3">
        <w:rPr>
          <w:sz w:val="28"/>
          <w:szCs w:val="28"/>
        </w:rPr>
        <w:t xml:space="preserve">, в соответствии с которыми проводится предварительный отбор </w:t>
      </w:r>
      <w:r w:rsidR="00136ABC">
        <w:rPr>
          <w:sz w:val="28"/>
          <w:szCs w:val="28"/>
        </w:rPr>
        <w:t>у</w:t>
      </w:r>
      <w:r w:rsidR="005D54D6" w:rsidRPr="00B504A3">
        <w:rPr>
          <w:sz w:val="28"/>
          <w:szCs w:val="28"/>
        </w:rPr>
        <w:t xml:space="preserve">частников </w:t>
      </w:r>
      <w:r w:rsidR="005034CD" w:rsidRPr="00B504A3">
        <w:rPr>
          <w:sz w:val="28"/>
          <w:szCs w:val="28"/>
        </w:rPr>
        <w:t>конкурса</w:t>
      </w:r>
      <w:bookmarkEnd w:id="14"/>
      <w:bookmarkEnd w:id="15"/>
      <w:bookmarkEnd w:id="16"/>
    </w:p>
    <w:p w:rsidR="0095359F" w:rsidRPr="00683E19" w:rsidRDefault="0095359F" w:rsidP="00341220">
      <w:pPr>
        <w:tabs>
          <w:tab w:val="num" w:pos="2280"/>
        </w:tabs>
        <w:ind w:firstLine="709"/>
        <w:jc w:val="both"/>
        <w:rPr>
          <w:color w:val="000000"/>
        </w:rPr>
      </w:pPr>
      <w:r w:rsidRPr="00683E19">
        <w:rPr>
          <w:color w:val="000000"/>
        </w:rPr>
        <w:t xml:space="preserve">4.1. </w:t>
      </w:r>
      <w:r w:rsidR="00FC4347" w:rsidRPr="00683E19">
        <w:rPr>
          <w:color w:val="000000"/>
        </w:rPr>
        <w:t>К Заявителю</w:t>
      </w:r>
      <w:r w:rsidR="00693CA4" w:rsidRPr="00683E19">
        <w:rPr>
          <w:color w:val="000000"/>
        </w:rPr>
        <w:t xml:space="preserve"> </w:t>
      </w:r>
      <w:r w:rsidR="00FC4347" w:rsidRPr="00683E19">
        <w:rPr>
          <w:color w:val="000000"/>
        </w:rPr>
        <w:t>предъявляются следующие требования, в соответствии с которыми проводится предварительный отбор Участников конкурса:</w:t>
      </w:r>
    </w:p>
    <w:p w:rsidR="0095359F" w:rsidRPr="00DD72D6" w:rsidRDefault="0095359F" w:rsidP="00341220">
      <w:pPr>
        <w:tabs>
          <w:tab w:val="num" w:pos="2280"/>
        </w:tabs>
        <w:ind w:firstLine="709"/>
        <w:jc w:val="both"/>
        <w:rPr>
          <w:color w:val="000000"/>
        </w:rPr>
      </w:pPr>
      <w:r w:rsidRPr="00DD72D6">
        <w:rPr>
          <w:color w:val="000000"/>
        </w:rPr>
        <w:t xml:space="preserve">4.1.1. </w:t>
      </w:r>
      <w:r w:rsidR="00EE32D8" w:rsidRPr="00DD72D6">
        <w:rPr>
          <w:color w:val="000000"/>
        </w:rPr>
        <w:t>З</w:t>
      </w:r>
      <w:r w:rsidR="00C44F36" w:rsidRPr="00DD72D6">
        <w:rPr>
          <w:color w:val="000000"/>
        </w:rPr>
        <w:t>аявител</w:t>
      </w:r>
      <w:r w:rsidR="001C7674" w:rsidRPr="00DD72D6">
        <w:rPr>
          <w:color w:val="000000"/>
        </w:rPr>
        <w:t>ем</w:t>
      </w:r>
      <w:r w:rsidR="00693CA4" w:rsidRPr="00DD72D6">
        <w:rPr>
          <w:color w:val="000000"/>
        </w:rPr>
        <w:t xml:space="preserve"> </w:t>
      </w:r>
      <w:r w:rsidR="001C7674" w:rsidRPr="00DD72D6">
        <w:rPr>
          <w:color w:val="000000"/>
        </w:rPr>
        <w:t>является</w:t>
      </w:r>
      <w:r w:rsidR="00C44F36" w:rsidRPr="00DD72D6">
        <w:rPr>
          <w:color w:val="000000"/>
        </w:rPr>
        <w:t xml:space="preserve">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DD72D6">
        <w:rPr>
          <w:color w:val="000000"/>
        </w:rPr>
        <w:t>указанных</w:t>
      </w:r>
      <w:r w:rsidR="00C44F36" w:rsidRPr="00DD72D6">
        <w:rPr>
          <w:color w:val="000000"/>
        </w:rPr>
        <w:t xml:space="preserve"> юридических лица</w:t>
      </w:r>
      <w:r w:rsidR="00A84772" w:rsidRPr="00DD72D6">
        <w:rPr>
          <w:color w:val="000000"/>
        </w:rPr>
        <w:t>;</w:t>
      </w:r>
    </w:p>
    <w:p w:rsidR="0095359F" w:rsidRPr="00DD72D6" w:rsidRDefault="0095359F" w:rsidP="00341220">
      <w:pPr>
        <w:tabs>
          <w:tab w:val="num" w:pos="2280"/>
        </w:tabs>
        <w:ind w:firstLine="709"/>
        <w:jc w:val="both"/>
        <w:rPr>
          <w:color w:val="000000"/>
        </w:rPr>
      </w:pPr>
      <w:r w:rsidRPr="00DD72D6">
        <w:rPr>
          <w:color w:val="000000"/>
        </w:rPr>
        <w:t xml:space="preserve">4.1.2. </w:t>
      </w:r>
      <w:r w:rsidR="00614C01" w:rsidRPr="00DD72D6">
        <w:rPr>
          <w:color w:val="000000"/>
        </w:rPr>
        <w:t>о</w:t>
      </w:r>
      <w:r w:rsidR="00C44F36" w:rsidRPr="00DD72D6">
        <w:rPr>
          <w:color w:val="000000"/>
        </w:rPr>
        <w:t>тсутствует решение о ликвидации юридического лица</w:t>
      </w:r>
      <w:r w:rsidR="00577D3A" w:rsidRPr="00DD72D6">
        <w:rPr>
          <w:color w:val="000000"/>
        </w:rPr>
        <w:t xml:space="preserve"> – </w:t>
      </w:r>
      <w:r w:rsidR="00C44F36" w:rsidRPr="00DD72D6">
        <w:rPr>
          <w:color w:val="000000"/>
        </w:rPr>
        <w:t>Заявителя или о прекращении физическим лицом</w:t>
      </w:r>
      <w:r w:rsidR="00577D3A" w:rsidRPr="00DD72D6">
        <w:rPr>
          <w:color w:val="000000"/>
        </w:rPr>
        <w:t xml:space="preserve"> – </w:t>
      </w:r>
      <w:r w:rsidR="00C44F36" w:rsidRPr="00DD72D6">
        <w:rPr>
          <w:color w:val="000000"/>
        </w:rPr>
        <w:t>Заявителем деятельности в качестве индивидуального предпринимателя;</w:t>
      </w:r>
    </w:p>
    <w:p w:rsidR="0095359F" w:rsidRDefault="0095359F" w:rsidP="00341220">
      <w:pPr>
        <w:tabs>
          <w:tab w:val="num" w:pos="2280"/>
        </w:tabs>
        <w:ind w:firstLine="709"/>
        <w:jc w:val="both"/>
        <w:rPr>
          <w:color w:val="000000"/>
        </w:rPr>
      </w:pPr>
      <w:r w:rsidRPr="00DD72D6">
        <w:rPr>
          <w:color w:val="000000"/>
        </w:rPr>
        <w:t xml:space="preserve">4.1.3. </w:t>
      </w:r>
      <w:r w:rsidR="00614C01" w:rsidRPr="00DD72D6">
        <w:rPr>
          <w:color w:val="000000"/>
        </w:rPr>
        <w:t>о</w:t>
      </w:r>
      <w:r w:rsidR="00C44F36" w:rsidRPr="00DD72D6">
        <w:rPr>
          <w:color w:val="000000"/>
        </w:rPr>
        <w:t xml:space="preserve">тсутствует решение о признании Заявителя банкротом или об открытии </w:t>
      </w:r>
      <w:r w:rsidR="001E3334" w:rsidRPr="00DD72D6">
        <w:rPr>
          <w:color w:val="000000"/>
        </w:rPr>
        <w:t xml:space="preserve">в отношении него </w:t>
      </w:r>
      <w:r w:rsidR="00C44F36" w:rsidRPr="00DD72D6">
        <w:rPr>
          <w:color w:val="000000"/>
        </w:rPr>
        <w:t>конкурсного производства</w:t>
      </w:r>
      <w:r w:rsidR="00FB6EA0" w:rsidRPr="00DD72D6">
        <w:rPr>
          <w:color w:val="000000"/>
        </w:rPr>
        <w:t>.</w:t>
      </w:r>
    </w:p>
    <w:p w:rsidR="0095359F" w:rsidRPr="00683E19" w:rsidRDefault="0095359F" w:rsidP="00341220">
      <w:pPr>
        <w:tabs>
          <w:tab w:val="num" w:pos="2280"/>
        </w:tabs>
        <w:ind w:firstLine="709"/>
        <w:jc w:val="both"/>
        <w:rPr>
          <w:color w:val="000000"/>
        </w:rPr>
      </w:pPr>
      <w:r w:rsidRPr="00683E19">
        <w:rPr>
          <w:color w:val="000000"/>
        </w:rPr>
        <w:lastRenderedPageBreak/>
        <w:t xml:space="preserve">4.2. </w:t>
      </w:r>
      <w:r w:rsidR="00FC4347" w:rsidRPr="00683E19">
        <w:rPr>
          <w:color w:val="000000"/>
        </w:rPr>
        <w:t>В</w:t>
      </w:r>
      <w:r w:rsidR="005034CD" w:rsidRPr="00683E19">
        <w:rPr>
          <w:color w:val="000000"/>
        </w:rPr>
        <w:t xml:space="preserve"> обеспечение исполнения обязательства по заключению </w:t>
      </w:r>
      <w:r w:rsidR="00143143" w:rsidRPr="00683E19">
        <w:rPr>
          <w:color w:val="000000"/>
        </w:rPr>
        <w:t xml:space="preserve">Концессионного </w:t>
      </w:r>
      <w:r w:rsidR="005034CD" w:rsidRPr="00683E19">
        <w:rPr>
          <w:color w:val="000000"/>
        </w:rPr>
        <w:t xml:space="preserve">соглашения </w:t>
      </w:r>
      <w:r w:rsidR="00143143" w:rsidRPr="00683E19">
        <w:rPr>
          <w:color w:val="000000"/>
        </w:rPr>
        <w:t xml:space="preserve">Заявитель </w:t>
      </w:r>
      <w:r w:rsidR="001C6D20" w:rsidRPr="00683E19">
        <w:rPr>
          <w:color w:val="000000"/>
        </w:rPr>
        <w:t>вносит</w:t>
      </w:r>
      <w:r w:rsidR="00693CA4" w:rsidRPr="00683E19">
        <w:rPr>
          <w:color w:val="000000"/>
        </w:rPr>
        <w:t xml:space="preserve"> з</w:t>
      </w:r>
      <w:r w:rsidR="004B29EB" w:rsidRPr="00683E19">
        <w:rPr>
          <w:color w:val="000000"/>
        </w:rPr>
        <w:t xml:space="preserve">адаток </w:t>
      </w:r>
      <w:r w:rsidR="005034CD" w:rsidRPr="00683E19">
        <w:rPr>
          <w:color w:val="000000"/>
        </w:rPr>
        <w:t xml:space="preserve">в </w:t>
      </w:r>
      <w:r w:rsidR="00365C5F" w:rsidRPr="00683E19">
        <w:rPr>
          <w:color w:val="000000"/>
        </w:rPr>
        <w:t xml:space="preserve">размере и </w:t>
      </w:r>
      <w:r w:rsidR="005034CD" w:rsidRPr="00683E19">
        <w:rPr>
          <w:color w:val="000000"/>
        </w:rPr>
        <w:t>порядке, указанн</w:t>
      </w:r>
      <w:r w:rsidR="00365C5F" w:rsidRPr="00683E19">
        <w:rPr>
          <w:color w:val="000000"/>
        </w:rPr>
        <w:t>ых</w:t>
      </w:r>
      <w:r w:rsidR="005034CD" w:rsidRPr="00683E19">
        <w:rPr>
          <w:color w:val="000000"/>
        </w:rPr>
        <w:t xml:space="preserve"> в </w:t>
      </w:r>
      <w:r w:rsidR="00CB3CE6" w:rsidRPr="00683E19">
        <w:rPr>
          <w:color w:val="000000"/>
        </w:rPr>
        <w:t>разделе 13</w:t>
      </w:r>
      <w:r w:rsidR="00EA77E5" w:rsidRPr="00683E19">
        <w:rPr>
          <w:color w:val="000000"/>
        </w:rPr>
        <w:t xml:space="preserve"> </w:t>
      </w:r>
      <w:r w:rsidR="000468BC" w:rsidRPr="00683E19">
        <w:rPr>
          <w:color w:val="000000"/>
        </w:rPr>
        <w:t xml:space="preserve">Конкурсной </w:t>
      </w:r>
      <w:r w:rsidR="00EA77E5" w:rsidRPr="00683E19">
        <w:rPr>
          <w:color w:val="000000"/>
        </w:rPr>
        <w:t>документации</w:t>
      </w:r>
      <w:r w:rsidR="005D54D6" w:rsidRPr="00683E19">
        <w:rPr>
          <w:color w:val="000000"/>
        </w:rPr>
        <w:t>.</w:t>
      </w:r>
    </w:p>
    <w:p w:rsidR="00654CDE" w:rsidRPr="00683E19" w:rsidRDefault="0095359F" w:rsidP="00341220">
      <w:pPr>
        <w:tabs>
          <w:tab w:val="num" w:pos="2280"/>
        </w:tabs>
        <w:ind w:firstLine="709"/>
        <w:jc w:val="both"/>
        <w:rPr>
          <w:color w:val="000000"/>
        </w:rPr>
      </w:pPr>
      <w:r w:rsidRPr="00683E19">
        <w:rPr>
          <w:color w:val="000000"/>
        </w:rPr>
        <w:t xml:space="preserve">4.3. </w:t>
      </w:r>
      <w:r w:rsidR="001E3334" w:rsidRPr="00683E19">
        <w:rPr>
          <w:color w:val="000000"/>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E3334" w:rsidRPr="00683E19" w:rsidRDefault="00654CDE" w:rsidP="00341220">
      <w:pPr>
        <w:tabs>
          <w:tab w:val="num" w:pos="2280"/>
        </w:tabs>
        <w:ind w:firstLine="709"/>
        <w:jc w:val="both"/>
        <w:rPr>
          <w:color w:val="000000"/>
        </w:rPr>
      </w:pPr>
      <w:r w:rsidRPr="00683E19">
        <w:rPr>
          <w:color w:val="000000"/>
        </w:rPr>
        <w:t xml:space="preserve">4.4. </w:t>
      </w:r>
      <w:r w:rsidR="00596AAC" w:rsidRPr="00683E19">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034CD" w:rsidRPr="00B504A3" w:rsidRDefault="00654CDE" w:rsidP="00341220">
      <w:pPr>
        <w:pStyle w:val="10"/>
        <w:keepNext w:val="0"/>
        <w:rPr>
          <w:color w:val="000000"/>
          <w:sz w:val="28"/>
          <w:szCs w:val="28"/>
        </w:rPr>
      </w:pPr>
      <w:bookmarkStart w:id="17" w:name="_Toc414487456"/>
      <w:bookmarkStart w:id="18" w:name="_Toc478402586"/>
      <w:bookmarkStart w:id="19" w:name="_Toc479664751"/>
      <w:r w:rsidRPr="00B504A3">
        <w:rPr>
          <w:sz w:val="28"/>
          <w:szCs w:val="28"/>
        </w:rPr>
        <w:t xml:space="preserve">5. </w:t>
      </w:r>
      <w:r w:rsidR="005034CD" w:rsidRPr="00B504A3">
        <w:rPr>
          <w:sz w:val="28"/>
          <w:szCs w:val="28"/>
        </w:rPr>
        <w:t xml:space="preserve">Критерии </w:t>
      </w:r>
      <w:r w:rsidR="005D54D6" w:rsidRPr="00B504A3">
        <w:rPr>
          <w:sz w:val="28"/>
          <w:szCs w:val="28"/>
        </w:rPr>
        <w:t>Конкурса</w:t>
      </w:r>
      <w:bookmarkEnd w:id="17"/>
      <w:bookmarkEnd w:id="18"/>
      <w:bookmarkEnd w:id="19"/>
    </w:p>
    <w:p w:rsidR="00C81E73" w:rsidRPr="00445CAC" w:rsidRDefault="00C81E73" w:rsidP="00C81E73">
      <w:pPr>
        <w:shd w:val="clear" w:color="auto" w:fill="FFFFFF"/>
        <w:ind w:firstLine="708"/>
        <w:jc w:val="both"/>
      </w:pPr>
      <w:r>
        <w:t>5</w:t>
      </w:r>
      <w:r w:rsidRPr="00445CAC">
        <w:t>.1. Критерии конкурса используются для оценки конкурсных предложений в порядке, установленном настоящей конкурсной документацией.</w:t>
      </w:r>
    </w:p>
    <w:p w:rsidR="00C81E73" w:rsidRPr="008A0246" w:rsidRDefault="00C81E73" w:rsidP="00C81E73">
      <w:pPr>
        <w:shd w:val="clear" w:color="auto" w:fill="FFFFFF"/>
        <w:ind w:firstLine="708"/>
        <w:jc w:val="both"/>
      </w:pPr>
      <w:r w:rsidRPr="008A0246">
        <w:t>5.2. Критериями конкурса являются:</w:t>
      </w:r>
    </w:p>
    <w:p w:rsidR="00C81E73" w:rsidRPr="00AA73AB" w:rsidRDefault="00C81E73" w:rsidP="00C81E73">
      <w:pPr>
        <w:shd w:val="clear" w:color="auto" w:fill="FFFFFF"/>
        <w:ind w:firstLine="708"/>
        <w:jc w:val="both"/>
        <w:rPr>
          <w:b/>
        </w:rPr>
      </w:pP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5"/>
        <w:gridCol w:w="1400"/>
        <w:gridCol w:w="1802"/>
        <w:gridCol w:w="1759"/>
      </w:tblGrid>
      <w:tr w:rsidR="00C81E73" w:rsidRPr="00AA73AB" w:rsidTr="002123F4">
        <w:trPr>
          <w:tblCellSpacing w:w="0" w:type="dxa"/>
        </w:trPr>
        <w:tc>
          <w:tcPr>
            <w:tcW w:w="4395" w:type="dxa"/>
            <w:vMerge w:val="restart"/>
            <w:tcBorders>
              <w:top w:val="outset" w:sz="6" w:space="0" w:color="auto"/>
              <w:left w:val="outset" w:sz="6" w:space="0" w:color="auto"/>
              <w:bottom w:val="outset" w:sz="6" w:space="0" w:color="auto"/>
              <w:right w:val="outset" w:sz="6" w:space="0" w:color="auto"/>
            </w:tcBorders>
            <w:shd w:val="clear" w:color="auto" w:fill="FFFFFF"/>
          </w:tcPr>
          <w:p w:rsidR="00C81E73" w:rsidRPr="00AA73AB" w:rsidRDefault="00C81E73" w:rsidP="004B2964">
            <w:pPr>
              <w:rPr>
                <w:b/>
                <w:color w:val="333333"/>
                <w:sz w:val="22"/>
                <w:szCs w:val="22"/>
              </w:rPr>
            </w:pPr>
            <w:r w:rsidRPr="00AA73AB">
              <w:rPr>
                <w:b/>
                <w:iCs/>
                <w:color w:val="333333"/>
                <w:sz w:val="22"/>
                <w:szCs w:val="22"/>
              </w:rPr>
              <w:t>Критерий конкурса</w:t>
            </w:r>
          </w:p>
        </w:tc>
        <w:tc>
          <w:tcPr>
            <w:tcW w:w="4961" w:type="dxa"/>
            <w:gridSpan w:val="3"/>
            <w:tcBorders>
              <w:top w:val="outset" w:sz="6" w:space="0" w:color="auto"/>
              <w:left w:val="outset" w:sz="6" w:space="0" w:color="auto"/>
              <w:bottom w:val="outset" w:sz="6" w:space="0" w:color="auto"/>
              <w:right w:val="outset" w:sz="6" w:space="0" w:color="auto"/>
            </w:tcBorders>
            <w:shd w:val="clear" w:color="auto" w:fill="FFFFFF"/>
          </w:tcPr>
          <w:p w:rsidR="00C81E73" w:rsidRPr="00AA73AB" w:rsidRDefault="00C81E73" w:rsidP="004B2964">
            <w:pPr>
              <w:rPr>
                <w:b/>
                <w:color w:val="333333"/>
                <w:sz w:val="22"/>
                <w:szCs w:val="22"/>
              </w:rPr>
            </w:pPr>
            <w:r w:rsidRPr="00AA73AB">
              <w:rPr>
                <w:b/>
                <w:iCs/>
                <w:color w:val="333333"/>
                <w:sz w:val="22"/>
                <w:szCs w:val="22"/>
              </w:rPr>
              <w:t>Параметры критерия</w:t>
            </w:r>
          </w:p>
        </w:tc>
      </w:tr>
      <w:tr w:rsidR="00C81E73" w:rsidRPr="00EA58E3" w:rsidTr="002123F4">
        <w:trPr>
          <w:tblCellSpacing w:w="0" w:type="dxa"/>
        </w:trPr>
        <w:tc>
          <w:tcPr>
            <w:tcW w:w="439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C81E73" w:rsidRPr="00EA58E3" w:rsidRDefault="00C81E73" w:rsidP="004B2964">
            <w:pPr>
              <w:rPr>
                <w:rFonts w:ascii="Arial" w:hAnsi="Arial" w:cs="Arial"/>
                <w:color w:val="333333"/>
                <w:sz w:val="23"/>
                <w:szCs w:val="23"/>
              </w:rPr>
            </w:pP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C81E73" w:rsidRPr="00424730" w:rsidRDefault="00C81E73" w:rsidP="004B2964">
            <w:pPr>
              <w:rPr>
                <w:b/>
                <w:color w:val="333333"/>
                <w:sz w:val="23"/>
                <w:szCs w:val="23"/>
              </w:rPr>
            </w:pPr>
            <w:r w:rsidRPr="00424730">
              <w:rPr>
                <w:b/>
                <w:iCs/>
                <w:color w:val="333333"/>
                <w:sz w:val="23"/>
              </w:rPr>
              <w:t>Начальное значение критерия конкурса</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C81E73" w:rsidRPr="00424730" w:rsidRDefault="00C81E73" w:rsidP="004B2964">
            <w:pPr>
              <w:rPr>
                <w:b/>
                <w:color w:val="333333"/>
                <w:sz w:val="23"/>
                <w:szCs w:val="23"/>
              </w:rPr>
            </w:pPr>
            <w:r w:rsidRPr="00424730">
              <w:rPr>
                <w:b/>
                <w:iCs/>
                <w:color w:val="333333"/>
                <w:sz w:val="23"/>
              </w:rPr>
              <w:t>Требование к изменению начального значения</w:t>
            </w: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C81E73" w:rsidRPr="00424730" w:rsidRDefault="00C81E73" w:rsidP="004B2964">
            <w:pPr>
              <w:rPr>
                <w:b/>
                <w:color w:val="333333"/>
                <w:sz w:val="23"/>
                <w:szCs w:val="23"/>
              </w:rPr>
            </w:pPr>
            <w:r w:rsidRPr="00424730">
              <w:rPr>
                <w:b/>
                <w:iCs/>
                <w:color w:val="333333"/>
                <w:sz w:val="23"/>
              </w:rPr>
              <w:t>Коэффициент, учитывающий значимость критерия конкурса</w:t>
            </w:r>
          </w:p>
        </w:tc>
      </w:tr>
      <w:tr w:rsidR="00C81E73" w:rsidRPr="00DB1A29" w:rsidTr="002123F4">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C81E73" w:rsidRPr="00DB1A29" w:rsidRDefault="009A60BA" w:rsidP="002123F4">
            <w:pPr>
              <w:ind w:left="113"/>
              <w:jc w:val="left"/>
              <w:rPr>
                <w:sz w:val="22"/>
                <w:szCs w:val="22"/>
              </w:rPr>
            </w:pPr>
            <w:r>
              <w:rPr>
                <w:sz w:val="22"/>
                <w:szCs w:val="22"/>
              </w:rPr>
              <w:t>1.</w:t>
            </w:r>
            <w:r w:rsidR="00C23B99" w:rsidRPr="00C23B99">
              <w:rPr>
                <w:sz w:val="22"/>
                <w:szCs w:val="22"/>
              </w:rPr>
              <w:t xml:space="preserve">Объем расходов, финансируемых за счет средств </w:t>
            </w:r>
            <w:proofErr w:type="spellStart"/>
            <w:r w:rsidR="00C23B99" w:rsidRPr="00C23B99">
              <w:rPr>
                <w:sz w:val="22"/>
                <w:szCs w:val="22"/>
              </w:rPr>
              <w:t>концедента</w:t>
            </w:r>
            <w:proofErr w:type="spellEnd"/>
            <w:r w:rsidR="00C23B99" w:rsidRPr="00C23B99">
              <w:rPr>
                <w:sz w:val="22"/>
                <w:szCs w:val="22"/>
              </w:rPr>
              <w:t xml:space="preserve">, на создание и (или) реконструкцию объекта концессионного соглашения на каждый год срока действия концессионного соглашения </w:t>
            </w: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C81E73" w:rsidRPr="00DB1A29" w:rsidRDefault="00C23B99" w:rsidP="004B2964">
            <w:pPr>
              <w:rPr>
                <w:sz w:val="22"/>
                <w:szCs w:val="22"/>
              </w:rPr>
            </w:pPr>
            <w:r>
              <w:rPr>
                <w:sz w:val="22"/>
                <w:szCs w:val="22"/>
              </w:rPr>
              <w:t>30</w:t>
            </w:r>
            <w:r w:rsidR="00C81E73">
              <w:rPr>
                <w:sz w:val="22"/>
                <w:szCs w:val="22"/>
              </w:rPr>
              <w:t>%</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C81E73" w:rsidRPr="00DB1A29" w:rsidRDefault="00C23B99" w:rsidP="004B2964">
            <w:pPr>
              <w:rPr>
                <w:sz w:val="22"/>
                <w:szCs w:val="22"/>
              </w:rPr>
            </w:pPr>
            <w:r w:rsidRPr="00DB1A29">
              <w:rPr>
                <w:sz w:val="22"/>
                <w:szCs w:val="22"/>
              </w:rPr>
              <w:t>уменьшение</w:t>
            </w: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C81E73" w:rsidRPr="00DB1A29" w:rsidRDefault="00C81E73" w:rsidP="004B2964">
            <w:pPr>
              <w:rPr>
                <w:sz w:val="22"/>
                <w:szCs w:val="22"/>
              </w:rPr>
            </w:pPr>
            <w:r w:rsidRPr="00DB1A29">
              <w:rPr>
                <w:sz w:val="22"/>
                <w:szCs w:val="22"/>
              </w:rPr>
              <w:t>К</w:t>
            </w:r>
            <w:proofErr w:type="gramStart"/>
            <w:r w:rsidRPr="005A652E">
              <w:rPr>
                <w:sz w:val="22"/>
                <w:szCs w:val="22"/>
                <w:vertAlign w:val="subscript"/>
              </w:rPr>
              <w:t>1</w:t>
            </w:r>
            <w:proofErr w:type="gramEnd"/>
            <w:r w:rsidRPr="00DB1A29">
              <w:rPr>
                <w:sz w:val="22"/>
                <w:szCs w:val="22"/>
              </w:rPr>
              <w:t>=0,</w:t>
            </w:r>
            <w:r w:rsidR="00912BE6">
              <w:rPr>
                <w:sz w:val="22"/>
                <w:szCs w:val="22"/>
              </w:rPr>
              <w:t>3</w:t>
            </w:r>
          </w:p>
          <w:p w:rsidR="00C81E73" w:rsidRPr="00DB1A29" w:rsidRDefault="00C81E73" w:rsidP="004B2964">
            <w:pPr>
              <w:rPr>
                <w:sz w:val="22"/>
                <w:szCs w:val="22"/>
              </w:rPr>
            </w:pPr>
            <w:r w:rsidRPr="00DB1A29">
              <w:rPr>
                <w:sz w:val="22"/>
                <w:szCs w:val="22"/>
              </w:rPr>
              <w:t> </w:t>
            </w:r>
          </w:p>
        </w:tc>
      </w:tr>
      <w:tr w:rsidR="00912BE6" w:rsidRPr="00DB1A29" w:rsidTr="002123F4">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912BE6" w:rsidRPr="005A652E" w:rsidRDefault="00912BE6" w:rsidP="002123F4">
            <w:pPr>
              <w:ind w:left="113"/>
              <w:jc w:val="left"/>
              <w:rPr>
                <w:color w:val="000000"/>
              </w:rPr>
            </w:pPr>
            <w:r>
              <w:rPr>
                <w:color w:val="000000"/>
              </w:rPr>
              <w:t xml:space="preserve"> </w:t>
            </w:r>
            <w:r w:rsidR="009A60BA">
              <w:rPr>
                <w:color w:val="000000"/>
              </w:rPr>
              <w:t>2.</w:t>
            </w:r>
            <w:r w:rsidRPr="005A652E">
              <w:rPr>
                <w:color w:val="000000"/>
              </w:rPr>
              <w:t>Объем полезного отпуска воды (м3)</w:t>
            </w: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912BE6" w:rsidRDefault="000C5A56" w:rsidP="00BF334E">
            <w:pPr>
              <w:rPr>
                <w:sz w:val="22"/>
                <w:szCs w:val="22"/>
              </w:rPr>
            </w:pPr>
            <w:r>
              <w:rPr>
                <w:sz w:val="22"/>
                <w:szCs w:val="22"/>
              </w:rPr>
              <w:t>20,9</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912BE6" w:rsidRPr="00424730" w:rsidRDefault="00912BE6" w:rsidP="00BF334E">
            <w:pPr>
              <w:rPr>
                <w:color w:val="333333"/>
              </w:rPr>
            </w:pPr>
            <w:r>
              <w:rPr>
                <w:sz w:val="22"/>
                <w:szCs w:val="22"/>
              </w:rPr>
              <w:t>увеличение</w:t>
            </w: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912BE6" w:rsidRPr="00424730" w:rsidRDefault="00912BE6" w:rsidP="009A60BA">
            <w:pPr>
              <w:rPr>
                <w:color w:val="333333"/>
              </w:rPr>
            </w:pPr>
            <w:r w:rsidRPr="008C392F">
              <w:rPr>
                <w:sz w:val="22"/>
                <w:szCs w:val="22"/>
              </w:rPr>
              <w:t>К</w:t>
            </w:r>
            <w:proofErr w:type="gramStart"/>
            <w:r w:rsidR="009A60BA">
              <w:rPr>
                <w:sz w:val="22"/>
                <w:szCs w:val="22"/>
                <w:vertAlign w:val="subscript"/>
              </w:rPr>
              <w:t>2</w:t>
            </w:r>
            <w:proofErr w:type="gramEnd"/>
            <w:r w:rsidRPr="008C392F">
              <w:rPr>
                <w:sz w:val="22"/>
                <w:szCs w:val="22"/>
              </w:rPr>
              <w:t>=</w:t>
            </w:r>
            <w:r>
              <w:rPr>
                <w:sz w:val="22"/>
                <w:szCs w:val="22"/>
              </w:rPr>
              <w:t>0,2</w:t>
            </w:r>
          </w:p>
        </w:tc>
      </w:tr>
      <w:tr w:rsidR="00912BE6" w:rsidRPr="00DB1A29" w:rsidTr="002123F4">
        <w:trPr>
          <w:trHeight w:val="1133"/>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912BE6" w:rsidRPr="00DB1A29" w:rsidRDefault="009A60BA" w:rsidP="002123F4">
            <w:pPr>
              <w:ind w:left="113"/>
              <w:jc w:val="left"/>
              <w:rPr>
                <w:sz w:val="22"/>
                <w:szCs w:val="22"/>
              </w:rPr>
            </w:pPr>
            <w:r>
              <w:rPr>
                <w:sz w:val="22"/>
                <w:szCs w:val="22"/>
              </w:rPr>
              <w:t>3.</w:t>
            </w:r>
            <w:r w:rsidR="00912BE6" w:rsidRPr="00DB1A29">
              <w:rPr>
                <w:sz w:val="22"/>
                <w:szCs w:val="22"/>
              </w:rPr>
              <w:t>Срок, в течение которого будет достигнуто улучшение технико-экономических параметров объекта</w:t>
            </w:r>
            <w:r w:rsidR="00912BE6">
              <w:t xml:space="preserve"> </w:t>
            </w:r>
            <w:r w:rsidR="00912BE6" w:rsidRPr="008A7C4E">
              <w:rPr>
                <w:sz w:val="22"/>
                <w:szCs w:val="22"/>
              </w:rPr>
              <w:t>концессионного соглашения</w:t>
            </w:r>
            <w:r w:rsidR="00912BE6" w:rsidRPr="00DB1A29">
              <w:rPr>
                <w:sz w:val="22"/>
                <w:szCs w:val="22"/>
              </w:rPr>
              <w:t xml:space="preserve">, но не более чем на срок действия </w:t>
            </w:r>
            <w:r w:rsidR="00912BE6" w:rsidRPr="008A7C4E">
              <w:rPr>
                <w:sz w:val="22"/>
                <w:szCs w:val="22"/>
              </w:rPr>
              <w:t>соглашения</w:t>
            </w: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22601F" w:rsidRDefault="00D15B84" w:rsidP="00D15B84">
            <w:pPr>
              <w:rPr>
                <w:sz w:val="22"/>
                <w:szCs w:val="22"/>
              </w:rPr>
            </w:pPr>
            <w:r>
              <w:rPr>
                <w:sz w:val="22"/>
                <w:szCs w:val="22"/>
              </w:rPr>
              <w:t>5</w:t>
            </w:r>
            <w:r w:rsidR="00912BE6" w:rsidRPr="00DB1A29">
              <w:rPr>
                <w:sz w:val="22"/>
                <w:szCs w:val="22"/>
              </w:rPr>
              <w:t xml:space="preserve"> </w:t>
            </w:r>
          </w:p>
          <w:p w:rsidR="0022601F" w:rsidRDefault="00912BE6" w:rsidP="00D15B84">
            <w:pPr>
              <w:rPr>
                <w:sz w:val="22"/>
                <w:szCs w:val="22"/>
              </w:rPr>
            </w:pPr>
            <w:r w:rsidRPr="00DB1A29">
              <w:rPr>
                <w:sz w:val="22"/>
                <w:szCs w:val="22"/>
              </w:rPr>
              <w:t>(</w:t>
            </w:r>
            <w:r w:rsidR="00D15B84">
              <w:rPr>
                <w:sz w:val="22"/>
                <w:szCs w:val="22"/>
              </w:rPr>
              <w:t>пяты</w:t>
            </w:r>
            <w:r>
              <w:rPr>
                <w:sz w:val="22"/>
                <w:szCs w:val="22"/>
              </w:rPr>
              <w:t>й</w:t>
            </w:r>
            <w:r w:rsidRPr="00DB1A29">
              <w:rPr>
                <w:sz w:val="22"/>
                <w:szCs w:val="22"/>
              </w:rPr>
              <w:t>)</w:t>
            </w:r>
          </w:p>
          <w:p w:rsidR="00912BE6" w:rsidRPr="00DB1A29" w:rsidRDefault="00912BE6" w:rsidP="00D15B84">
            <w:pPr>
              <w:rPr>
                <w:sz w:val="22"/>
                <w:szCs w:val="22"/>
              </w:rPr>
            </w:pPr>
            <w:r w:rsidRPr="00DB1A29">
              <w:rPr>
                <w:sz w:val="22"/>
                <w:szCs w:val="22"/>
              </w:rPr>
              <w:t xml:space="preserve"> год</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912BE6" w:rsidRPr="00DB1A29" w:rsidRDefault="00912BE6" w:rsidP="004B2964">
            <w:pPr>
              <w:rPr>
                <w:sz w:val="22"/>
                <w:szCs w:val="22"/>
              </w:rPr>
            </w:pPr>
            <w:r w:rsidRPr="00DB1A29">
              <w:rPr>
                <w:sz w:val="22"/>
                <w:szCs w:val="22"/>
              </w:rPr>
              <w:t>уменьшение</w:t>
            </w: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912BE6" w:rsidRPr="00DB1A29" w:rsidRDefault="00912BE6" w:rsidP="009A60BA">
            <w:pPr>
              <w:rPr>
                <w:sz w:val="22"/>
                <w:szCs w:val="22"/>
              </w:rPr>
            </w:pPr>
            <w:r w:rsidRPr="00DB1A29">
              <w:rPr>
                <w:sz w:val="22"/>
                <w:szCs w:val="22"/>
              </w:rPr>
              <w:t>К</w:t>
            </w:r>
            <w:r w:rsidR="009A60BA">
              <w:rPr>
                <w:sz w:val="22"/>
                <w:szCs w:val="22"/>
                <w:vertAlign w:val="subscript"/>
              </w:rPr>
              <w:t>3</w:t>
            </w:r>
            <w:r w:rsidRPr="00DB1A29">
              <w:rPr>
                <w:sz w:val="22"/>
                <w:szCs w:val="22"/>
              </w:rPr>
              <w:t>=0,</w:t>
            </w:r>
            <w:r w:rsidR="00FB7D32">
              <w:rPr>
                <w:sz w:val="22"/>
                <w:szCs w:val="22"/>
              </w:rPr>
              <w:t>2</w:t>
            </w:r>
          </w:p>
        </w:tc>
      </w:tr>
      <w:tr w:rsidR="00912BE6" w:rsidRPr="00424730" w:rsidTr="002123F4">
        <w:trPr>
          <w:trHeight w:val="606"/>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912BE6" w:rsidRPr="005A652E" w:rsidRDefault="009A60BA" w:rsidP="002123F4">
            <w:pPr>
              <w:ind w:left="113"/>
              <w:jc w:val="left"/>
              <w:rPr>
                <w:color w:val="333333"/>
              </w:rPr>
            </w:pPr>
            <w:r>
              <w:rPr>
                <w:color w:val="000000"/>
              </w:rPr>
              <w:t>4.</w:t>
            </w:r>
            <w:r w:rsidR="00912BE6" w:rsidRPr="005A652E">
              <w:rPr>
                <w:color w:val="000000"/>
              </w:rPr>
              <w:t>Базовый уровень операционных расходов</w:t>
            </w:r>
            <w:r w:rsidR="00912BE6">
              <w:rPr>
                <w:color w:val="000000"/>
              </w:rPr>
              <w:t xml:space="preserve"> (</w:t>
            </w:r>
            <w:proofErr w:type="spellStart"/>
            <w:r w:rsidR="00912BE6">
              <w:rPr>
                <w:color w:val="000000"/>
              </w:rPr>
              <w:t>тыс</w:t>
            </w:r>
            <w:proofErr w:type="gramStart"/>
            <w:r w:rsidR="00912BE6">
              <w:rPr>
                <w:color w:val="000000"/>
              </w:rPr>
              <w:t>.р</w:t>
            </w:r>
            <w:proofErr w:type="gramEnd"/>
            <w:r w:rsidR="00912BE6">
              <w:rPr>
                <w:color w:val="000000"/>
              </w:rPr>
              <w:t>уб</w:t>
            </w:r>
            <w:proofErr w:type="spellEnd"/>
            <w:r w:rsidR="00912BE6">
              <w:rPr>
                <w:color w:val="000000"/>
              </w:rPr>
              <w:t>)</w:t>
            </w: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912BE6" w:rsidRPr="00424730" w:rsidRDefault="000C5A56" w:rsidP="004B2964">
            <w:pPr>
              <w:rPr>
                <w:color w:val="333333"/>
              </w:rPr>
            </w:pPr>
            <w:r>
              <w:rPr>
                <w:sz w:val="22"/>
                <w:szCs w:val="22"/>
              </w:rPr>
              <w:t>351,65</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912BE6" w:rsidRDefault="00912BE6" w:rsidP="004B2964">
            <w:pPr>
              <w:rPr>
                <w:sz w:val="22"/>
                <w:szCs w:val="22"/>
              </w:rPr>
            </w:pPr>
            <w:r w:rsidRPr="00DB1A29">
              <w:rPr>
                <w:sz w:val="22"/>
                <w:szCs w:val="22"/>
              </w:rPr>
              <w:t>уменьшение</w:t>
            </w:r>
          </w:p>
          <w:p w:rsidR="00912BE6" w:rsidRPr="00424730" w:rsidRDefault="00912BE6" w:rsidP="004B2964">
            <w:pPr>
              <w:rPr>
                <w:color w:val="333333"/>
              </w:rPr>
            </w:pP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912BE6" w:rsidRPr="00424730" w:rsidRDefault="00912BE6" w:rsidP="009A60BA">
            <w:pPr>
              <w:rPr>
                <w:color w:val="333333"/>
              </w:rPr>
            </w:pPr>
            <w:r w:rsidRPr="008C392F">
              <w:rPr>
                <w:sz w:val="22"/>
                <w:szCs w:val="22"/>
              </w:rPr>
              <w:t>К</w:t>
            </w:r>
            <w:proofErr w:type="gramStart"/>
            <w:r w:rsidR="009A60BA">
              <w:rPr>
                <w:sz w:val="22"/>
                <w:szCs w:val="22"/>
                <w:vertAlign w:val="subscript"/>
              </w:rPr>
              <w:t>4</w:t>
            </w:r>
            <w:proofErr w:type="gramEnd"/>
            <w:r w:rsidRPr="008C392F">
              <w:rPr>
                <w:sz w:val="22"/>
                <w:szCs w:val="22"/>
              </w:rPr>
              <w:t>=</w:t>
            </w:r>
            <w:r>
              <w:rPr>
                <w:sz w:val="22"/>
                <w:szCs w:val="22"/>
              </w:rPr>
              <w:t>0,1</w:t>
            </w:r>
          </w:p>
        </w:tc>
      </w:tr>
      <w:tr w:rsidR="00912BE6" w:rsidRPr="00424730" w:rsidTr="002123F4">
        <w:trPr>
          <w:trHeight w:val="816"/>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912BE6" w:rsidRDefault="009A60BA" w:rsidP="002123F4">
            <w:pPr>
              <w:ind w:left="113"/>
              <w:jc w:val="left"/>
              <w:rPr>
                <w:color w:val="000000"/>
              </w:rPr>
            </w:pPr>
            <w:r>
              <w:rPr>
                <w:color w:val="000000"/>
              </w:rPr>
              <w:t>5.</w:t>
            </w:r>
            <w:r w:rsidR="00912BE6" w:rsidRPr="005A652E">
              <w:rPr>
                <w:color w:val="000000"/>
              </w:rPr>
              <w:t xml:space="preserve">Удельный расход электроэнергии на единицу полезного отпуска воды </w:t>
            </w:r>
          </w:p>
          <w:p w:rsidR="00912BE6" w:rsidRPr="005A652E" w:rsidRDefault="00912BE6" w:rsidP="002123F4">
            <w:pPr>
              <w:ind w:left="113"/>
              <w:jc w:val="left"/>
              <w:rPr>
                <w:color w:val="000000"/>
              </w:rPr>
            </w:pPr>
            <w:r w:rsidRPr="005A652E">
              <w:rPr>
                <w:color w:val="000000"/>
              </w:rPr>
              <w:t>(кВт*</w:t>
            </w:r>
            <w:proofErr w:type="gramStart"/>
            <w:r w:rsidRPr="005A652E">
              <w:rPr>
                <w:color w:val="000000"/>
              </w:rPr>
              <w:t>ч</w:t>
            </w:r>
            <w:proofErr w:type="gramEnd"/>
            <w:r w:rsidRPr="005A652E">
              <w:rPr>
                <w:color w:val="000000"/>
              </w:rPr>
              <w:t>/1 м3)</w:t>
            </w: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912BE6" w:rsidRDefault="000C5A56" w:rsidP="004B2964">
            <w:pPr>
              <w:rPr>
                <w:sz w:val="22"/>
                <w:szCs w:val="22"/>
              </w:rPr>
            </w:pPr>
            <w:r>
              <w:rPr>
                <w:sz w:val="22"/>
                <w:szCs w:val="22"/>
              </w:rPr>
              <w:t>1,000</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912BE6" w:rsidRDefault="00912BE6" w:rsidP="004B2964">
            <w:pPr>
              <w:rPr>
                <w:sz w:val="22"/>
                <w:szCs w:val="22"/>
              </w:rPr>
            </w:pPr>
            <w:r w:rsidRPr="00DB1A29">
              <w:rPr>
                <w:sz w:val="22"/>
                <w:szCs w:val="22"/>
              </w:rPr>
              <w:t>уменьшение</w:t>
            </w:r>
          </w:p>
          <w:p w:rsidR="00912BE6" w:rsidRPr="00424730" w:rsidRDefault="00912BE6" w:rsidP="004B2964">
            <w:pPr>
              <w:rPr>
                <w:color w:val="333333"/>
              </w:rPr>
            </w:pP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912BE6" w:rsidRPr="00424730" w:rsidRDefault="00912BE6" w:rsidP="009A60BA">
            <w:pPr>
              <w:rPr>
                <w:color w:val="333333"/>
              </w:rPr>
            </w:pPr>
            <w:r w:rsidRPr="008C392F">
              <w:rPr>
                <w:sz w:val="22"/>
                <w:szCs w:val="22"/>
              </w:rPr>
              <w:t>К</w:t>
            </w:r>
            <w:r w:rsidR="009A60BA">
              <w:rPr>
                <w:sz w:val="22"/>
                <w:szCs w:val="22"/>
                <w:vertAlign w:val="subscript"/>
              </w:rPr>
              <w:t>5</w:t>
            </w:r>
            <w:r w:rsidRPr="008C392F">
              <w:rPr>
                <w:sz w:val="22"/>
                <w:szCs w:val="22"/>
              </w:rPr>
              <w:t>=</w:t>
            </w:r>
            <w:r>
              <w:rPr>
                <w:sz w:val="22"/>
                <w:szCs w:val="22"/>
              </w:rPr>
              <w:t>0,1</w:t>
            </w:r>
          </w:p>
        </w:tc>
      </w:tr>
      <w:tr w:rsidR="00912BE6" w:rsidRPr="00424730" w:rsidTr="002123F4">
        <w:trPr>
          <w:trHeight w:val="616"/>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tcPr>
          <w:p w:rsidR="00912BE6" w:rsidRPr="005A652E" w:rsidRDefault="009A60BA" w:rsidP="002123F4">
            <w:pPr>
              <w:ind w:left="113"/>
              <w:jc w:val="left"/>
              <w:rPr>
                <w:color w:val="000000"/>
              </w:rPr>
            </w:pPr>
            <w:r>
              <w:rPr>
                <w:color w:val="000000"/>
              </w:rPr>
              <w:t>6.</w:t>
            </w:r>
            <w:r w:rsidR="00912BE6" w:rsidRPr="00912BE6">
              <w:rPr>
                <w:color w:val="00000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00" w:type="dxa"/>
            <w:tcBorders>
              <w:top w:val="outset" w:sz="6" w:space="0" w:color="auto"/>
              <w:left w:val="outset" w:sz="6" w:space="0" w:color="auto"/>
              <w:bottom w:val="outset" w:sz="6" w:space="0" w:color="auto"/>
              <w:right w:val="outset" w:sz="6" w:space="0" w:color="auto"/>
            </w:tcBorders>
            <w:shd w:val="clear" w:color="auto" w:fill="FFFFFF"/>
          </w:tcPr>
          <w:p w:rsidR="00912BE6" w:rsidRDefault="00FB7D32" w:rsidP="004B2964">
            <w:pPr>
              <w:rPr>
                <w:sz w:val="22"/>
                <w:szCs w:val="22"/>
              </w:rPr>
            </w:pPr>
            <w:r>
              <w:rPr>
                <w:sz w:val="22"/>
                <w:szCs w:val="22"/>
              </w:rPr>
              <w:t>25</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FB7D32" w:rsidRDefault="00FB7D32" w:rsidP="00FB7D32">
            <w:pPr>
              <w:rPr>
                <w:sz w:val="22"/>
                <w:szCs w:val="22"/>
              </w:rPr>
            </w:pPr>
            <w:r w:rsidRPr="00DB1A29">
              <w:rPr>
                <w:sz w:val="22"/>
                <w:szCs w:val="22"/>
              </w:rPr>
              <w:t>уменьшение</w:t>
            </w:r>
          </w:p>
          <w:p w:rsidR="00912BE6" w:rsidRPr="00424730" w:rsidRDefault="00912BE6" w:rsidP="004B2964">
            <w:pPr>
              <w:rPr>
                <w:color w:val="333333"/>
              </w:rPr>
            </w:pPr>
          </w:p>
        </w:tc>
        <w:tc>
          <w:tcPr>
            <w:tcW w:w="1759" w:type="dxa"/>
            <w:tcBorders>
              <w:top w:val="outset" w:sz="6" w:space="0" w:color="auto"/>
              <w:left w:val="outset" w:sz="6" w:space="0" w:color="auto"/>
              <w:bottom w:val="outset" w:sz="6" w:space="0" w:color="auto"/>
              <w:right w:val="outset" w:sz="6" w:space="0" w:color="auto"/>
            </w:tcBorders>
            <w:shd w:val="clear" w:color="auto" w:fill="FFFFFF"/>
          </w:tcPr>
          <w:p w:rsidR="00912BE6" w:rsidRPr="00424730" w:rsidRDefault="00FB7D32" w:rsidP="009A60BA">
            <w:pPr>
              <w:rPr>
                <w:color w:val="333333"/>
              </w:rPr>
            </w:pPr>
            <w:r w:rsidRPr="008C392F">
              <w:rPr>
                <w:sz w:val="22"/>
                <w:szCs w:val="22"/>
              </w:rPr>
              <w:t>К</w:t>
            </w:r>
            <w:proofErr w:type="gramStart"/>
            <w:r w:rsidR="009A60BA">
              <w:rPr>
                <w:sz w:val="22"/>
                <w:szCs w:val="22"/>
                <w:vertAlign w:val="subscript"/>
              </w:rPr>
              <w:t>6</w:t>
            </w:r>
            <w:proofErr w:type="gramEnd"/>
            <w:r w:rsidRPr="008C392F">
              <w:rPr>
                <w:sz w:val="22"/>
                <w:szCs w:val="22"/>
              </w:rPr>
              <w:t>=</w:t>
            </w:r>
            <w:r>
              <w:rPr>
                <w:sz w:val="22"/>
                <w:szCs w:val="22"/>
              </w:rPr>
              <w:t>0,1</w:t>
            </w:r>
          </w:p>
        </w:tc>
      </w:tr>
    </w:tbl>
    <w:p w:rsidR="00C81E73" w:rsidRDefault="00C81E73" w:rsidP="00C81E73">
      <w:pPr>
        <w:shd w:val="clear" w:color="auto" w:fill="FFFFFF"/>
        <w:jc w:val="both"/>
        <w:rPr>
          <w:bCs/>
          <w:color w:val="333333"/>
        </w:rPr>
      </w:pPr>
    </w:p>
    <w:p w:rsidR="00C81E73" w:rsidRPr="00670C3F" w:rsidRDefault="00C81E73" w:rsidP="00C81E73">
      <w:pPr>
        <w:shd w:val="clear" w:color="auto" w:fill="FFFFFF"/>
        <w:ind w:firstLine="708"/>
        <w:jc w:val="both"/>
      </w:pPr>
      <w:r w:rsidRPr="00670C3F">
        <w:rPr>
          <w:bCs/>
        </w:rPr>
        <w:t>1</w:t>
      </w:r>
      <w:r>
        <w:rPr>
          <w:bCs/>
        </w:rPr>
        <w:t>5</w:t>
      </w:r>
      <w:r w:rsidRPr="00670C3F">
        <w:rPr>
          <w:bCs/>
        </w:rPr>
        <w:t>.3. </w:t>
      </w:r>
      <w:r w:rsidRPr="00670C3F">
        <w:t>Значения коэффициентов, учитывающих значимость критерия конкурса, изменяются от нуля до единицы, и сумма значений всех коэффициентов равна единице.</w:t>
      </w:r>
    </w:p>
    <w:p w:rsidR="00C81E73" w:rsidRPr="00670C3F" w:rsidRDefault="00C81E73" w:rsidP="00C81E73">
      <w:pPr>
        <w:shd w:val="clear" w:color="auto" w:fill="FFFFFF"/>
        <w:ind w:firstLine="708"/>
        <w:jc w:val="both"/>
      </w:pPr>
      <w:r w:rsidRPr="00670C3F">
        <w:rPr>
          <w:bCs/>
        </w:rPr>
        <w:t>1</w:t>
      </w:r>
      <w:r>
        <w:rPr>
          <w:bCs/>
        </w:rPr>
        <w:t>5</w:t>
      </w:r>
      <w:r w:rsidRPr="00670C3F">
        <w:rPr>
          <w:bCs/>
        </w:rPr>
        <w:t>.4.</w:t>
      </w:r>
      <w:r w:rsidRPr="00670C3F">
        <w:rPr>
          <w:b/>
          <w:bCs/>
        </w:rPr>
        <w:t> </w:t>
      </w:r>
      <w:r w:rsidRPr="00670C3F">
        <w:t>Использование критериев конкурса, не предусмотренных настоящей конкурсной документацией, не допускается.</w:t>
      </w:r>
    </w:p>
    <w:p w:rsidR="00C81E73" w:rsidRPr="00445CAC" w:rsidRDefault="004B2964" w:rsidP="004B2964">
      <w:pPr>
        <w:shd w:val="clear" w:color="auto" w:fill="FFFFFF"/>
        <w:jc w:val="left"/>
        <w:rPr>
          <w:rFonts w:ascii="Arial" w:hAnsi="Arial" w:cs="Arial"/>
          <w:sz w:val="23"/>
          <w:szCs w:val="23"/>
        </w:rPr>
      </w:pPr>
      <w:r>
        <w:rPr>
          <w:rFonts w:ascii="Arial" w:hAnsi="Arial" w:cs="Arial"/>
          <w:color w:val="333333"/>
          <w:sz w:val="23"/>
          <w:szCs w:val="23"/>
        </w:rPr>
        <w:tab/>
      </w:r>
      <w:r>
        <w:rPr>
          <w:rFonts w:ascii="Arial" w:hAnsi="Arial" w:cs="Arial"/>
          <w:color w:val="333333"/>
          <w:sz w:val="23"/>
          <w:szCs w:val="23"/>
        </w:rPr>
        <w:tab/>
      </w:r>
      <w:r>
        <w:rPr>
          <w:rFonts w:ascii="Arial" w:hAnsi="Arial" w:cs="Arial"/>
          <w:color w:val="333333"/>
          <w:sz w:val="23"/>
          <w:szCs w:val="23"/>
        </w:rPr>
        <w:tab/>
      </w:r>
      <w:r>
        <w:rPr>
          <w:rFonts w:ascii="Arial" w:hAnsi="Arial" w:cs="Arial"/>
          <w:color w:val="333333"/>
          <w:sz w:val="23"/>
          <w:szCs w:val="23"/>
        </w:rPr>
        <w:tab/>
      </w:r>
      <w:r>
        <w:rPr>
          <w:rFonts w:ascii="Arial" w:hAnsi="Arial" w:cs="Arial"/>
          <w:color w:val="333333"/>
          <w:sz w:val="23"/>
          <w:szCs w:val="23"/>
        </w:rPr>
        <w:tab/>
        <w:t xml:space="preserve">           </w:t>
      </w:r>
      <w:r w:rsidR="00C81E73">
        <w:rPr>
          <w:rFonts w:ascii="Arial" w:hAnsi="Arial" w:cs="Arial"/>
          <w:color w:val="333333"/>
          <w:sz w:val="23"/>
          <w:szCs w:val="23"/>
        </w:rPr>
        <w:tab/>
      </w:r>
      <w:r w:rsidR="00C81E73" w:rsidRPr="00445CAC">
        <w:rPr>
          <w:b/>
        </w:rPr>
        <w:t>1</w:t>
      </w:r>
      <w:r w:rsidR="00C81E73">
        <w:rPr>
          <w:b/>
        </w:rPr>
        <w:t>5</w:t>
      </w:r>
      <w:r w:rsidR="00C81E73" w:rsidRPr="00445CAC">
        <w:rPr>
          <w:b/>
        </w:rPr>
        <w:t>.5.</w:t>
      </w:r>
      <w:r w:rsidR="00C81E73" w:rsidRPr="00445CAC">
        <w:rPr>
          <w:rFonts w:ascii="Arial" w:hAnsi="Arial" w:cs="Arial"/>
          <w:sz w:val="23"/>
          <w:szCs w:val="23"/>
        </w:rPr>
        <w:t xml:space="preserve"> </w:t>
      </w:r>
      <w:r w:rsidR="00C81E73" w:rsidRPr="00445CAC">
        <w:rPr>
          <w:b/>
          <w:bCs/>
        </w:rPr>
        <w:t>Метод оценки конкурсных предложений:</w:t>
      </w:r>
      <w:r w:rsidR="00C81E73" w:rsidRPr="00445CAC">
        <w:rPr>
          <w:rFonts w:ascii="Arial" w:hAnsi="Arial" w:cs="Arial"/>
          <w:sz w:val="23"/>
          <w:szCs w:val="23"/>
        </w:rPr>
        <w:t> </w:t>
      </w:r>
    </w:p>
    <w:p w:rsidR="00C81E73" w:rsidRPr="000250F7" w:rsidRDefault="00C81E73" w:rsidP="00C81E73">
      <w:pPr>
        <w:shd w:val="clear" w:color="auto" w:fill="FFFFFF"/>
        <w:ind w:firstLine="708"/>
        <w:jc w:val="both"/>
      </w:pPr>
      <w:r w:rsidRPr="00670C3F">
        <w:t>Величина, рассчитываемая по содержащемуся в конкурсном предложении условию и такому критерию, определяется  по следующей формуле:</w:t>
      </w:r>
    </w:p>
    <w:p w:rsidR="00C81E73" w:rsidRPr="00670C3F" w:rsidRDefault="00C81E73" w:rsidP="00C81E73">
      <w:pPr>
        <w:shd w:val="clear" w:color="auto" w:fill="FFFFFF"/>
      </w:pPr>
      <w:r w:rsidRPr="00670C3F">
        <w:t>Б</w:t>
      </w:r>
      <w:proofErr w:type="spellStart"/>
      <w:proofErr w:type="gramStart"/>
      <w:r w:rsidR="002123F4">
        <w:rPr>
          <w:vertAlign w:val="subscript"/>
          <w:lang w:val="en-US"/>
        </w:rPr>
        <w:t>i</w:t>
      </w:r>
      <w:proofErr w:type="spellEnd"/>
      <w:proofErr w:type="gramEnd"/>
      <w:r w:rsidR="009A60BA">
        <w:rPr>
          <w:vertAlign w:val="subscript"/>
        </w:rPr>
        <w:t xml:space="preserve"> </w:t>
      </w:r>
      <w:r w:rsidRPr="00670C3F">
        <w:t>=К</w:t>
      </w:r>
      <w:proofErr w:type="spellStart"/>
      <w:r w:rsidR="002123F4">
        <w:rPr>
          <w:vertAlign w:val="subscript"/>
          <w:lang w:val="en-US"/>
        </w:rPr>
        <w:t>i</w:t>
      </w:r>
      <w:proofErr w:type="spellEnd"/>
      <w:r w:rsidR="009A60BA">
        <w:rPr>
          <w:vertAlign w:val="subscript"/>
        </w:rPr>
        <w:t xml:space="preserve"> </w:t>
      </w:r>
      <w:r w:rsidRPr="00670C3F">
        <w:t>* ((N</w:t>
      </w:r>
      <w:proofErr w:type="spellStart"/>
      <w:r w:rsidR="002123F4">
        <w:rPr>
          <w:vertAlign w:val="subscript"/>
          <w:lang w:val="en-US"/>
        </w:rPr>
        <w:t>i</w:t>
      </w:r>
      <w:proofErr w:type="spellEnd"/>
      <w:r w:rsidR="009A60BA">
        <w:rPr>
          <w:vertAlign w:val="subscript"/>
        </w:rPr>
        <w:t xml:space="preserve"> </w:t>
      </w:r>
      <w:r w:rsidRPr="00670C3F">
        <w:t xml:space="preserve">– </w:t>
      </w:r>
      <w:proofErr w:type="spellStart"/>
      <w:r w:rsidRPr="00670C3F">
        <w:t>N</w:t>
      </w:r>
      <w:r w:rsidRPr="00D33962">
        <w:rPr>
          <w:vertAlign w:val="subscript"/>
        </w:rPr>
        <w:t>худ</w:t>
      </w:r>
      <w:proofErr w:type="spellEnd"/>
      <w:r w:rsidRPr="00670C3F">
        <w:t>) / (</w:t>
      </w:r>
      <w:proofErr w:type="spellStart"/>
      <w:r w:rsidRPr="00670C3F">
        <w:t>N</w:t>
      </w:r>
      <w:r w:rsidRPr="00D33962">
        <w:rPr>
          <w:vertAlign w:val="subscript"/>
        </w:rPr>
        <w:t>луч</w:t>
      </w:r>
      <w:proofErr w:type="spellEnd"/>
      <w:r w:rsidRPr="00670C3F">
        <w:t xml:space="preserve"> – </w:t>
      </w:r>
      <w:proofErr w:type="spellStart"/>
      <w:r w:rsidRPr="00670C3F">
        <w:t>N</w:t>
      </w:r>
      <w:r w:rsidRPr="00D33962">
        <w:rPr>
          <w:vertAlign w:val="subscript"/>
        </w:rPr>
        <w:t>худ</w:t>
      </w:r>
      <w:proofErr w:type="spellEnd"/>
      <w:r w:rsidRPr="00670C3F">
        <w:t>)), где</w:t>
      </w:r>
    </w:p>
    <w:p w:rsidR="00C81E73" w:rsidRPr="00670C3F" w:rsidRDefault="00C81E73" w:rsidP="00C81E73">
      <w:pPr>
        <w:shd w:val="clear" w:color="auto" w:fill="FFFFFF"/>
        <w:jc w:val="both"/>
        <w:rPr>
          <w:sz w:val="22"/>
          <w:szCs w:val="22"/>
        </w:rPr>
      </w:pPr>
      <w:r w:rsidRPr="00670C3F">
        <w:rPr>
          <w:sz w:val="22"/>
          <w:szCs w:val="22"/>
        </w:rPr>
        <w:lastRenderedPageBreak/>
        <w:t>Б</w:t>
      </w:r>
      <w:proofErr w:type="spellStart"/>
      <w:proofErr w:type="gramStart"/>
      <w:r w:rsidR="002123F4">
        <w:rPr>
          <w:vertAlign w:val="subscript"/>
          <w:lang w:val="en-US"/>
        </w:rPr>
        <w:t>i</w:t>
      </w:r>
      <w:proofErr w:type="spellEnd"/>
      <w:proofErr w:type="gramEnd"/>
      <w:r w:rsidR="00D33962">
        <w:rPr>
          <w:vertAlign w:val="subscript"/>
        </w:rPr>
        <w:t xml:space="preserve"> </w:t>
      </w:r>
      <w:r w:rsidRPr="00670C3F">
        <w:rPr>
          <w:sz w:val="22"/>
          <w:szCs w:val="22"/>
        </w:rPr>
        <w:t xml:space="preserve"> – оценка анализируемого критерия (показателя) для участника конкурса;</w:t>
      </w:r>
    </w:p>
    <w:p w:rsidR="00C81E73" w:rsidRPr="00670C3F" w:rsidRDefault="00C81E73" w:rsidP="00C81E73">
      <w:pPr>
        <w:shd w:val="clear" w:color="auto" w:fill="FFFFFF"/>
        <w:jc w:val="both"/>
        <w:rPr>
          <w:sz w:val="22"/>
          <w:szCs w:val="22"/>
        </w:rPr>
      </w:pPr>
      <w:r w:rsidRPr="00670C3F">
        <w:rPr>
          <w:sz w:val="22"/>
          <w:szCs w:val="22"/>
        </w:rPr>
        <w:t>К</w:t>
      </w:r>
      <w:proofErr w:type="spellStart"/>
      <w:proofErr w:type="gramStart"/>
      <w:r w:rsidR="002123F4">
        <w:rPr>
          <w:vertAlign w:val="subscript"/>
          <w:lang w:val="en-US"/>
        </w:rPr>
        <w:t>i</w:t>
      </w:r>
      <w:proofErr w:type="spellEnd"/>
      <w:proofErr w:type="gramEnd"/>
      <w:r w:rsidR="00D33962">
        <w:rPr>
          <w:vertAlign w:val="subscript"/>
        </w:rPr>
        <w:t xml:space="preserve"> </w:t>
      </w:r>
      <w:r w:rsidRPr="00670C3F">
        <w:rPr>
          <w:sz w:val="22"/>
          <w:szCs w:val="22"/>
        </w:rPr>
        <w:t xml:space="preserve"> – коэффициент, учитывающий значимость критерия конкурса;</w:t>
      </w:r>
    </w:p>
    <w:p w:rsidR="00C81E73" w:rsidRPr="00670C3F" w:rsidRDefault="00C81E73" w:rsidP="00C81E73">
      <w:pPr>
        <w:shd w:val="clear" w:color="auto" w:fill="FFFFFF"/>
        <w:jc w:val="both"/>
        <w:rPr>
          <w:sz w:val="22"/>
          <w:szCs w:val="22"/>
        </w:rPr>
      </w:pPr>
      <w:r w:rsidRPr="00670C3F">
        <w:rPr>
          <w:sz w:val="22"/>
          <w:szCs w:val="22"/>
        </w:rPr>
        <w:t>N</w:t>
      </w:r>
      <w:proofErr w:type="spellStart"/>
      <w:r w:rsidR="002123F4">
        <w:rPr>
          <w:vertAlign w:val="subscript"/>
          <w:lang w:val="en-US"/>
        </w:rPr>
        <w:t>i</w:t>
      </w:r>
      <w:proofErr w:type="spellEnd"/>
      <w:r w:rsidR="00D33962">
        <w:rPr>
          <w:vertAlign w:val="subscript"/>
        </w:rPr>
        <w:t xml:space="preserve"> </w:t>
      </w:r>
      <w:r w:rsidRPr="00670C3F">
        <w:rPr>
          <w:sz w:val="22"/>
          <w:szCs w:val="22"/>
        </w:rPr>
        <w:t xml:space="preserve"> – значение содержащегося в конкурсном предложении условия;</w:t>
      </w:r>
    </w:p>
    <w:p w:rsidR="00C81E73" w:rsidRPr="00670C3F" w:rsidRDefault="00C81E73" w:rsidP="00C81E73">
      <w:pPr>
        <w:shd w:val="clear" w:color="auto" w:fill="FFFFFF"/>
        <w:jc w:val="both"/>
        <w:rPr>
          <w:sz w:val="22"/>
          <w:szCs w:val="22"/>
        </w:rPr>
      </w:pPr>
      <w:proofErr w:type="spellStart"/>
      <w:proofErr w:type="gramStart"/>
      <w:r w:rsidRPr="00670C3F">
        <w:rPr>
          <w:sz w:val="22"/>
          <w:szCs w:val="22"/>
        </w:rPr>
        <w:t>N</w:t>
      </w:r>
      <w:proofErr w:type="gramEnd"/>
      <w:r w:rsidRPr="00D33962">
        <w:rPr>
          <w:sz w:val="22"/>
          <w:szCs w:val="22"/>
          <w:vertAlign w:val="subscript"/>
        </w:rPr>
        <w:t>худ</w:t>
      </w:r>
      <w:proofErr w:type="spellEnd"/>
      <w:r w:rsidRPr="00670C3F">
        <w:rPr>
          <w:sz w:val="22"/>
          <w:szCs w:val="22"/>
        </w:rPr>
        <w:t xml:space="preserve"> – наименьшее из значений, содержащихся во всех конкурсных предложениях условий;</w:t>
      </w:r>
    </w:p>
    <w:p w:rsidR="00C81E73" w:rsidRPr="00670C3F" w:rsidRDefault="00C81E73" w:rsidP="00C81E73">
      <w:pPr>
        <w:shd w:val="clear" w:color="auto" w:fill="FFFFFF"/>
        <w:jc w:val="both"/>
        <w:rPr>
          <w:sz w:val="22"/>
          <w:szCs w:val="22"/>
        </w:rPr>
      </w:pPr>
      <w:proofErr w:type="spellStart"/>
      <w:proofErr w:type="gramStart"/>
      <w:r w:rsidRPr="00670C3F">
        <w:rPr>
          <w:sz w:val="22"/>
          <w:szCs w:val="22"/>
        </w:rPr>
        <w:t>N</w:t>
      </w:r>
      <w:proofErr w:type="gramEnd"/>
      <w:r w:rsidRPr="00D33962">
        <w:rPr>
          <w:sz w:val="22"/>
          <w:szCs w:val="22"/>
          <w:vertAlign w:val="subscript"/>
        </w:rPr>
        <w:t>луч</w:t>
      </w:r>
      <w:proofErr w:type="spellEnd"/>
      <w:r w:rsidRPr="00670C3F">
        <w:rPr>
          <w:sz w:val="22"/>
          <w:szCs w:val="22"/>
        </w:rPr>
        <w:t xml:space="preserve"> – наибольшее из значений, содержащихся во всех конкурсных предложениях условий.</w:t>
      </w:r>
    </w:p>
    <w:p w:rsidR="00C81E73" w:rsidRPr="00EA58E3" w:rsidRDefault="00C81E73" w:rsidP="00C81E73">
      <w:pPr>
        <w:shd w:val="clear" w:color="auto" w:fill="FFFFFF"/>
        <w:jc w:val="both"/>
        <w:rPr>
          <w:rFonts w:ascii="Arial" w:hAnsi="Arial" w:cs="Arial"/>
          <w:color w:val="333333"/>
          <w:sz w:val="23"/>
          <w:szCs w:val="23"/>
        </w:rPr>
      </w:pPr>
      <w:r w:rsidRPr="00EA58E3">
        <w:rPr>
          <w:rFonts w:ascii="Arial" w:hAnsi="Arial" w:cs="Arial"/>
          <w:color w:val="333333"/>
          <w:sz w:val="23"/>
          <w:szCs w:val="23"/>
        </w:rPr>
        <w:t> </w:t>
      </w:r>
    </w:p>
    <w:p w:rsidR="00C81E73" w:rsidRPr="004D7132" w:rsidRDefault="00C81E73" w:rsidP="00C81E73">
      <w:pPr>
        <w:shd w:val="clear" w:color="auto" w:fill="FFFFFF"/>
        <w:ind w:firstLine="708"/>
        <w:jc w:val="both"/>
      </w:pPr>
      <w:r w:rsidRPr="004D7132">
        <w:rPr>
          <w:bCs/>
        </w:rPr>
        <w:t>1</w:t>
      </w:r>
      <w:r>
        <w:rPr>
          <w:bCs/>
        </w:rPr>
        <w:t>5</w:t>
      </w:r>
      <w:r w:rsidRPr="004D7132">
        <w:rPr>
          <w:bCs/>
        </w:rPr>
        <w:t>.</w:t>
      </w:r>
      <w:r>
        <w:rPr>
          <w:bCs/>
        </w:rPr>
        <w:t>6</w:t>
      </w:r>
      <w:r w:rsidRPr="004D7132">
        <w:rPr>
          <w:bCs/>
        </w:rPr>
        <w:t>. </w:t>
      </w:r>
      <w:r w:rsidRPr="004D7132">
        <w:t>Для каждого конкурсного предложения расчет суммарного конкурсного балла осуществляется в соответствии с формулой:</w:t>
      </w:r>
    </w:p>
    <w:p w:rsidR="00C81E73" w:rsidRPr="004D7132" w:rsidRDefault="00C81E73" w:rsidP="00C81E73">
      <w:pPr>
        <w:shd w:val="clear" w:color="auto" w:fill="FFFFFF"/>
      </w:pPr>
      <w:r w:rsidRPr="004D7132">
        <w:t>Б = Б</w:t>
      </w:r>
      <w:proofErr w:type="gramStart"/>
      <w:r w:rsidRPr="002123F4">
        <w:rPr>
          <w:vertAlign w:val="subscript"/>
        </w:rPr>
        <w:t>1</w:t>
      </w:r>
      <w:proofErr w:type="gramEnd"/>
      <w:r w:rsidRPr="004D7132">
        <w:t xml:space="preserve"> + Б</w:t>
      </w:r>
      <w:r w:rsidRPr="002123F4">
        <w:rPr>
          <w:vertAlign w:val="subscript"/>
        </w:rPr>
        <w:t>2</w:t>
      </w:r>
      <w:r w:rsidRPr="004D7132">
        <w:t xml:space="preserve"> + Б</w:t>
      </w:r>
      <w:r w:rsidRPr="002123F4">
        <w:rPr>
          <w:vertAlign w:val="subscript"/>
        </w:rPr>
        <w:t>3</w:t>
      </w:r>
      <w:r w:rsidR="002123F4" w:rsidRPr="002123F4">
        <w:t xml:space="preserve"> + </w:t>
      </w:r>
      <w:r w:rsidR="002123F4" w:rsidRPr="004D7132">
        <w:t>Б</w:t>
      </w:r>
      <w:r w:rsidR="002123F4" w:rsidRPr="002123F4">
        <w:rPr>
          <w:vertAlign w:val="subscript"/>
        </w:rPr>
        <w:t>4</w:t>
      </w:r>
      <w:r w:rsidR="002123F4" w:rsidRPr="004D7132">
        <w:t xml:space="preserve"> + Б</w:t>
      </w:r>
      <w:r w:rsidR="002123F4" w:rsidRPr="002123F4">
        <w:rPr>
          <w:vertAlign w:val="subscript"/>
        </w:rPr>
        <w:t>5</w:t>
      </w:r>
      <w:r w:rsidR="002123F4" w:rsidRPr="004D7132">
        <w:t xml:space="preserve"> + Б</w:t>
      </w:r>
      <w:r w:rsidR="002123F4" w:rsidRPr="00C54087">
        <w:rPr>
          <w:vertAlign w:val="subscript"/>
        </w:rPr>
        <w:t>6</w:t>
      </w:r>
      <w:r w:rsidRPr="004D7132">
        <w:t>, где</w:t>
      </w:r>
    </w:p>
    <w:p w:rsidR="00C81E73" w:rsidRPr="004D7132" w:rsidRDefault="00C81E73" w:rsidP="00C81E73">
      <w:pPr>
        <w:shd w:val="clear" w:color="auto" w:fill="FFFFFF"/>
        <w:rPr>
          <w:sz w:val="22"/>
          <w:szCs w:val="22"/>
        </w:rPr>
      </w:pPr>
      <w:proofErr w:type="gramStart"/>
      <w:r w:rsidRPr="004D7132">
        <w:rPr>
          <w:sz w:val="22"/>
          <w:szCs w:val="22"/>
        </w:rPr>
        <w:t>Б</w:t>
      </w:r>
      <w:proofErr w:type="gramEnd"/>
      <w:r w:rsidRPr="004D7132">
        <w:rPr>
          <w:sz w:val="22"/>
          <w:szCs w:val="22"/>
        </w:rPr>
        <w:t xml:space="preserve"> – суммарный конкурсный балл конкурсного предложения;</w:t>
      </w:r>
    </w:p>
    <w:p w:rsidR="00C81E73" w:rsidRPr="004D7132" w:rsidRDefault="002123F4" w:rsidP="00C81E73">
      <w:pPr>
        <w:shd w:val="clear" w:color="auto" w:fill="FFFFFF"/>
        <w:rPr>
          <w:sz w:val="22"/>
          <w:szCs w:val="22"/>
        </w:rPr>
      </w:pPr>
      <w:r w:rsidRPr="004D7132">
        <w:t>Б</w:t>
      </w:r>
      <w:proofErr w:type="gramStart"/>
      <w:r w:rsidRPr="002123F4">
        <w:rPr>
          <w:vertAlign w:val="subscript"/>
        </w:rPr>
        <w:t>1</w:t>
      </w:r>
      <w:proofErr w:type="gramEnd"/>
      <w:r w:rsidR="00C81E73" w:rsidRPr="004D7132">
        <w:rPr>
          <w:sz w:val="22"/>
          <w:szCs w:val="22"/>
        </w:rPr>
        <w:t xml:space="preserve"> – начисляемый конкурсный балл конкурсного предложения по критерию № 1;</w:t>
      </w:r>
    </w:p>
    <w:p w:rsidR="00C81E73" w:rsidRPr="004D7132" w:rsidRDefault="002123F4" w:rsidP="00C81E73">
      <w:pPr>
        <w:shd w:val="clear" w:color="auto" w:fill="FFFFFF"/>
        <w:rPr>
          <w:sz w:val="22"/>
          <w:szCs w:val="22"/>
        </w:rPr>
      </w:pPr>
      <w:r w:rsidRPr="004D7132">
        <w:t>Б</w:t>
      </w:r>
      <w:proofErr w:type="gramStart"/>
      <w:r w:rsidRPr="002123F4">
        <w:rPr>
          <w:vertAlign w:val="subscript"/>
        </w:rPr>
        <w:t>2</w:t>
      </w:r>
      <w:proofErr w:type="gramEnd"/>
      <w:r w:rsidR="00C81E73" w:rsidRPr="004D7132">
        <w:rPr>
          <w:sz w:val="22"/>
          <w:szCs w:val="22"/>
        </w:rPr>
        <w:t xml:space="preserve"> – начисляемый конкурсный балл конкурсного предложения по критерию № 2;</w:t>
      </w:r>
    </w:p>
    <w:p w:rsidR="00C81E73" w:rsidRDefault="002123F4" w:rsidP="00C81E73">
      <w:pPr>
        <w:shd w:val="clear" w:color="auto" w:fill="FFFFFF"/>
        <w:rPr>
          <w:sz w:val="22"/>
          <w:szCs w:val="22"/>
        </w:rPr>
      </w:pPr>
      <w:r w:rsidRPr="004D7132">
        <w:t>Б</w:t>
      </w:r>
      <w:r w:rsidRPr="002123F4">
        <w:rPr>
          <w:vertAlign w:val="subscript"/>
        </w:rPr>
        <w:t>3</w:t>
      </w:r>
      <w:r w:rsidR="00C81E73" w:rsidRPr="004D7132">
        <w:rPr>
          <w:sz w:val="22"/>
          <w:szCs w:val="22"/>
        </w:rPr>
        <w:t xml:space="preserve"> – начисляемый конкурсный балл конкурсного предложения по критерию № 3.</w:t>
      </w:r>
    </w:p>
    <w:p w:rsidR="002123F4" w:rsidRPr="004D7132" w:rsidRDefault="002123F4" w:rsidP="002123F4">
      <w:pPr>
        <w:shd w:val="clear" w:color="auto" w:fill="FFFFFF"/>
        <w:rPr>
          <w:sz w:val="22"/>
          <w:szCs w:val="22"/>
        </w:rPr>
      </w:pPr>
      <w:r w:rsidRPr="004D7132">
        <w:t>Б</w:t>
      </w:r>
      <w:proofErr w:type="gramStart"/>
      <w:r w:rsidRPr="002123F4">
        <w:rPr>
          <w:vertAlign w:val="subscript"/>
        </w:rPr>
        <w:t>4</w:t>
      </w:r>
      <w:proofErr w:type="gramEnd"/>
      <w:r w:rsidRPr="004D7132">
        <w:rPr>
          <w:sz w:val="22"/>
          <w:szCs w:val="22"/>
        </w:rPr>
        <w:t xml:space="preserve"> – начисляемый конкурсный балл конкурсного предложения по критерию № </w:t>
      </w:r>
      <w:r w:rsidRPr="002123F4">
        <w:rPr>
          <w:sz w:val="22"/>
          <w:szCs w:val="22"/>
        </w:rPr>
        <w:t>4</w:t>
      </w:r>
      <w:r w:rsidRPr="004D7132">
        <w:rPr>
          <w:sz w:val="22"/>
          <w:szCs w:val="22"/>
        </w:rPr>
        <w:t>;</w:t>
      </w:r>
    </w:p>
    <w:p w:rsidR="002123F4" w:rsidRPr="004D7132" w:rsidRDefault="002123F4" w:rsidP="002123F4">
      <w:pPr>
        <w:shd w:val="clear" w:color="auto" w:fill="FFFFFF"/>
        <w:rPr>
          <w:sz w:val="22"/>
          <w:szCs w:val="22"/>
        </w:rPr>
      </w:pPr>
      <w:r w:rsidRPr="004D7132">
        <w:t>Б</w:t>
      </w:r>
      <w:r w:rsidRPr="002123F4">
        <w:rPr>
          <w:vertAlign w:val="subscript"/>
        </w:rPr>
        <w:t>5</w:t>
      </w:r>
      <w:r w:rsidRPr="004D7132">
        <w:rPr>
          <w:sz w:val="22"/>
          <w:szCs w:val="22"/>
        </w:rPr>
        <w:t xml:space="preserve"> – начисляемый конкурсный балл конкурсного предложения по критерию № </w:t>
      </w:r>
      <w:r w:rsidRPr="002123F4">
        <w:rPr>
          <w:sz w:val="22"/>
          <w:szCs w:val="22"/>
        </w:rPr>
        <w:t>5</w:t>
      </w:r>
      <w:r w:rsidRPr="004D7132">
        <w:rPr>
          <w:sz w:val="22"/>
          <w:szCs w:val="22"/>
        </w:rPr>
        <w:t>;</w:t>
      </w:r>
    </w:p>
    <w:p w:rsidR="002123F4" w:rsidRDefault="002123F4" w:rsidP="002123F4">
      <w:pPr>
        <w:shd w:val="clear" w:color="auto" w:fill="FFFFFF"/>
        <w:rPr>
          <w:sz w:val="22"/>
          <w:szCs w:val="22"/>
        </w:rPr>
      </w:pPr>
      <w:r w:rsidRPr="004D7132">
        <w:t>Б</w:t>
      </w:r>
      <w:proofErr w:type="gramStart"/>
      <w:r w:rsidRPr="002123F4">
        <w:rPr>
          <w:vertAlign w:val="subscript"/>
        </w:rPr>
        <w:t>6</w:t>
      </w:r>
      <w:proofErr w:type="gramEnd"/>
      <w:r w:rsidRPr="004D7132">
        <w:rPr>
          <w:sz w:val="22"/>
          <w:szCs w:val="22"/>
        </w:rPr>
        <w:t xml:space="preserve"> – начисляемый конкурсный балл конкурсного предложения по критерию № </w:t>
      </w:r>
      <w:r w:rsidRPr="00C54087">
        <w:rPr>
          <w:sz w:val="22"/>
          <w:szCs w:val="22"/>
        </w:rPr>
        <w:t>6</w:t>
      </w:r>
      <w:r w:rsidRPr="004D7132">
        <w:rPr>
          <w:sz w:val="22"/>
          <w:szCs w:val="22"/>
        </w:rPr>
        <w:t>.</w:t>
      </w:r>
    </w:p>
    <w:p w:rsidR="00C81E73" w:rsidRPr="00683E19" w:rsidRDefault="00C81E73" w:rsidP="00341220">
      <w:pPr>
        <w:ind w:firstLine="709"/>
        <w:jc w:val="both"/>
      </w:pPr>
    </w:p>
    <w:p w:rsidR="00775F86" w:rsidRPr="00B504A3" w:rsidRDefault="00654CDE" w:rsidP="00341220">
      <w:pPr>
        <w:pStyle w:val="10"/>
        <w:keepNext w:val="0"/>
        <w:rPr>
          <w:sz w:val="28"/>
          <w:szCs w:val="28"/>
        </w:rPr>
      </w:pPr>
      <w:bookmarkStart w:id="20" w:name="_Toc414487457"/>
      <w:bookmarkStart w:id="21" w:name="_Toc478402587"/>
      <w:bookmarkStart w:id="22" w:name="_Toc479664752"/>
      <w:r w:rsidRPr="00B504A3">
        <w:rPr>
          <w:sz w:val="28"/>
          <w:szCs w:val="28"/>
        </w:rPr>
        <w:t xml:space="preserve">6. </w:t>
      </w:r>
      <w:r w:rsidR="00775F86" w:rsidRPr="00B504A3">
        <w:rPr>
          <w:sz w:val="28"/>
          <w:szCs w:val="28"/>
        </w:rPr>
        <w:t>Перечень документов</w:t>
      </w:r>
      <w:r w:rsidR="001951ED" w:rsidRPr="00B504A3">
        <w:rPr>
          <w:sz w:val="28"/>
          <w:szCs w:val="28"/>
        </w:rPr>
        <w:t xml:space="preserve"> и материалов</w:t>
      </w:r>
      <w:r w:rsidR="00775F86" w:rsidRPr="00B504A3">
        <w:rPr>
          <w:sz w:val="28"/>
          <w:szCs w:val="28"/>
        </w:rPr>
        <w:t>,</w:t>
      </w:r>
      <w:r w:rsidR="00693CA4" w:rsidRPr="00B504A3">
        <w:rPr>
          <w:sz w:val="28"/>
          <w:szCs w:val="28"/>
        </w:rPr>
        <w:t xml:space="preserve"> </w:t>
      </w:r>
      <w:r w:rsidR="00775F86" w:rsidRPr="00B504A3">
        <w:rPr>
          <w:sz w:val="28"/>
          <w:szCs w:val="28"/>
        </w:rPr>
        <w:t xml:space="preserve">представляемых </w:t>
      </w:r>
      <w:r w:rsidR="005D54D6" w:rsidRPr="00B504A3">
        <w:rPr>
          <w:sz w:val="28"/>
          <w:szCs w:val="28"/>
        </w:rPr>
        <w:t>Заявителями</w:t>
      </w:r>
      <w:r w:rsidR="00C6114F" w:rsidRPr="00B504A3">
        <w:rPr>
          <w:sz w:val="28"/>
          <w:szCs w:val="28"/>
        </w:rPr>
        <w:t xml:space="preserve"> и</w:t>
      </w:r>
      <w:r w:rsidR="001951ED" w:rsidRPr="00B504A3">
        <w:rPr>
          <w:sz w:val="28"/>
          <w:szCs w:val="28"/>
        </w:rPr>
        <w:t xml:space="preserve"> Участниками конкурса</w:t>
      </w:r>
      <w:bookmarkEnd w:id="20"/>
      <w:bookmarkEnd w:id="21"/>
      <w:bookmarkEnd w:id="22"/>
    </w:p>
    <w:p w:rsidR="00654CDE" w:rsidRPr="00683E19" w:rsidRDefault="00654CDE" w:rsidP="00341220">
      <w:pPr>
        <w:ind w:firstLine="709"/>
        <w:jc w:val="both"/>
      </w:pPr>
      <w:r w:rsidRPr="00683E19">
        <w:t xml:space="preserve">6.1. </w:t>
      </w:r>
      <w:r w:rsidR="00604BDA" w:rsidRPr="00BF0F2E">
        <w:rPr>
          <w:b/>
          <w:u w:val="single"/>
        </w:rPr>
        <w:t xml:space="preserve">Для участия </w:t>
      </w:r>
      <w:r w:rsidR="006D2356" w:rsidRPr="00BF0F2E">
        <w:rPr>
          <w:b/>
          <w:u w:val="single"/>
        </w:rPr>
        <w:t>в предварительном отборе</w:t>
      </w:r>
      <w:r w:rsidR="006D2356" w:rsidRPr="00683E19">
        <w:t xml:space="preserve"> </w:t>
      </w:r>
      <w:r w:rsidR="0061711C" w:rsidRPr="00683E19">
        <w:t xml:space="preserve">Участников конкурса </w:t>
      </w:r>
      <w:r w:rsidR="006D2356" w:rsidRPr="00636D7A">
        <w:rPr>
          <w:b/>
        </w:rPr>
        <w:t>Заявитель</w:t>
      </w:r>
      <w:r w:rsidR="00775F86" w:rsidRPr="00636D7A">
        <w:rPr>
          <w:b/>
        </w:rPr>
        <w:t xml:space="preserve"> представляе</w:t>
      </w:r>
      <w:r w:rsidR="006D2356" w:rsidRPr="00636D7A">
        <w:rPr>
          <w:b/>
        </w:rPr>
        <w:t>т</w:t>
      </w:r>
      <w:r w:rsidR="00693CA4" w:rsidRPr="00636D7A">
        <w:rPr>
          <w:b/>
        </w:rPr>
        <w:t xml:space="preserve"> </w:t>
      </w:r>
      <w:r w:rsidR="00775F86" w:rsidRPr="00636D7A">
        <w:rPr>
          <w:b/>
        </w:rPr>
        <w:t xml:space="preserve">в </w:t>
      </w:r>
      <w:r w:rsidR="006D2356" w:rsidRPr="00636D7A">
        <w:rPr>
          <w:b/>
        </w:rPr>
        <w:t xml:space="preserve">Конкурсную </w:t>
      </w:r>
      <w:r w:rsidR="00775F86" w:rsidRPr="00636D7A">
        <w:rPr>
          <w:b/>
        </w:rPr>
        <w:t>комиссию</w:t>
      </w:r>
      <w:r w:rsidR="0015653C" w:rsidRPr="00636D7A">
        <w:rPr>
          <w:b/>
        </w:rPr>
        <w:t>,</w:t>
      </w:r>
      <w:r w:rsidR="0015653C" w:rsidRPr="00683E19">
        <w:t xml:space="preserve"> согласно описи </w:t>
      </w:r>
      <w:r w:rsidR="00A15ABD" w:rsidRPr="00636D7A">
        <w:rPr>
          <w:i/>
          <w:highlight w:val="yellow"/>
        </w:rPr>
        <w:t xml:space="preserve">(Приложение № </w:t>
      </w:r>
      <w:r w:rsidR="00560A57" w:rsidRPr="00636D7A">
        <w:rPr>
          <w:i/>
          <w:highlight w:val="yellow"/>
        </w:rPr>
        <w:t>6</w:t>
      </w:r>
      <w:r w:rsidR="0015653C" w:rsidRPr="00636D7A">
        <w:rPr>
          <w:i/>
          <w:highlight w:val="yellow"/>
        </w:rPr>
        <w:t>)</w:t>
      </w:r>
      <w:r w:rsidR="0015653C" w:rsidRPr="00683E19">
        <w:t>,</w:t>
      </w:r>
      <w:r w:rsidR="006D2356" w:rsidRPr="00683E19">
        <w:t xml:space="preserve"> следующие документы и материалы</w:t>
      </w:r>
      <w:r w:rsidR="00775F86" w:rsidRPr="00683E19">
        <w:t>:</w:t>
      </w:r>
    </w:p>
    <w:p w:rsidR="00654CDE" w:rsidRPr="00683E19" w:rsidRDefault="00654CDE" w:rsidP="00341220">
      <w:pPr>
        <w:ind w:firstLine="709"/>
        <w:jc w:val="both"/>
      </w:pPr>
      <w:r w:rsidRPr="00683E19">
        <w:t xml:space="preserve">6.1.1. </w:t>
      </w:r>
      <w:r w:rsidR="0015653C" w:rsidRPr="00683E19">
        <w:t>з</w:t>
      </w:r>
      <w:r w:rsidR="005D54D6" w:rsidRPr="00683E19">
        <w:t>аявка</w:t>
      </w:r>
      <w:r w:rsidR="00775F86" w:rsidRPr="00683E19">
        <w:t>,</w:t>
      </w:r>
      <w:r w:rsidR="00AF31BD" w:rsidRPr="00683E19">
        <w:t xml:space="preserve"> составленная в соответствии с требованиями, указанными в разделе </w:t>
      </w:r>
      <w:r w:rsidR="00DF2CBE" w:rsidRPr="00683E19">
        <w:t>8</w:t>
      </w:r>
      <w:r w:rsidR="000627C1" w:rsidRPr="00683E19">
        <w:t xml:space="preserve"> </w:t>
      </w:r>
      <w:r w:rsidR="00AF31BD" w:rsidRPr="00683E19">
        <w:t>Конкурсной документации</w:t>
      </w:r>
      <w:r w:rsidR="00213AA5" w:rsidRPr="00683E19">
        <w:t xml:space="preserve">, согласно </w:t>
      </w:r>
      <w:r w:rsidR="00213AA5" w:rsidRPr="00636D7A">
        <w:rPr>
          <w:i/>
          <w:highlight w:val="yellow"/>
        </w:rPr>
        <w:t xml:space="preserve">Приложению № </w:t>
      </w:r>
      <w:r w:rsidR="00560A57" w:rsidRPr="00636D7A">
        <w:rPr>
          <w:i/>
          <w:highlight w:val="yellow"/>
        </w:rPr>
        <w:t>7</w:t>
      </w:r>
      <w:r w:rsidRPr="00683E19">
        <w:t>;</w:t>
      </w:r>
    </w:p>
    <w:p w:rsidR="00654CDE" w:rsidRPr="00683E19" w:rsidRDefault="00654CDE" w:rsidP="00341220">
      <w:pPr>
        <w:ind w:firstLine="709"/>
        <w:jc w:val="both"/>
      </w:pPr>
      <w:r w:rsidRPr="00683E19">
        <w:t>6.1.2. </w:t>
      </w:r>
      <w:r w:rsidR="00483299">
        <w:t xml:space="preserve">анкета заявителя на участие в открытом конкурсе, </w:t>
      </w:r>
      <w:r w:rsidR="00D42736" w:rsidRPr="00683E19">
        <w:t>удостоверенные подписью и печатью Заявителя</w:t>
      </w:r>
      <w:r w:rsidR="00213AA5" w:rsidRPr="00683E19">
        <w:t xml:space="preserve">, согласно </w:t>
      </w:r>
      <w:r w:rsidR="00213AA5" w:rsidRPr="00636D7A">
        <w:rPr>
          <w:i/>
          <w:highlight w:val="yellow"/>
        </w:rPr>
        <w:t xml:space="preserve">Приложению № </w:t>
      </w:r>
      <w:r w:rsidR="00560A57" w:rsidRPr="00636D7A">
        <w:rPr>
          <w:i/>
          <w:highlight w:val="yellow"/>
        </w:rPr>
        <w:t>8</w:t>
      </w:r>
      <w:r w:rsidR="00213AA5" w:rsidRPr="00683E19">
        <w:t>;</w:t>
      </w:r>
    </w:p>
    <w:p w:rsidR="00654CDE" w:rsidRPr="00683E19" w:rsidRDefault="00654CDE" w:rsidP="00341220">
      <w:pPr>
        <w:ind w:firstLine="709"/>
        <w:jc w:val="both"/>
      </w:pPr>
      <w:r w:rsidRPr="00683E19">
        <w:t xml:space="preserve">6.1.3. </w:t>
      </w:r>
      <w:r w:rsidR="003D6B94" w:rsidRPr="00683E19">
        <w:t xml:space="preserve">для индивидуального предпринимателя или </w:t>
      </w:r>
      <w:r w:rsidR="003D6B94" w:rsidRPr="00683E19">
        <w:rPr>
          <w:color w:val="000000"/>
        </w:rPr>
        <w:t xml:space="preserve">юридического лица – </w:t>
      </w:r>
      <w:r w:rsidR="00775F86" w:rsidRPr="00683E19">
        <w:rPr>
          <w:color w:val="000000"/>
        </w:rPr>
        <w:t xml:space="preserve">оригинал </w:t>
      </w:r>
      <w:r w:rsidR="00AE3507" w:rsidRPr="00683E19">
        <w:rPr>
          <w:color w:val="000000"/>
        </w:rPr>
        <w:t xml:space="preserve">или нотариально заверенная копия </w:t>
      </w:r>
      <w:r w:rsidR="00775F86" w:rsidRPr="00683E19">
        <w:rPr>
          <w:color w:val="000000"/>
        </w:rPr>
        <w:t>выписки из Единого государственного реестра юридических лиц (индивидуальных предпринимателей)</w:t>
      </w:r>
      <w:r w:rsidR="00DE316A" w:rsidRPr="00683E19">
        <w:rPr>
          <w:color w:val="000000"/>
        </w:rPr>
        <w:t xml:space="preserve"> (далее – ЕГРЮЛ)</w:t>
      </w:r>
      <w:r w:rsidR="001603D9" w:rsidRPr="00683E19">
        <w:rPr>
          <w:color w:val="000000"/>
        </w:rPr>
        <w:t>.</w:t>
      </w:r>
      <w:r w:rsidR="00693CA4" w:rsidRPr="00683E19">
        <w:rPr>
          <w:color w:val="000000"/>
        </w:rPr>
        <w:t xml:space="preserve"> </w:t>
      </w:r>
      <w:r w:rsidR="001603D9" w:rsidRPr="00683E19">
        <w:rPr>
          <w:color w:val="000000"/>
        </w:rPr>
        <w:t xml:space="preserve">При </w:t>
      </w:r>
      <w:r w:rsidR="00775F86" w:rsidRPr="00683E19">
        <w:rPr>
          <w:color w:val="000000"/>
        </w:rPr>
        <w:t xml:space="preserve">этом дата выдачи выписки должна быть не ранее чем за шесть месяцев до дня </w:t>
      </w:r>
      <w:r w:rsidR="003D6B94" w:rsidRPr="00683E19">
        <w:rPr>
          <w:color w:val="000000"/>
        </w:rPr>
        <w:t>опубликования сообщения</w:t>
      </w:r>
      <w:r w:rsidR="00775F86" w:rsidRPr="00683E19">
        <w:rPr>
          <w:color w:val="000000"/>
        </w:rPr>
        <w:t xml:space="preserve"> о проведении </w:t>
      </w:r>
      <w:r w:rsidR="00BF5B4C" w:rsidRPr="00683E19">
        <w:rPr>
          <w:color w:val="000000"/>
        </w:rPr>
        <w:t>Конкурса</w:t>
      </w:r>
      <w:r w:rsidR="00AE3507" w:rsidRPr="00683E19">
        <w:rPr>
          <w:color w:val="000000"/>
        </w:rPr>
        <w:t>;</w:t>
      </w:r>
    </w:p>
    <w:p w:rsidR="00654CDE" w:rsidRPr="00683E19" w:rsidRDefault="00654CDE" w:rsidP="00341220">
      <w:pPr>
        <w:ind w:firstLine="709"/>
        <w:jc w:val="both"/>
      </w:pPr>
      <w:r w:rsidRPr="00683E19">
        <w:t xml:space="preserve">6.1.4. </w:t>
      </w:r>
      <w:r w:rsidR="00483299">
        <w:rPr>
          <w:color w:val="000000"/>
        </w:rPr>
        <w:t>д</w:t>
      </w:r>
      <w:r w:rsidR="00F8769A" w:rsidRPr="00683E19">
        <w:rPr>
          <w:color w:val="000000"/>
        </w:rPr>
        <w:t>окумент, подтверждающий полномочия лица на осуществление действий от имени юридического лица или индивидуального предпринимателя</w:t>
      </w:r>
      <w:r w:rsidR="00483299">
        <w:rPr>
          <w:color w:val="000000"/>
        </w:rPr>
        <w:t xml:space="preserve"> (доверенность)</w:t>
      </w:r>
      <w:r w:rsidR="00F8769A" w:rsidRPr="00683E19">
        <w:rPr>
          <w:color w:val="000000"/>
        </w:rPr>
        <w:t xml:space="preserve">,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 </w:t>
      </w:r>
      <w:r w:rsidR="00F8769A" w:rsidRPr="00683E19">
        <w:t xml:space="preserve">согласно </w:t>
      </w:r>
      <w:r w:rsidR="00F8769A" w:rsidRPr="00636D7A">
        <w:rPr>
          <w:i/>
          <w:highlight w:val="yellow"/>
        </w:rPr>
        <w:t xml:space="preserve">Приложению № </w:t>
      </w:r>
      <w:r w:rsidR="00560A57" w:rsidRPr="00636D7A">
        <w:rPr>
          <w:i/>
          <w:highlight w:val="yellow"/>
        </w:rPr>
        <w:t>9</w:t>
      </w:r>
      <w:r w:rsidR="00560A57" w:rsidRPr="00683E19">
        <w:t>;</w:t>
      </w:r>
    </w:p>
    <w:p w:rsidR="00654CDE" w:rsidRPr="00683E19" w:rsidRDefault="00654CDE" w:rsidP="00341220">
      <w:pPr>
        <w:ind w:firstLine="709"/>
        <w:jc w:val="both"/>
      </w:pPr>
      <w:r w:rsidRPr="00683E19">
        <w:t xml:space="preserve">6.1.5. </w:t>
      </w:r>
      <w:r w:rsidR="00E23F47">
        <w:t xml:space="preserve">нотариально </w:t>
      </w:r>
      <w:r w:rsidR="001F42DC" w:rsidRPr="00683E19">
        <w:t>заверенные</w:t>
      </w:r>
      <w:r w:rsidR="00775F86" w:rsidRPr="00683E19">
        <w:t xml:space="preserve"> копии учредительных</w:t>
      </w:r>
      <w:r w:rsidR="00775F86" w:rsidRPr="00683E19">
        <w:rPr>
          <w:color w:val="000000"/>
        </w:rPr>
        <w:t xml:space="preserve"> и регистрационных документов</w:t>
      </w:r>
      <w:r w:rsidR="008E1767" w:rsidRPr="00683E19">
        <w:rPr>
          <w:color w:val="000000"/>
        </w:rPr>
        <w:t xml:space="preserve"> Заявителя</w:t>
      </w:r>
      <w:r w:rsidR="00DE316A" w:rsidRPr="00683E19">
        <w:rPr>
          <w:color w:val="000000"/>
        </w:rPr>
        <w:t>:</w:t>
      </w:r>
      <w:r w:rsidR="00775F86" w:rsidRPr="00683E19">
        <w:rPr>
          <w:color w:val="000000"/>
        </w:rPr>
        <w:t xml:space="preserve"> устав юридического лица, свидетельство о государственной регистрации, свидетельство о постановке на </w:t>
      </w:r>
      <w:r w:rsidR="00DE316A" w:rsidRPr="00683E19">
        <w:rPr>
          <w:color w:val="000000"/>
        </w:rPr>
        <w:t xml:space="preserve">налоговый </w:t>
      </w:r>
      <w:r w:rsidR="00775F86" w:rsidRPr="00683E19">
        <w:rPr>
          <w:color w:val="000000"/>
        </w:rPr>
        <w:t>уч</w:t>
      </w:r>
      <w:r w:rsidR="00DE316A" w:rsidRPr="00683E19">
        <w:rPr>
          <w:color w:val="000000"/>
        </w:rPr>
        <w:t>е</w:t>
      </w:r>
      <w:r w:rsidR="00775F86" w:rsidRPr="00683E19">
        <w:rPr>
          <w:color w:val="000000"/>
        </w:rPr>
        <w:t>т, свидетельство о внесении записи в ЕГРЮЛ;</w:t>
      </w:r>
    </w:p>
    <w:p w:rsidR="00654CDE" w:rsidRPr="00683E19" w:rsidRDefault="00654CDE" w:rsidP="00341220">
      <w:pPr>
        <w:ind w:firstLine="709"/>
        <w:jc w:val="both"/>
      </w:pPr>
      <w:r w:rsidRPr="00683E19">
        <w:t xml:space="preserve">6.1.6. </w:t>
      </w:r>
      <w:r w:rsidR="00E23F47">
        <w:t xml:space="preserve">оригиналы или нотариально </w:t>
      </w:r>
      <w:r w:rsidR="00DB3977" w:rsidRPr="00683E19">
        <w:rPr>
          <w:color w:val="000000"/>
        </w:rPr>
        <w:t xml:space="preserve">заверенные копии </w:t>
      </w:r>
      <w:r w:rsidR="00775F86" w:rsidRPr="00683E19">
        <w:rPr>
          <w:color w:val="000000"/>
        </w:rPr>
        <w:t>решени</w:t>
      </w:r>
      <w:r w:rsidR="00DB3977" w:rsidRPr="00683E19">
        <w:rPr>
          <w:color w:val="000000"/>
        </w:rPr>
        <w:t>й</w:t>
      </w:r>
      <w:r w:rsidR="00775F86" w:rsidRPr="00683E19">
        <w:rPr>
          <w:color w:val="000000"/>
        </w:rPr>
        <w:t xml:space="preserve"> об одобрении сдел</w:t>
      </w:r>
      <w:r w:rsidR="00C658C7" w:rsidRPr="00683E19">
        <w:rPr>
          <w:color w:val="000000"/>
        </w:rPr>
        <w:t>о</w:t>
      </w:r>
      <w:r w:rsidR="00775F86" w:rsidRPr="00683E19">
        <w:rPr>
          <w:color w:val="000000"/>
        </w:rPr>
        <w:t xml:space="preserve">к </w:t>
      </w:r>
      <w:r w:rsidR="00D157C4" w:rsidRPr="00683E19">
        <w:rPr>
          <w:color w:val="000000"/>
        </w:rPr>
        <w:t xml:space="preserve">– </w:t>
      </w:r>
      <w:r w:rsidR="00E23F47">
        <w:rPr>
          <w:color w:val="000000"/>
        </w:rPr>
        <w:t xml:space="preserve">заключение </w:t>
      </w:r>
      <w:r w:rsidR="00D157C4" w:rsidRPr="00683E19">
        <w:rPr>
          <w:color w:val="000000"/>
        </w:rPr>
        <w:t>Концессионного соглашения</w:t>
      </w:r>
      <w:r w:rsidR="00775F86" w:rsidRPr="00683E19">
        <w:rPr>
          <w:color w:val="000000"/>
        </w:rPr>
        <w:t xml:space="preserve">, если </w:t>
      </w:r>
      <w:r w:rsidR="00DB3977" w:rsidRPr="00683E19">
        <w:rPr>
          <w:color w:val="000000"/>
        </w:rPr>
        <w:t>такое одобрение</w:t>
      </w:r>
      <w:r w:rsidR="00693CA4" w:rsidRPr="00683E19">
        <w:rPr>
          <w:color w:val="000000"/>
        </w:rPr>
        <w:t xml:space="preserve"> </w:t>
      </w:r>
      <w:r w:rsidR="00775F86" w:rsidRPr="00683E19">
        <w:rPr>
          <w:color w:val="000000"/>
        </w:rPr>
        <w:t>треб</w:t>
      </w:r>
      <w:r w:rsidR="00D157C4" w:rsidRPr="00683E19">
        <w:rPr>
          <w:color w:val="000000"/>
        </w:rPr>
        <w:t xml:space="preserve">уется в соответствии с </w:t>
      </w:r>
      <w:r w:rsidR="00775F86" w:rsidRPr="00683E19">
        <w:rPr>
          <w:color w:val="000000"/>
        </w:rPr>
        <w:t>законодательством Российской Федерации;</w:t>
      </w:r>
    </w:p>
    <w:p w:rsidR="00654CDE" w:rsidRDefault="00654CDE" w:rsidP="00341220">
      <w:pPr>
        <w:ind w:firstLine="709"/>
        <w:jc w:val="both"/>
        <w:rPr>
          <w:color w:val="000000"/>
        </w:rPr>
      </w:pPr>
      <w:r w:rsidRPr="00683E19">
        <w:t xml:space="preserve">6.1.7. </w:t>
      </w:r>
      <w:r w:rsidR="0015653C" w:rsidRPr="00683E19">
        <w:rPr>
          <w:lang w:eastAsia="zh-CN"/>
        </w:rPr>
        <w:t>документ (заявление), подтверждающий отсутствие проводимой в отношении участника открытого конкурса процедуры ликвидации, процедуры банкротства,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r w:rsidR="00F2719E">
        <w:rPr>
          <w:color w:val="000000"/>
        </w:rPr>
        <w:t>;</w:t>
      </w:r>
    </w:p>
    <w:p w:rsidR="00F2719E" w:rsidRPr="00F2719E" w:rsidRDefault="00F2719E" w:rsidP="00F2719E">
      <w:pPr>
        <w:ind w:firstLine="709"/>
        <w:jc w:val="both"/>
        <w:rPr>
          <w:color w:val="000000"/>
        </w:rPr>
      </w:pPr>
      <w:r>
        <w:rPr>
          <w:color w:val="000000"/>
        </w:rPr>
        <w:t xml:space="preserve">6.1.8. </w:t>
      </w:r>
      <w:r w:rsidRPr="00F2719E">
        <w:rPr>
          <w:color w:val="000000"/>
        </w:rPr>
        <w:t>сведения о лицах:</w:t>
      </w:r>
    </w:p>
    <w:p w:rsidR="00F2719E" w:rsidRPr="00F2719E" w:rsidRDefault="00F2719E" w:rsidP="00F2719E">
      <w:pPr>
        <w:ind w:firstLine="709"/>
        <w:jc w:val="both"/>
        <w:rPr>
          <w:color w:val="000000"/>
        </w:rPr>
      </w:pPr>
      <w:r w:rsidRPr="00F2719E">
        <w:rPr>
          <w:color w:val="000000"/>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w:t>
      </w:r>
      <w:r w:rsidRPr="00F2719E">
        <w:rPr>
          <w:color w:val="000000"/>
        </w:rPr>
        <w:lastRenderedPageBreak/>
        <w:t>процентами общего количества голосов общего числа членов кооператива или участников хозяйственного товарищества;</w:t>
      </w:r>
    </w:p>
    <w:p w:rsidR="00F2719E" w:rsidRPr="00F2719E" w:rsidRDefault="00F2719E" w:rsidP="00F2719E">
      <w:pPr>
        <w:ind w:firstLine="709"/>
        <w:jc w:val="both"/>
        <w:rPr>
          <w:color w:val="000000"/>
        </w:rPr>
      </w:pPr>
      <w:r w:rsidRPr="00F2719E">
        <w:rPr>
          <w:color w:val="000000"/>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2719E" w:rsidRPr="00F2719E" w:rsidRDefault="00F2719E" w:rsidP="00F2719E">
      <w:pPr>
        <w:ind w:firstLine="709"/>
        <w:jc w:val="both"/>
        <w:rPr>
          <w:color w:val="000000"/>
        </w:rPr>
      </w:pPr>
      <w:r w:rsidRPr="00F2719E">
        <w:rPr>
          <w:color w:val="000000"/>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2719E" w:rsidRPr="00F2719E" w:rsidRDefault="00F2719E" w:rsidP="00F2719E">
      <w:pPr>
        <w:ind w:firstLine="709"/>
        <w:jc w:val="both"/>
        <w:rPr>
          <w:color w:val="000000"/>
        </w:rPr>
      </w:pPr>
      <w:r w:rsidRPr="00F2719E">
        <w:rPr>
          <w:color w:val="000000"/>
        </w:rPr>
        <w:t>4) которые осуществляют полномочия управляющей компании заявителя;</w:t>
      </w:r>
    </w:p>
    <w:p w:rsidR="00F2719E" w:rsidRPr="00F2719E" w:rsidRDefault="00F2719E" w:rsidP="00F2719E">
      <w:pPr>
        <w:ind w:firstLine="709"/>
        <w:jc w:val="both"/>
        <w:rPr>
          <w:color w:val="000000"/>
        </w:rPr>
      </w:pPr>
      <w:r w:rsidRPr="00F2719E">
        <w:rPr>
          <w:color w:val="000000"/>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w:t>
      </w:r>
      <w:r w:rsidR="002E7CA4">
        <w:rPr>
          <w:color w:val="000000"/>
        </w:rPr>
        <w:t>ф</w:t>
      </w:r>
      <w:r w:rsidRPr="00F2719E">
        <w:rPr>
          <w:color w:val="000000"/>
        </w:rPr>
        <w:t>шорные зоны).</w:t>
      </w:r>
    </w:p>
    <w:p w:rsidR="00F2719E" w:rsidRDefault="00F2719E" w:rsidP="00F2719E">
      <w:pPr>
        <w:ind w:firstLine="709"/>
        <w:jc w:val="both"/>
        <w:rPr>
          <w:color w:val="000000"/>
        </w:rPr>
      </w:pPr>
      <w:r w:rsidRPr="00F2719E">
        <w:rPr>
          <w:color w:val="000000"/>
        </w:rPr>
        <w:t xml:space="preserve"> Форма предоставления указанных в </w:t>
      </w:r>
      <w:r>
        <w:rPr>
          <w:color w:val="000000"/>
        </w:rPr>
        <w:t xml:space="preserve">п. 6.1.8. </w:t>
      </w:r>
      <w:r w:rsidRPr="00F2719E">
        <w:rPr>
          <w:color w:val="000000"/>
        </w:rPr>
        <w:t>сведений утверждается уполномоченным Правительством Российской Федерации федеральным органом исполнительной власти.</w:t>
      </w:r>
    </w:p>
    <w:p w:rsidR="00654CDE" w:rsidRPr="00636D7A" w:rsidRDefault="00654CDE" w:rsidP="00341220">
      <w:pPr>
        <w:ind w:firstLine="709"/>
        <w:jc w:val="both"/>
        <w:rPr>
          <w:b/>
          <w:color w:val="000000"/>
        </w:rPr>
      </w:pPr>
      <w:r w:rsidRPr="00683E19">
        <w:t xml:space="preserve">6.2. </w:t>
      </w:r>
      <w:r w:rsidR="00F8769A" w:rsidRPr="00BF0F2E">
        <w:rPr>
          <w:b/>
          <w:color w:val="000000"/>
          <w:u w:val="single"/>
        </w:rPr>
        <w:t>Для участия в конкурсе</w:t>
      </w:r>
      <w:r w:rsidR="00F8769A" w:rsidRPr="00683E19">
        <w:rPr>
          <w:color w:val="000000"/>
        </w:rPr>
        <w:t xml:space="preserve">, признанный конкурсной комиссией, </w:t>
      </w:r>
      <w:r w:rsidR="00DE2761" w:rsidRPr="00636D7A">
        <w:rPr>
          <w:b/>
          <w:color w:val="000000"/>
        </w:rPr>
        <w:t>Участник конкурса представляет в Конкурсную комиссию:</w:t>
      </w:r>
    </w:p>
    <w:p w:rsidR="00654CDE" w:rsidRPr="00683E19" w:rsidRDefault="00654CDE" w:rsidP="00341220">
      <w:pPr>
        <w:ind w:firstLine="709"/>
        <w:jc w:val="both"/>
      </w:pPr>
      <w:r w:rsidRPr="00683E19">
        <w:rPr>
          <w:color w:val="000000"/>
        </w:rPr>
        <w:t xml:space="preserve">6.2.1. </w:t>
      </w:r>
      <w:r w:rsidR="00CB4111" w:rsidRPr="00683E19">
        <w:rPr>
          <w:color w:val="000000"/>
        </w:rPr>
        <w:t>удостоверенную подписью и печатью Участника конкурса опись документов и материалов, представленных им для участия в Конкурсе</w:t>
      </w:r>
      <w:r w:rsidR="00E23F47" w:rsidRPr="00E23F47">
        <w:t xml:space="preserve"> </w:t>
      </w:r>
      <w:r w:rsidR="00E23F47" w:rsidRPr="00683E19">
        <w:t xml:space="preserve">согласно </w:t>
      </w:r>
      <w:r w:rsidR="00E23F47" w:rsidRPr="00636D7A">
        <w:rPr>
          <w:i/>
          <w:highlight w:val="yellow"/>
        </w:rPr>
        <w:t>Приложению № 10</w:t>
      </w:r>
      <w:r w:rsidR="00CB4111" w:rsidRPr="00683E19">
        <w:rPr>
          <w:color w:val="000000"/>
        </w:rPr>
        <w:t xml:space="preserve">, в двух </w:t>
      </w:r>
      <w:r w:rsidR="00CB4111" w:rsidRPr="00683E19">
        <w:t>экземплярах (оригинал и копия);</w:t>
      </w:r>
    </w:p>
    <w:p w:rsidR="00654CDE" w:rsidRPr="00683E19" w:rsidRDefault="00654CDE" w:rsidP="00341220">
      <w:pPr>
        <w:ind w:firstLine="709"/>
        <w:jc w:val="both"/>
      </w:pPr>
      <w:r w:rsidRPr="00683E19">
        <w:t xml:space="preserve">6.2.2. </w:t>
      </w:r>
      <w:r w:rsidR="0015653C" w:rsidRPr="00683E19">
        <w:t>к</w:t>
      </w:r>
      <w:r w:rsidR="00DE2761" w:rsidRPr="00683E19">
        <w:t>онкурсное предложение</w:t>
      </w:r>
      <w:r w:rsidR="000F71AC" w:rsidRPr="00683E19">
        <w:t xml:space="preserve"> в двух экземплярах (оригинал и копия)</w:t>
      </w:r>
      <w:r w:rsidR="00DF2CBE" w:rsidRPr="00683E19">
        <w:t xml:space="preserve"> по форме, согласно </w:t>
      </w:r>
      <w:r w:rsidR="00F40489" w:rsidRPr="00636D7A">
        <w:rPr>
          <w:i/>
          <w:highlight w:val="yellow"/>
        </w:rPr>
        <w:t xml:space="preserve">Приложению </w:t>
      </w:r>
      <w:r w:rsidR="00DF2CBE" w:rsidRPr="00636D7A">
        <w:rPr>
          <w:i/>
          <w:highlight w:val="yellow"/>
        </w:rPr>
        <w:t>№</w:t>
      </w:r>
      <w:r w:rsidR="00F01986" w:rsidRPr="00636D7A">
        <w:rPr>
          <w:i/>
          <w:highlight w:val="yellow"/>
        </w:rPr>
        <w:t xml:space="preserve"> 1</w:t>
      </w:r>
      <w:r w:rsidR="00560A57" w:rsidRPr="00636D7A">
        <w:rPr>
          <w:i/>
          <w:highlight w:val="yellow"/>
        </w:rPr>
        <w:t>1</w:t>
      </w:r>
      <w:r w:rsidR="00DE2761" w:rsidRPr="00636D7A">
        <w:rPr>
          <w:i/>
          <w:highlight w:val="yellow"/>
        </w:rPr>
        <w:t>;</w:t>
      </w:r>
    </w:p>
    <w:p w:rsidR="00654CDE" w:rsidRDefault="00654CDE" w:rsidP="00341220">
      <w:pPr>
        <w:ind w:firstLine="709"/>
        <w:jc w:val="both"/>
        <w:rPr>
          <w:color w:val="000000"/>
        </w:rPr>
      </w:pPr>
      <w:r w:rsidRPr="00683E19">
        <w:t>6.2.3. </w:t>
      </w:r>
      <w:r w:rsidR="00B172A2" w:rsidRPr="00683E19">
        <w:t>документы и материалы</w:t>
      </w:r>
      <w:r w:rsidR="00FD15B7" w:rsidRPr="00683E19">
        <w:t>,</w:t>
      </w:r>
      <w:r w:rsidR="00DE2761" w:rsidRPr="00683E19">
        <w:t xml:space="preserve"> подтверждающи</w:t>
      </w:r>
      <w:r w:rsidR="00B172A2" w:rsidRPr="00683E19">
        <w:t>е</w:t>
      </w:r>
      <w:r w:rsidR="00DE2761" w:rsidRPr="00683E19">
        <w:t xml:space="preserve"> возможность достижения Участником конкурса значений </w:t>
      </w:r>
      <w:r w:rsidR="00F01728" w:rsidRPr="00683E19">
        <w:t>Критериев к</w:t>
      </w:r>
      <w:r w:rsidR="00FD15B7" w:rsidRPr="00683E19">
        <w:t>онкурса</w:t>
      </w:r>
      <w:r w:rsidR="00DE2761" w:rsidRPr="00683E19">
        <w:t>, указанн</w:t>
      </w:r>
      <w:r w:rsidR="002233AF" w:rsidRPr="00683E19">
        <w:t>ых им в Конкурсном предложении</w:t>
      </w:r>
      <w:r w:rsidR="00E3342F" w:rsidRPr="00683E19">
        <w:t xml:space="preserve"> (технико</w:t>
      </w:r>
      <w:r w:rsidR="00E3342F" w:rsidRPr="00683E19">
        <w:rPr>
          <w:color w:val="000000"/>
        </w:rPr>
        <w:t>-экономические расчеты и обоснование)</w:t>
      </w:r>
      <w:r w:rsidR="00F2719E">
        <w:rPr>
          <w:color w:val="000000"/>
        </w:rPr>
        <w:t>;</w:t>
      </w:r>
    </w:p>
    <w:p w:rsidR="008B1FAD" w:rsidRPr="00683E19" w:rsidRDefault="008B1FAD" w:rsidP="00341220">
      <w:pPr>
        <w:ind w:firstLine="709"/>
        <w:jc w:val="both"/>
      </w:pPr>
      <w:r>
        <w:rPr>
          <w:color w:val="000000"/>
        </w:rPr>
        <w:t xml:space="preserve">6.2.4. копии годовой бухгалтерской (финансовой) отчётности за </w:t>
      </w:r>
      <w:r w:rsidR="00C51CBF">
        <w:rPr>
          <w:color w:val="000000"/>
        </w:rPr>
        <w:t xml:space="preserve">3 </w:t>
      </w:r>
      <w:r>
        <w:rPr>
          <w:color w:val="000000"/>
        </w:rPr>
        <w:t>последни</w:t>
      </w:r>
      <w:r w:rsidR="00C51CBF">
        <w:rPr>
          <w:color w:val="000000"/>
        </w:rPr>
        <w:t>х отчётных периода (для организации, осуществлявшей эксплуатацию объектов, передаваемых в концессию).</w:t>
      </w:r>
      <w:r>
        <w:rPr>
          <w:color w:val="000000"/>
        </w:rPr>
        <w:t xml:space="preserve"> </w:t>
      </w:r>
    </w:p>
    <w:p w:rsidR="00775F86" w:rsidRPr="00B504A3" w:rsidRDefault="00654CDE" w:rsidP="00341220">
      <w:pPr>
        <w:pStyle w:val="10"/>
        <w:keepNext w:val="0"/>
        <w:rPr>
          <w:sz w:val="28"/>
        </w:rPr>
      </w:pPr>
      <w:bookmarkStart w:id="23" w:name="_Toc414487458"/>
      <w:bookmarkStart w:id="24" w:name="_Toc478402588"/>
      <w:bookmarkStart w:id="25" w:name="_Toc479664753"/>
      <w:r w:rsidRPr="00B504A3">
        <w:rPr>
          <w:rFonts w:eastAsia="Times New Roman CYR"/>
          <w:color w:val="000000"/>
          <w:sz w:val="28"/>
        </w:rPr>
        <w:t xml:space="preserve">7. </w:t>
      </w:r>
      <w:r w:rsidR="00775F86" w:rsidRPr="00B504A3">
        <w:rPr>
          <w:sz w:val="28"/>
        </w:rPr>
        <w:t xml:space="preserve">Сообщение о проведении </w:t>
      </w:r>
      <w:r w:rsidR="00884D2A" w:rsidRPr="00B504A3">
        <w:rPr>
          <w:sz w:val="28"/>
        </w:rPr>
        <w:t>Конкурса</w:t>
      </w:r>
      <w:bookmarkEnd w:id="23"/>
      <w:bookmarkEnd w:id="24"/>
      <w:bookmarkEnd w:id="25"/>
    </w:p>
    <w:p w:rsidR="0009053F" w:rsidRPr="004B3D3E" w:rsidRDefault="003E0DBA" w:rsidP="00341220">
      <w:pPr>
        <w:pStyle w:val="Standard"/>
        <w:widowControl/>
        <w:autoSpaceDE w:val="0"/>
        <w:ind w:firstLine="708"/>
        <w:jc w:val="both"/>
      </w:pPr>
      <w:bookmarkStart w:id="26" w:name="_Toc414487459"/>
      <w:r>
        <w:rPr>
          <w:lang w:val="ru-RU"/>
        </w:rPr>
        <w:t xml:space="preserve">7.1. </w:t>
      </w:r>
      <w:proofErr w:type="gramStart"/>
      <w:r w:rsidR="001D180A" w:rsidRPr="001D180A">
        <w:rPr>
          <w:lang w:val="ru-RU"/>
        </w:rPr>
        <w:t>В соответствии с постановлением</w:t>
      </w:r>
      <w:r w:rsidR="00885F5A">
        <w:rPr>
          <w:lang w:val="ru-RU"/>
        </w:rPr>
        <w:t xml:space="preserve"> </w:t>
      </w:r>
      <w:r w:rsidR="00885F5A" w:rsidRPr="003A335B">
        <w:rPr>
          <w:rFonts w:eastAsia="Times New Roman CYR" w:cs="Times New Roman"/>
          <w:bCs/>
          <w:color w:val="000000"/>
          <w:lang w:val="ru-RU"/>
        </w:rPr>
        <w:t xml:space="preserve">Администрация </w:t>
      </w:r>
      <w:r w:rsidR="001000D8" w:rsidRPr="00265D5A">
        <w:rPr>
          <w:rFonts w:cs="Times New Roman"/>
          <w:color w:val="000000"/>
          <w:lang w:val="ru-RU"/>
        </w:rPr>
        <w:t>Тарасов</w:t>
      </w:r>
      <w:r w:rsidR="00885F5A" w:rsidRPr="003A335B">
        <w:rPr>
          <w:rFonts w:eastAsia="Times New Roman CYR" w:cs="Times New Roman"/>
          <w:bCs/>
          <w:color w:val="000000"/>
          <w:lang w:val="ru-RU"/>
        </w:rPr>
        <w:t>ского сельского поселения</w:t>
      </w:r>
      <w:r w:rsidR="00885F5A">
        <w:rPr>
          <w:rFonts w:eastAsia="Times New Roman CYR" w:cs="Times New Roman"/>
          <w:b/>
          <w:bCs/>
          <w:color w:val="000000"/>
          <w:lang w:val="ru-RU"/>
        </w:rPr>
        <w:t xml:space="preserve"> </w:t>
      </w:r>
      <w:r w:rsidR="00885F5A" w:rsidRPr="00B14B93">
        <w:rPr>
          <w:rFonts w:cs="Times New Roman"/>
          <w:lang w:val="ru-RU"/>
        </w:rPr>
        <w:t>Чесменского района Челябинской области</w:t>
      </w:r>
      <w:r w:rsidR="005E6507">
        <w:rPr>
          <w:lang w:val="ru-RU"/>
        </w:rPr>
        <w:t xml:space="preserve">  от «13» декабря </w:t>
      </w:r>
      <w:r w:rsidR="001D180A" w:rsidRPr="001D180A">
        <w:rPr>
          <w:lang w:val="ru-RU"/>
        </w:rPr>
        <w:t>20</w:t>
      </w:r>
      <w:r w:rsidR="005E6507">
        <w:rPr>
          <w:lang w:val="ru-RU"/>
        </w:rPr>
        <w:t>17</w:t>
      </w:r>
      <w:r w:rsidR="005E24B6">
        <w:rPr>
          <w:lang w:val="ru-RU"/>
        </w:rPr>
        <w:t xml:space="preserve"> </w:t>
      </w:r>
      <w:r w:rsidR="005E6507">
        <w:rPr>
          <w:lang w:val="ru-RU"/>
        </w:rPr>
        <w:t xml:space="preserve">г. № 53 </w:t>
      </w:r>
      <w:r w:rsidR="001D180A">
        <w:rPr>
          <w:lang w:val="ru-RU"/>
        </w:rPr>
        <w:t>с</w:t>
      </w:r>
      <w:proofErr w:type="spellStart"/>
      <w:r w:rsidR="0009053F" w:rsidRPr="004B3D3E">
        <w:t>ообщение</w:t>
      </w:r>
      <w:proofErr w:type="spellEnd"/>
      <w:r w:rsidR="0009053F" w:rsidRPr="004B3D3E">
        <w:t xml:space="preserve"> о </w:t>
      </w:r>
      <w:proofErr w:type="spellStart"/>
      <w:r w:rsidR="0009053F" w:rsidRPr="004B3D3E">
        <w:t>проведении</w:t>
      </w:r>
      <w:proofErr w:type="spellEnd"/>
      <w:r w:rsidR="0009053F" w:rsidRPr="004B3D3E">
        <w:t xml:space="preserve"> </w:t>
      </w:r>
      <w:proofErr w:type="spellStart"/>
      <w:r w:rsidR="0009053F" w:rsidRPr="004B3D3E">
        <w:t>открытого</w:t>
      </w:r>
      <w:proofErr w:type="spellEnd"/>
      <w:r w:rsidR="0009053F" w:rsidRPr="004B3D3E">
        <w:t xml:space="preserve"> </w:t>
      </w:r>
      <w:proofErr w:type="spellStart"/>
      <w:r w:rsidR="0009053F" w:rsidRPr="004B3D3E">
        <w:t>конкурса</w:t>
      </w:r>
      <w:proofErr w:type="spellEnd"/>
      <w:r w:rsidR="0009053F" w:rsidRPr="004B3D3E">
        <w:t xml:space="preserve"> </w:t>
      </w:r>
      <w:proofErr w:type="spellStart"/>
      <w:r w:rsidR="0009053F" w:rsidRPr="004B3D3E">
        <w:t>подлежит</w:t>
      </w:r>
      <w:proofErr w:type="spellEnd"/>
      <w:r w:rsidR="0009053F" w:rsidRPr="004B3D3E">
        <w:t xml:space="preserve"> </w:t>
      </w:r>
      <w:proofErr w:type="spellStart"/>
      <w:r w:rsidR="0009053F" w:rsidRPr="004B3D3E">
        <w:t>опубликованию</w:t>
      </w:r>
      <w:proofErr w:type="spellEnd"/>
      <w:r w:rsidR="0009053F" w:rsidRPr="004B3D3E">
        <w:t xml:space="preserve"> </w:t>
      </w:r>
      <w:proofErr w:type="spellStart"/>
      <w:r w:rsidR="0009053F" w:rsidRPr="004B3D3E">
        <w:t>на</w:t>
      </w:r>
      <w:proofErr w:type="spellEnd"/>
      <w:r w:rsidR="0009053F" w:rsidRPr="004B3D3E">
        <w:t xml:space="preserve"> </w:t>
      </w:r>
      <w:proofErr w:type="spellStart"/>
      <w:r w:rsidR="0009053F" w:rsidRPr="004B3D3E">
        <w:t>официальном</w:t>
      </w:r>
      <w:proofErr w:type="spellEnd"/>
      <w:r w:rsidR="0009053F" w:rsidRPr="004B3D3E">
        <w:t xml:space="preserve"> </w:t>
      </w:r>
      <w:proofErr w:type="spellStart"/>
      <w:r w:rsidR="0009053F" w:rsidRPr="004B3D3E">
        <w:t>сайте</w:t>
      </w:r>
      <w:proofErr w:type="spellEnd"/>
      <w:r w:rsidR="0009053F" w:rsidRPr="004B3D3E">
        <w:t xml:space="preserve"> </w:t>
      </w:r>
      <w:proofErr w:type="spellStart"/>
      <w:r w:rsidR="004B3D3E" w:rsidRPr="004B3D3E">
        <w:rPr>
          <w:rFonts w:cs="Times New Roman"/>
        </w:rPr>
        <w:t>Российской</w:t>
      </w:r>
      <w:proofErr w:type="spellEnd"/>
      <w:r w:rsidR="004B3D3E" w:rsidRPr="004B3D3E">
        <w:rPr>
          <w:rFonts w:cs="Times New Roman"/>
        </w:rPr>
        <w:t xml:space="preserve"> </w:t>
      </w:r>
      <w:proofErr w:type="spellStart"/>
      <w:r w:rsidR="004B3D3E" w:rsidRPr="004B3D3E">
        <w:rPr>
          <w:rFonts w:cs="Times New Roman"/>
        </w:rPr>
        <w:t>Федерации</w:t>
      </w:r>
      <w:proofErr w:type="spellEnd"/>
      <w:r w:rsidR="004B3D3E" w:rsidRPr="004B3D3E">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открытого конкурса – </w:t>
      </w:r>
      <w:hyperlink r:id="rId11" w:history="1">
        <w:r w:rsidR="004B3D3E" w:rsidRPr="004B3D3E">
          <w:rPr>
            <w:rStyle w:val="a6"/>
            <w:rFonts w:cs="Times New Roman"/>
            <w:lang w:val="ru-RU" w:bidi="ar-SA"/>
          </w:rPr>
          <w:t>www.torgi.gov.ru</w:t>
        </w:r>
      </w:hyperlink>
      <w:r w:rsidR="004B3D3E" w:rsidRPr="004B3D3E">
        <w:rPr>
          <w:rFonts w:cs="Times New Roman"/>
          <w:color w:val="000000"/>
          <w:kern w:val="0"/>
          <w:lang w:val="ru-RU" w:bidi="ar-SA"/>
        </w:rPr>
        <w:t xml:space="preserve"> и </w:t>
      </w:r>
      <w:r w:rsidR="001D180A">
        <w:rPr>
          <w:rFonts w:cs="Times New Roman"/>
          <w:color w:val="000000"/>
          <w:kern w:val="0"/>
          <w:lang w:val="ru-RU" w:bidi="ar-SA"/>
        </w:rPr>
        <w:t xml:space="preserve">на </w:t>
      </w:r>
      <w:proofErr w:type="spellStart"/>
      <w:r w:rsidR="004B3D3E" w:rsidRPr="004B3D3E">
        <w:rPr>
          <w:rFonts w:cs="Times New Roman"/>
          <w:color w:val="000000"/>
        </w:rPr>
        <w:t>официальн</w:t>
      </w:r>
      <w:proofErr w:type="spellEnd"/>
      <w:r w:rsidR="001D180A">
        <w:rPr>
          <w:rFonts w:cs="Times New Roman"/>
          <w:color w:val="000000"/>
          <w:lang w:val="ru-RU"/>
        </w:rPr>
        <w:t>ом</w:t>
      </w:r>
      <w:r w:rsidR="004B3D3E" w:rsidRPr="004B3D3E">
        <w:rPr>
          <w:rFonts w:cs="Times New Roman"/>
          <w:color w:val="000000"/>
          <w:lang w:val="ru-RU"/>
        </w:rPr>
        <w:t xml:space="preserve"> сайт</w:t>
      </w:r>
      <w:r w:rsidR="001D180A">
        <w:rPr>
          <w:rFonts w:cs="Times New Roman"/>
          <w:color w:val="000000"/>
          <w:lang w:val="ru-RU"/>
        </w:rPr>
        <w:t>е</w:t>
      </w:r>
      <w:r w:rsidR="004B3D3E" w:rsidRPr="004B3D3E">
        <w:rPr>
          <w:rFonts w:cs="Times New Roman"/>
          <w:color w:val="000000"/>
          <w:lang w:val="ru-RU"/>
        </w:rPr>
        <w:t xml:space="preserve"> Чесменского</w:t>
      </w:r>
      <w:r w:rsidR="001D180A">
        <w:rPr>
          <w:rFonts w:cs="Times New Roman"/>
          <w:color w:val="000000"/>
          <w:lang w:val="ru-RU"/>
        </w:rPr>
        <w:t xml:space="preserve"> </w:t>
      </w:r>
      <w:proofErr w:type="spellStart"/>
      <w:r w:rsidR="004B3D3E" w:rsidRPr="004B3D3E">
        <w:rPr>
          <w:rFonts w:cs="Times New Roman"/>
          <w:color w:val="000000"/>
        </w:rPr>
        <w:t>муниципального</w:t>
      </w:r>
      <w:proofErr w:type="spellEnd"/>
      <w:r w:rsidR="004B3D3E" w:rsidRPr="004B3D3E">
        <w:rPr>
          <w:rFonts w:cs="Times New Roman"/>
          <w:color w:val="000000"/>
        </w:rPr>
        <w:t xml:space="preserve"> </w:t>
      </w:r>
      <w:proofErr w:type="spellStart"/>
      <w:r w:rsidR="004B3D3E" w:rsidRPr="004B3D3E">
        <w:rPr>
          <w:rFonts w:cs="Times New Roman"/>
          <w:color w:val="000000"/>
        </w:rPr>
        <w:t>района</w:t>
      </w:r>
      <w:proofErr w:type="spellEnd"/>
      <w:r w:rsidR="004B3D3E" w:rsidRPr="004B3D3E">
        <w:rPr>
          <w:rFonts w:cs="Times New Roman"/>
          <w:color w:val="000000"/>
        </w:rPr>
        <w:t xml:space="preserve">  </w:t>
      </w:r>
      <w:hyperlink r:id="rId12" w:history="1">
        <w:r w:rsidR="001000D8" w:rsidRPr="002B0861">
          <w:rPr>
            <w:rStyle w:val="a6"/>
            <w:lang w:val="en-US"/>
          </w:rPr>
          <w:t>www</w:t>
        </w:r>
        <w:r w:rsidR="001000D8" w:rsidRPr="002B0861">
          <w:rPr>
            <w:rStyle w:val="a6"/>
          </w:rPr>
          <w:t>.</w:t>
        </w:r>
        <w:proofErr w:type="spellStart"/>
        <w:r w:rsidR="001000D8" w:rsidRPr="002B0861">
          <w:rPr>
            <w:rStyle w:val="a6"/>
            <w:lang w:val="en-US"/>
          </w:rPr>
          <w:t>trs</w:t>
        </w:r>
        <w:proofErr w:type="spellEnd"/>
        <w:r w:rsidR="001000D8" w:rsidRPr="002B0861">
          <w:rPr>
            <w:rStyle w:val="a6"/>
            <w:lang w:val="ru-RU"/>
          </w:rPr>
          <w:t>.</w:t>
        </w:r>
        <w:r w:rsidR="001000D8" w:rsidRPr="002B0861">
          <w:rPr>
            <w:rStyle w:val="a6"/>
          </w:rPr>
          <w:t>chesmamr74.</w:t>
        </w:r>
      </w:hyperlink>
      <w:proofErr w:type="spellStart"/>
      <w:r w:rsidR="004B3D3E" w:rsidRPr="00636D7A">
        <w:rPr>
          <w:rFonts w:cs="Times New Roman"/>
          <w:lang w:val="en-US"/>
        </w:rPr>
        <w:t>ru</w:t>
      </w:r>
      <w:proofErr w:type="spellEnd"/>
      <w:r w:rsidR="0009053F" w:rsidRPr="004B3D3E">
        <w:t xml:space="preserve">, а </w:t>
      </w:r>
      <w:proofErr w:type="spellStart"/>
      <w:r w:rsidR="0009053F" w:rsidRPr="004B3D3E">
        <w:t>также</w:t>
      </w:r>
      <w:proofErr w:type="spellEnd"/>
      <w:r w:rsidR="0009053F" w:rsidRPr="004B3D3E">
        <w:t xml:space="preserve"> </w:t>
      </w:r>
      <w:proofErr w:type="spellStart"/>
      <w:r w:rsidR="0009053F" w:rsidRPr="004B3D3E">
        <w:rPr>
          <w:rFonts w:eastAsia="Calibri"/>
        </w:rPr>
        <w:t>публикуется</w:t>
      </w:r>
      <w:proofErr w:type="spellEnd"/>
      <w:r w:rsidR="0009053F" w:rsidRPr="004B3D3E">
        <w:rPr>
          <w:rFonts w:eastAsia="Calibri"/>
        </w:rPr>
        <w:t xml:space="preserve"> в</w:t>
      </w:r>
      <w:proofErr w:type="gramEnd"/>
      <w:r w:rsidR="0009053F" w:rsidRPr="004B3D3E">
        <w:rPr>
          <w:rFonts w:eastAsia="Calibri"/>
        </w:rPr>
        <w:t xml:space="preserve"> </w:t>
      </w:r>
      <w:proofErr w:type="spellStart"/>
      <w:r w:rsidR="0009053F" w:rsidRPr="004B3D3E">
        <w:rPr>
          <w:rFonts w:eastAsia="Calibri"/>
        </w:rPr>
        <w:t>газете</w:t>
      </w:r>
      <w:proofErr w:type="spellEnd"/>
      <w:r w:rsidR="0009053F" w:rsidRPr="004B3D3E">
        <w:rPr>
          <w:rFonts w:eastAsia="Calibri"/>
        </w:rPr>
        <w:t xml:space="preserve"> «</w:t>
      </w:r>
      <w:r w:rsidR="004B3D3E" w:rsidRPr="004B3D3E">
        <w:rPr>
          <w:rFonts w:eastAsia="Calibri"/>
          <w:lang w:val="ru-RU"/>
        </w:rPr>
        <w:t>Степные Зори</w:t>
      </w:r>
      <w:r w:rsidR="0009053F" w:rsidRPr="004B3D3E">
        <w:rPr>
          <w:rFonts w:eastAsia="Calibri"/>
        </w:rPr>
        <w:t xml:space="preserve">» </w:t>
      </w:r>
      <w:proofErr w:type="spellStart"/>
      <w:r w:rsidR="0009053F" w:rsidRPr="001000D8">
        <w:rPr>
          <w:b/>
        </w:rPr>
        <w:t>не</w:t>
      </w:r>
      <w:proofErr w:type="spellEnd"/>
      <w:r w:rsidR="0009053F" w:rsidRPr="001000D8">
        <w:rPr>
          <w:b/>
        </w:rPr>
        <w:t xml:space="preserve"> </w:t>
      </w:r>
      <w:proofErr w:type="spellStart"/>
      <w:r w:rsidR="0009053F" w:rsidRPr="001000D8">
        <w:rPr>
          <w:b/>
        </w:rPr>
        <w:t>менее</w:t>
      </w:r>
      <w:proofErr w:type="spellEnd"/>
      <w:r w:rsidR="0009053F" w:rsidRPr="001000D8">
        <w:rPr>
          <w:b/>
        </w:rPr>
        <w:t xml:space="preserve"> </w:t>
      </w:r>
      <w:proofErr w:type="spellStart"/>
      <w:r w:rsidR="0009053F" w:rsidRPr="001000D8">
        <w:rPr>
          <w:b/>
        </w:rPr>
        <w:t>чем</w:t>
      </w:r>
      <w:proofErr w:type="spellEnd"/>
      <w:r w:rsidR="0009053F" w:rsidRPr="001000D8">
        <w:rPr>
          <w:b/>
        </w:rPr>
        <w:t xml:space="preserve"> </w:t>
      </w:r>
      <w:proofErr w:type="spellStart"/>
      <w:r w:rsidR="0009053F" w:rsidRPr="001000D8">
        <w:rPr>
          <w:b/>
        </w:rPr>
        <w:t>за</w:t>
      </w:r>
      <w:proofErr w:type="spellEnd"/>
      <w:r w:rsidR="0009053F" w:rsidRPr="001000D8">
        <w:rPr>
          <w:b/>
        </w:rPr>
        <w:t xml:space="preserve"> </w:t>
      </w:r>
      <w:proofErr w:type="spellStart"/>
      <w:r w:rsidR="0009053F" w:rsidRPr="001000D8">
        <w:rPr>
          <w:b/>
        </w:rPr>
        <w:t>тридцать</w:t>
      </w:r>
      <w:proofErr w:type="spellEnd"/>
      <w:r w:rsidR="0009053F" w:rsidRPr="001000D8">
        <w:rPr>
          <w:b/>
        </w:rPr>
        <w:t xml:space="preserve"> </w:t>
      </w:r>
      <w:proofErr w:type="spellStart"/>
      <w:r w:rsidR="0009053F" w:rsidRPr="001000D8">
        <w:rPr>
          <w:b/>
        </w:rPr>
        <w:t>рабочих</w:t>
      </w:r>
      <w:proofErr w:type="spellEnd"/>
      <w:r w:rsidR="0009053F" w:rsidRPr="001000D8">
        <w:rPr>
          <w:b/>
        </w:rPr>
        <w:t xml:space="preserve"> </w:t>
      </w:r>
      <w:proofErr w:type="spellStart"/>
      <w:r w:rsidR="0009053F" w:rsidRPr="001000D8">
        <w:rPr>
          <w:b/>
        </w:rPr>
        <w:t>дней</w:t>
      </w:r>
      <w:proofErr w:type="spellEnd"/>
      <w:r w:rsidR="0009053F" w:rsidRPr="004B3D3E">
        <w:t xml:space="preserve"> </w:t>
      </w:r>
      <w:proofErr w:type="spellStart"/>
      <w:r w:rsidR="0009053F" w:rsidRPr="004B3D3E">
        <w:t>до</w:t>
      </w:r>
      <w:proofErr w:type="spellEnd"/>
      <w:r w:rsidR="0009053F" w:rsidRPr="004B3D3E">
        <w:t xml:space="preserve"> </w:t>
      </w:r>
      <w:proofErr w:type="spellStart"/>
      <w:r w:rsidR="0009053F" w:rsidRPr="004B3D3E">
        <w:t>дня</w:t>
      </w:r>
      <w:proofErr w:type="spellEnd"/>
      <w:r w:rsidR="0009053F" w:rsidRPr="004B3D3E">
        <w:t xml:space="preserve"> </w:t>
      </w:r>
      <w:proofErr w:type="spellStart"/>
      <w:r w:rsidR="0009053F" w:rsidRPr="004B3D3E">
        <w:t>истечения</w:t>
      </w:r>
      <w:proofErr w:type="spellEnd"/>
      <w:r w:rsidR="0009053F" w:rsidRPr="004B3D3E">
        <w:t xml:space="preserve"> </w:t>
      </w:r>
      <w:proofErr w:type="spellStart"/>
      <w:r w:rsidR="0009053F" w:rsidRPr="004B3D3E">
        <w:t>срока</w:t>
      </w:r>
      <w:proofErr w:type="spellEnd"/>
      <w:r w:rsidR="0009053F" w:rsidRPr="004B3D3E">
        <w:t xml:space="preserve"> </w:t>
      </w:r>
      <w:proofErr w:type="spellStart"/>
      <w:r w:rsidR="0009053F" w:rsidRPr="004B3D3E">
        <w:t>представления</w:t>
      </w:r>
      <w:proofErr w:type="spellEnd"/>
      <w:r w:rsidR="0009053F" w:rsidRPr="004B3D3E">
        <w:t xml:space="preserve"> </w:t>
      </w:r>
      <w:proofErr w:type="spellStart"/>
      <w:r w:rsidR="0009053F" w:rsidRPr="004B3D3E">
        <w:t>заявок</w:t>
      </w:r>
      <w:proofErr w:type="spellEnd"/>
      <w:r w:rsidR="0009053F" w:rsidRPr="004B3D3E">
        <w:t xml:space="preserve"> </w:t>
      </w:r>
      <w:proofErr w:type="spellStart"/>
      <w:r w:rsidR="0009053F" w:rsidRPr="004B3D3E">
        <w:t>на</w:t>
      </w:r>
      <w:proofErr w:type="spellEnd"/>
      <w:r w:rsidR="0009053F" w:rsidRPr="004B3D3E">
        <w:t xml:space="preserve"> </w:t>
      </w:r>
      <w:proofErr w:type="spellStart"/>
      <w:r w:rsidR="0009053F" w:rsidRPr="004B3D3E">
        <w:t>участие</w:t>
      </w:r>
      <w:proofErr w:type="spellEnd"/>
      <w:r w:rsidR="0009053F" w:rsidRPr="004B3D3E">
        <w:t xml:space="preserve"> в </w:t>
      </w:r>
      <w:proofErr w:type="spellStart"/>
      <w:r w:rsidR="0009053F" w:rsidRPr="004B3D3E">
        <w:t>конкурсе</w:t>
      </w:r>
      <w:proofErr w:type="spellEnd"/>
      <w:r w:rsidR="0009053F" w:rsidRPr="004B3D3E">
        <w:t>.</w:t>
      </w:r>
    </w:p>
    <w:p w:rsidR="00E20004" w:rsidRPr="00B504A3" w:rsidRDefault="004B3D3E" w:rsidP="00341220">
      <w:pPr>
        <w:pStyle w:val="10"/>
        <w:keepNext w:val="0"/>
        <w:rPr>
          <w:sz w:val="28"/>
        </w:rPr>
      </w:pPr>
      <w:bookmarkStart w:id="27" w:name="_Toc478402589"/>
      <w:r>
        <w:rPr>
          <w:sz w:val="28"/>
        </w:rPr>
        <w:t xml:space="preserve">    </w:t>
      </w:r>
      <w:bookmarkStart w:id="28" w:name="_Toc479664754"/>
      <w:r w:rsidR="00654CDE" w:rsidRPr="00B504A3">
        <w:rPr>
          <w:sz w:val="28"/>
        </w:rPr>
        <w:t xml:space="preserve">8. </w:t>
      </w:r>
      <w:r w:rsidR="004F1B7E" w:rsidRPr="00B504A3">
        <w:rPr>
          <w:sz w:val="28"/>
        </w:rPr>
        <w:t xml:space="preserve">Порядок представления </w:t>
      </w:r>
      <w:r w:rsidR="00884D2A" w:rsidRPr="00B504A3">
        <w:rPr>
          <w:sz w:val="28"/>
        </w:rPr>
        <w:t xml:space="preserve">Заявок </w:t>
      </w:r>
      <w:r w:rsidR="004F1B7E" w:rsidRPr="00B504A3">
        <w:rPr>
          <w:sz w:val="28"/>
        </w:rPr>
        <w:t xml:space="preserve">и </w:t>
      </w:r>
      <w:r w:rsidR="00B96DCE" w:rsidRPr="00B504A3">
        <w:rPr>
          <w:sz w:val="28"/>
        </w:rPr>
        <w:t xml:space="preserve">предъявляемые к ним </w:t>
      </w:r>
      <w:r w:rsidR="004F1B7E" w:rsidRPr="00B504A3">
        <w:rPr>
          <w:sz w:val="28"/>
        </w:rPr>
        <w:t>требования</w:t>
      </w:r>
      <w:bookmarkEnd w:id="26"/>
      <w:bookmarkEnd w:id="27"/>
      <w:bookmarkEnd w:id="28"/>
    </w:p>
    <w:p w:rsidR="00654CDE" w:rsidRPr="00683E19" w:rsidRDefault="00654CDE" w:rsidP="00341220">
      <w:pPr>
        <w:ind w:firstLine="709"/>
        <w:jc w:val="both"/>
        <w:rPr>
          <w:color w:val="000000"/>
        </w:rPr>
      </w:pPr>
      <w:r w:rsidRPr="00683E19">
        <w:rPr>
          <w:color w:val="000000"/>
        </w:rPr>
        <w:t xml:space="preserve">8.1. </w:t>
      </w:r>
      <w:r w:rsidR="00CB7560" w:rsidRPr="00683E19">
        <w:rPr>
          <w:color w:val="000000"/>
        </w:rPr>
        <w:t xml:space="preserve">Заявки должны отвечать требованиям, установленным к таким </w:t>
      </w:r>
      <w:r w:rsidR="003E0DBA">
        <w:rPr>
          <w:color w:val="000000"/>
        </w:rPr>
        <w:t>з</w:t>
      </w:r>
      <w:r w:rsidR="00AD4E3E" w:rsidRPr="00683E19">
        <w:rPr>
          <w:color w:val="000000"/>
        </w:rPr>
        <w:t xml:space="preserve">аявкам </w:t>
      </w:r>
      <w:r w:rsidR="001063AD" w:rsidRPr="00683E19">
        <w:rPr>
          <w:color w:val="000000"/>
        </w:rPr>
        <w:t xml:space="preserve">Конкурсной </w:t>
      </w:r>
      <w:r w:rsidR="00CB7560" w:rsidRPr="00683E19">
        <w:rPr>
          <w:color w:val="000000"/>
        </w:rPr>
        <w:t xml:space="preserve">документацией, и содержать документы и материалы, предусмотренные </w:t>
      </w:r>
      <w:r w:rsidR="001063AD" w:rsidRPr="00683E19">
        <w:rPr>
          <w:color w:val="000000"/>
        </w:rPr>
        <w:t xml:space="preserve">Конкурсной </w:t>
      </w:r>
      <w:r w:rsidR="00CB7560" w:rsidRPr="00683E19">
        <w:rPr>
          <w:color w:val="000000"/>
        </w:rPr>
        <w:t xml:space="preserve">документацией и подтверждающие соответствие </w:t>
      </w:r>
      <w:r w:rsidR="001063AD" w:rsidRPr="00683E19">
        <w:rPr>
          <w:color w:val="000000"/>
        </w:rPr>
        <w:t xml:space="preserve">Заявителей </w:t>
      </w:r>
      <w:r w:rsidR="00CB7560" w:rsidRPr="00683E19">
        <w:rPr>
          <w:color w:val="000000"/>
        </w:rPr>
        <w:t xml:space="preserve">требованиям, предъявляемым к </w:t>
      </w:r>
      <w:r w:rsidR="001063AD" w:rsidRPr="00683E19">
        <w:rPr>
          <w:color w:val="000000"/>
        </w:rPr>
        <w:t xml:space="preserve">Участникам </w:t>
      </w:r>
      <w:r w:rsidR="00CB7560" w:rsidRPr="00683E19">
        <w:rPr>
          <w:color w:val="000000"/>
        </w:rPr>
        <w:t>конкурса.</w:t>
      </w:r>
    </w:p>
    <w:p w:rsidR="00654CDE" w:rsidRPr="00683E19" w:rsidRDefault="00654CDE" w:rsidP="00341220">
      <w:pPr>
        <w:ind w:firstLine="709"/>
        <w:jc w:val="both"/>
        <w:rPr>
          <w:color w:val="000000"/>
        </w:rPr>
      </w:pPr>
      <w:r w:rsidRPr="00683E19">
        <w:rPr>
          <w:color w:val="000000"/>
        </w:rPr>
        <w:t xml:space="preserve">8.2. </w:t>
      </w:r>
      <w:r w:rsidR="00CB7560" w:rsidRPr="00683E19">
        <w:rPr>
          <w:color w:val="000000"/>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683E19">
        <w:rPr>
          <w:color w:val="000000"/>
        </w:rPr>
        <w:t>Заявителя</w:t>
      </w:r>
      <w:r w:rsidR="00CB7560" w:rsidRPr="00683E19">
        <w:rPr>
          <w:color w:val="000000"/>
        </w:rPr>
        <w:t xml:space="preserve">, и представляется в </w:t>
      </w:r>
      <w:r w:rsidR="009F1815" w:rsidRPr="00683E19">
        <w:rPr>
          <w:color w:val="000000"/>
        </w:rPr>
        <w:t xml:space="preserve">Конкурсную </w:t>
      </w:r>
      <w:r w:rsidR="00CB7560" w:rsidRPr="00683E19">
        <w:rPr>
          <w:color w:val="000000"/>
        </w:rPr>
        <w:t>комиссию в отдельном запечатанном конверте</w:t>
      </w:r>
      <w:r w:rsidR="009F1815" w:rsidRPr="00683E19">
        <w:rPr>
          <w:color w:val="000000"/>
        </w:rPr>
        <w:t xml:space="preserve"> лично Заявителем либо его представителем по нотариально удостоверенной доверенности</w:t>
      </w:r>
      <w:r w:rsidR="00CB7560" w:rsidRPr="00683E19">
        <w:rPr>
          <w:color w:val="000000"/>
        </w:rPr>
        <w:t xml:space="preserve">. </w:t>
      </w:r>
      <w:r w:rsidR="00E15593" w:rsidRPr="00683E19">
        <w:rPr>
          <w:color w:val="000000"/>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00E15593" w:rsidRPr="00683E19">
        <w:rPr>
          <w:color w:val="000000"/>
        </w:rPr>
        <w:t>Концедент</w:t>
      </w:r>
      <w:proofErr w:type="spellEnd"/>
      <w:r w:rsidR="00E15593" w:rsidRPr="00683E19">
        <w:rPr>
          <w:color w:val="000000"/>
        </w:rPr>
        <w:t xml:space="preserve"> следуют оригиналу.</w:t>
      </w:r>
    </w:p>
    <w:p w:rsidR="00654CDE" w:rsidRPr="00683E19" w:rsidRDefault="00654CDE" w:rsidP="00341220">
      <w:pPr>
        <w:ind w:firstLine="709"/>
        <w:jc w:val="both"/>
        <w:rPr>
          <w:color w:val="000000"/>
        </w:rPr>
      </w:pPr>
      <w:r w:rsidRPr="00683E19">
        <w:rPr>
          <w:color w:val="000000"/>
        </w:rPr>
        <w:lastRenderedPageBreak/>
        <w:t xml:space="preserve">8.3. </w:t>
      </w:r>
      <w:r w:rsidR="00E15593" w:rsidRPr="00683E19">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654CDE" w:rsidRPr="00683E19" w:rsidRDefault="00654CDE" w:rsidP="00341220">
      <w:pPr>
        <w:ind w:firstLine="709"/>
        <w:jc w:val="both"/>
        <w:rPr>
          <w:color w:val="000000"/>
        </w:rPr>
      </w:pPr>
      <w:r w:rsidRPr="00683E19">
        <w:rPr>
          <w:color w:val="000000"/>
        </w:rPr>
        <w:t xml:space="preserve">8.4. </w:t>
      </w:r>
      <w:r w:rsidR="00E15593" w:rsidRPr="00683E19">
        <w:rPr>
          <w:color w:val="000000"/>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00E15593" w:rsidRPr="00683E19">
        <w:rPr>
          <w:color w:val="000000"/>
        </w:rPr>
        <w:t>сброшюровывается</w:t>
      </w:r>
      <w:proofErr w:type="spellEnd"/>
      <w:r w:rsidR="00E15593" w:rsidRPr="00683E19">
        <w:rPr>
          <w:color w:val="00000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A29CA" w:rsidRPr="00683E19" w:rsidRDefault="00654CDE" w:rsidP="00341220">
      <w:pPr>
        <w:ind w:firstLine="709"/>
        <w:jc w:val="both"/>
        <w:rPr>
          <w:color w:val="000000"/>
        </w:rPr>
      </w:pPr>
      <w:r w:rsidRPr="00683E19">
        <w:rPr>
          <w:color w:val="000000"/>
        </w:rPr>
        <w:t xml:space="preserve">8.5. </w:t>
      </w:r>
      <w:r w:rsidR="00E15593" w:rsidRPr="00683E19">
        <w:rPr>
          <w:color w:val="00000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5A29CA" w:rsidRPr="00683E19" w:rsidRDefault="005A29CA" w:rsidP="00341220">
      <w:pPr>
        <w:ind w:firstLine="709"/>
        <w:jc w:val="both"/>
        <w:rPr>
          <w:color w:val="000000"/>
        </w:rPr>
      </w:pPr>
      <w:r w:rsidRPr="00683E19">
        <w:rPr>
          <w:color w:val="000000"/>
        </w:rPr>
        <w:t xml:space="preserve">8.6. </w:t>
      </w:r>
      <w:r w:rsidR="00E15593" w:rsidRPr="00683E19">
        <w:rPr>
          <w:color w:val="000000"/>
        </w:rPr>
        <w:t xml:space="preserve">Заявки представляются в Конкурсную комиссию в запечатанных конвертах с пометкой «ЗАЯВКА НА УЧАСТИЕ В </w:t>
      </w:r>
      <w:r w:rsidR="00CB6BBC">
        <w:rPr>
          <w:color w:val="000000"/>
        </w:rPr>
        <w:t xml:space="preserve">ОТКРЫТОМ </w:t>
      </w:r>
      <w:r w:rsidR="00E15593" w:rsidRPr="00683E19">
        <w:rPr>
          <w:color w:val="000000"/>
        </w:rPr>
        <w:t xml:space="preserve">КОНКУРСЕ НА ПРАВО ЗАКЛЮЧЕНИЯ </w:t>
      </w:r>
      <w:r w:rsidR="00E15593" w:rsidRPr="00683E19">
        <w:t>КОНЦЕССИОННОГО СОГЛАШЕНИЯ В ОТНОШЕНИИ</w:t>
      </w:r>
      <w:r w:rsidR="00E20004" w:rsidRPr="00683E19">
        <w:t xml:space="preserve"> </w:t>
      </w:r>
      <w:r w:rsidRPr="00683E19">
        <w:t>ОБЪЕКТ</w:t>
      </w:r>
      <w:r w:rsidR="008B54A8" w:rsidRPr="00683E19">
        <w:t>А</w:t>
      </w:r>
      <w:r w:rsidRPr="00683E19">
        <w:t xml:space="preserve"> </w:t>
      </w:r>
      <w:r w:rsidR="00885F5A">
        <w:t>ВОД</w:t>
      </w:r>
      <w:r w:rsidRPr="00683E19">
        <w:t>ОСНАБЖЕНИЯ</w:t>
      </w:r>
      <w:r w:rsidR="00E20004" w:rsidRPr="00683E19">
        <w:t>,</w:t>
      </w:r>
      <w:r w:rsidR="002C57A2" w:rsidRPr="00683E19">
        <w:t xml:space="preserve"> </w:t>
      </w:r>
      <w:r w:rsidR="00E20004" w:rsidRPr="00683E19">
        <w:t>НАХОДЯЩ</w:t>
      </w:r>
      <w:r w:rsidR="008B54A8" w:rsidRPr="00683E19">
        <w:t>ЕГО</w:t>
      </w:r>
      <w:r w:rsidRPr="00683E19">
        <w:t>СЯ</w:t>
      </w:r>
      <w:r w:rsidR="00E20004" w:rsidRPr="00683E19">
        <w:t xml:space="preserve"> В МУНИЦИПАЛЬНОЙ СОБСТВЕННОСТИ </w:t>
      </w:r>
      <w:r w:rsidR="00B87C25" w:rsidRPr="00265D5A">
        <w:rPr>
          <w:color w:val="000000"/>
        </w:rPr>
        <w:t>ТАРАСОВ</w:t>
      </w:r>
      <w:r w:rsidR="00885F5A">
        <w:t xml:space="preserve">СКОГО СЕЛЬСКОГО ПОСЕЛЕНИЯ </w:t>
      </w:r>
      <w:r w:rsidR="00D63B77" w:rsidRPr="00683E19">
        <w:rPr>
          <w:color w:val="000000"/>
        </w:rPr>
        <w:t>ЧЕСМЕНСКОГО МУНИЦИПАЛЬНОГО РАЙОНА ЧЕЛЯБИНСКОЙ ОБЛАСТИ</w:t>
      </w:r>
      <w:r w:rsidR="00CB6BBC">
        <w:rPr>
          <w:color w:val="000000"/>
        </w:rPr>
        <w:t xml:space="preserve"> </w:t>
      </w:r>
      <w:r w:rsidRPr="00683E19">
        <w:rPr>
          <w:color w:val="000000"/>
        </w:rPr>
        <w:t>»</w:t>
      </w:r>
      <w:r w:rsidR="007741F4" w:rsidRPr="00683E19">
        <w:rPr>
          <w:color w:val="000000"/>
        </w:rPr>
        <w:t>.</w:t>
      </w:r>
    </w:p>
    <w:p w:rsidR="005A29CA" w:rsidRPr="00683E19" w:rsidRDefault="005A29CA" w:rsidP="00341220">
      <w:pPr>
        <w:ind w:firstLine="709"/>
        <w:jc w:val="both"/>
        <w:rPr>
          <w:color w:val="000000"/>
        </w:rPr>
      </w:pPr>
      <w:r w:rsidRPr="00683E19">
        <w:rPr>
          <w:color w:val="000000"/>
        </w:rPr>
        <w:t xml:space="preserve">8.7. </w:t>
      </w:r>
      <w:r w:rsidR="00E15593" w:rsidRPr="00683E19">
        <w:rPr>
          <w:color w:val="000000"/>
        </w:rPr>
        <w:t>На конверте с Заявкой также указывается наименование и адрес Заявителя.</w:t>
      </w:r>
    </w:p>
    <w:p w:rsidR="005A29CA" w:rsidRPr="00683E19" w:rsidRDefault="005A29CA" w:rsidP="00341220">
      <w:pPr>
        <w:ind w:firstLine="709"/>
        <w:jc w:val="both"/>
        <w:rPr>
          <w:color w:val="000000"/>
        </w:rPr>
      </w:pPr>
      <w:r w:rsidRPr="00683E19">
        <w:rPr>
          <w:color w:val="000000"/>
        </w:rPr>
        <w:t xml:space="preserve">8.8. </w:t>
      </w:r>
      <w:r w:rsidR="00E15593" w:rsidRPr="00683E19">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5A29CA" w:rsidRPr="00683E19" w:rsidRDefault="005A29CA" w:rsidP="00341220">
      <w:pPr>
        <w:ind w:firstLine="709"/>
        <w:jc w:val="both"/>
        <w:rPr>
          <w:color w:val="000000"/>
        </w:rPr>
      </w:pPr>
      <w:r w:rsidRPr="00683E19">
        <w:rPr>
          <w:color w:val="000000"/>
        </w:rPr>
        <w:t xml:space="preserve">8.9. </w:t>
      </w:r>
      <w:r w:rsidR="00E15593" w:rsidRPr="00683E19">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A29CA" w:rsidRPr="00683E19" w:rsidRDefault="005A29CA" w:rsidP="00341220">
      <w:pPr>
        <w:ind w:firstLine="709"/>
        <w:jc w:val="both"/>
        <w:rPr>
          <w:color w:val="000000"/>
        </w:rPr>
      </w:pPr>
      <w:r w:rsidRPr="00683E19">
        <w:rPr>
          <w:color w:val="000000"/>
        </w:rPr>
        <w:t xml:space="preserve">8.10. </w:t>
      </w:r>
      <w:r w:rsidR="00CB7560" w:rsidRPr="00683E19">
        <w:rPr>
          <w:color w:val="000000"/>
        </w:rPr>
        <w:t xml:space="preserve">Представленная в </w:t>
      </w:r>
      <w:r w:rsidR="009F1815" w:rsidRPr="00683E19">
        <w:rPr>
          <w:color w:val="000000"/>
        </w:rPr>
        <w:t xml:space="preserve">Конкурсную </w:t>
      </w:r>
      <w:r w:rsidR="00CB7560" w:rsidRPr="00683E19">
        <w:rPr>
          <w:color w:val="000000"/>
        </w:rPr>
        <w:t xml:space="preserve">комиссию </w:t>
      </w:r>
      <w:r w:rsidR="009F1815" w:rsidRPr="00683E19">
        <w:rPr>
          <w:color w:val="000000"/>
        </w:rPr>
        <w:t xml:space="preserve">Заявка </w:t>
      </w:r>
      <w:r w:rsidR="00CB7560" w:rsidRPr="00683E19">
        <w:rPr>
          <w:color w:val="000000"/>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683E19">
        <w:rPr>
          <w:color w:val="000000"/>
        </w:rPr>
        <w:t>Заявок</w:t>
      </w:r>
      <w:r w:rsidR="00CB7560" w:rsidRPr="00683E19">
        <w:rPr>
          <w:color w:val="000000"/>
        </w:rPr>
        <w:t xml:space="preserve">. На копии описи представленных </w:t>
      </w:r>
      <w:r w:rsidR="009F1815" w:rsidRPr="00683E19">
        <w:rPr>
          <w:color w:val="000000"/>
        </w:rPr>
        <w:t xml:space="preserve">Заявителем </w:t>
      </w:r>
      <w:r w:rsidR="00CB7560" w:rsidRPr="00683E19">
        <w:rPr>
          <w:color w:val="000000"/>
        </w:rPr>
        <w:t xml:space="preserve">документов и материалов делается отметка о дате и времени представления </w:t>
      </w:r>
      <w:r w:rsidR="009F1815" w:rsidRPr="00683E19">
        <w:rPr>
          <w:color w:val="000000"/>
        </w:rPr>
        <w:t xml:space="preserve">Заявки </w:t>
      </w:r>
      <w:r w:rsidR="00CB7560" w:rsidRPr="00683E19">
        <w:rPr>
          <w:color w:val="000000"/>
        </w:rPr>
        <w:t xml:space="preserve">с указанием номера этой </w:t>
      </w:r>
      <w:r w:rsidR="009F1815" w:rsidRPr="00683E19">
        <w:rPr>
          <w:color w:val="000000"/>
        </w:rPr>
        <w:t>Заявки</w:t>
      </w:r>
      <w:r w:rsidR="00CB7560" w:rsidRPr="00683E19">
        <w:rPr>
          <w:color w:val="000000"/>
        </w:rPr>
        <w:t>.</w:t>
      </w:r>
    </w:p>
    <w:p w:rsidR="006714DD" w:rsidRPr="00B504A3" w:rsidRDefault="005A29CA" w:rsidP="00341220">
      <w:pPr>
        <w:pStyle w:val="10"/>
        <w:keepNext w:val="0"/>
        <w:rPr>
          <w:sz w:val="28"/>
          <w:szCs w:val="28"/>
        </w:rPr>
      </w:pPr>
      <w:bookmarkStart w:id="29" w:name="_Toc414487460"/>
      <w:bookmarkStart w:id="30" w:name="_Toc478402590"/>
      <w:bookmarkStart w:id="31" w:name="_Toc479664755"/>
      <w:r w:rsidRPr="00B504A3">
        <w:rPr>
          <w:sz w:val="28"/>
          <w:szCs w:val="28"/>
        </w:rPr>
        <w:t xml:space="preserve">9. </w:t>
      </w:r>
      <w:r w:rsidR="00CB7560" w:rsidRPr="00B504A3">
        <w:rPr>
          <w:sz w:val="28"/>
          <w:szCs w:val="28"/>
        </w:rPr>
        <w:t xml:space="preserve">Место и срок предоставления </w:t>
      </w:r>
      <w:r w:rsidR="00AD4E3E" w:rsidRPr="00B504A3">
        <w:rPr>
          <w:sz w:val="28"/>
          <w:szCs w:val="28"/>
        </w:rPr>
        <w:t>Заявок</w:t>
      </w:r>
      <w:bookmarkEnd w:id="29"/>
      <w:bookmarkEnd w:id="30"/>
      <w:bookmarkEnd w:id="31"/>
    </w:p>
    <w:p w:rsidR="005A29CA" w:rsidRPr="004B3D3E" w:rsidRDefault="005A29CA" w:rsidP="00341220">
      <w:pPr>
        <w:ind w:firstLine="709"/>
        <w:jc w:val="both"/>
      </w:pPr>
      <w:r w:rsidRPr="004B3D3E">
        <w:t xml:space="preserve">9.1. </w:t>
      </w:r>
      <w:proofErr w:type="gramStart"/>
      <w:r w:rsidR="00CB7560" w:rsidRPr="004B3D3E">
        <w:t xml:space="preserve">Заявка должна быть </w:t>
      </w:r>
      <w:r w:rsidR="00C44A08" w:rsidRPr="004B3D3E">
        <w:t>пре</w:t>
      </w:r>
      <w:r w:rsidR="00CB7560" w:rsidRPr="004B3D3E">
        <w:t xml:space="preserve">дставлена в </w:t>
      </w:r>
      <w:r w:rsidR="00F4656D" w:rsidRPr="004B3D3E">
        <w:t xml:space="preserve">Конкурсную </w:t>
      </w:r>
      <w:r w:rsidR="00CB7560" w:rsidRPr="004B3D3E">
        <w:t xml:space="preserve">комиссию по адресу: </w:t>
      </w:r>
      <w:r w:rsidR="00B87C25" w:rsidRPr="00B87C25">
        <w:t>457240</w:t>
      </w:r>
      <w:r w:rsidR="00B87C25">
        <w:t>,</w:t>
      </w:r>
      <w:r w:rsidR="00B87C25" w:rsidRPr="00B87C25">
        <w:t xml:space="preserve"> </w:t>
      </w:r>
      <w:r w:rsidR="00B87C25" w:rsidRPr="004B3D3E">
        <w:t xml:space="preserve">Челябинская область, Чесменский район, </w:t>
      </w:r>
      <w:r w:rsidR="00B87C25" w:rsidRPr="00B87C25">
        <w:t xml:space="preserve">п. </w:t>
      </w:r>
      <w:proofErr w:type="spellStart"/>
      <w:r w:rsidR="00B87C25" w:rsidRPr="00B87C25">
        <w:t>Тарасовка</w:t>
      </w:r>
      <w:proofErr w:type="spellEnd"/>
      <w:r w:rsidR="00B87C25" w:rsidRPr="00B87C25">
        <w:t xml:space="preserve"> ул. 30 лет Победы д. 9</w:t>
      </w:r>
      <w:r w:rsidR="00FF313B" w:rsidRPr="004B3D3E">
        <w:t xml:space="preserve">, </w:t>
      </w:r>
      <w:r w:rsidR="00CB7560" w:rsidRPr="004B3D3E">
        <w:t xml:space="preserve">в рабочие дни с </w:t>
      </w:r>
      <w:r w:rsidR="00FF313B" w:rsidRPr="004B3D3E">
        <w:t xml:space="preserve">08 </w:t>
      </w:r>
      <w:r w:rsidR="00CB7560" w:rsidRPr="004B3D3E">
        <w:t xml:space="preserve">час. </w:t>
      </w:r>
      <w:r w:rsidR="005E6507">
        <w:t>0</w:t>
      </w:r>
      <w:r w:rsidR="00FF313B" w:rsidRPr="004B3D3E">
        <w:t xml:space="preserve">0 мин. </w:t>
      </w:r>
      <w:r w:rsidR="00CB7560" w:rsidRPr="004B3D3E">
        <w:t xml:space="preserve">до </w:t>
      </w:r>
      <w:r w:rsidR="00CC70A2" w:rsidRPr="004B3D3E">
        <w:t>1</w:t>
      </w:r>
      <w:r w:rsidR="004B3D3E" w:rsidRPr="004B3D3E">
        <w:t>7</w:t>
      </w:r>
      <w:r w:rsidR="00C02FB9" w:rsidRPr="004B3D3E">
        <w:t xml:space="preserve"> </w:t>
      </w:r>
      <w:r w:rsidR="00CB7560" w:rsidRPr="004B3D3E">
        <w:t>час.</w:t>
      </w:r>
      <w:r w:rsidR="00E9409F" w:rsidRPr="004B3D3E">
        <w:t xml:space="preserve"> 00 мин.</w:t>
      </w:r>
      <w:r w:rsidR="00CB7560" w:rsidRPr="004B3D3E">
        <w:t xml:space="preserve">, кроме перерыва на обед с </w:t>
      </w:r>
      <w:r w:rsidR="00FF313B" w:rsidRPr="004B3D3E">
        <w:t>12</w:t>
      </w:r>
      <w:r w:rsidR="00CB7560" w:rsidRPr="004B3D3E">
        <w:t xml:space="preserve"> час. </w:t>
      </w:r>
      <w:r w:rsidR="005E6507">
        <w:t>0</w:t>
      </w:r>
      <w:r w:rsidR="00E9409F" w:rsidRPr="004B3D3E">
        <w:t>0</w:t>
      </w:r>
      <w:r w:rsidR="00CB7560" w:rsidRPr="004B3D3E">
        <w:t xml:space="preserve"> мин</w:t>
      </w:r>
      <w:r w:rsidR="006F11B2" w:rsidRPr="004B3D3E">
        <w:t>.</w:t>
      </w:r>
      <w:r w:rsidR="00CB7560" w:rsidRPr="004B3D3E">
        <w:t xml:space="preserve"> </w:t>
      </w:r>
      <w:r w:rsidR="004B3D3E" w:rsidRPr="004B3D3E">
        <w:t>д</w:t>
      </w:r>
      <w:r w:rsidR="00CB7560" w:rsidRPr="004B3D3E">
        <w:t xml:space="preserve">о </w:t>
      </w:r>
      <w:r w:rsidR="00E9409F" w:rsidRPr="004B3D3E">
        <w:t>1</w:t>
      </w:r>
      <w:r w:rsidR="004B3D3E" w:rsidRPr="004B3D3E">
        <w:t>4</w:t>
      </w:r>
      <w:r w:rsidR="00CB7560" w:rsidRPr="004B3D3E">
        <w:t xml:space="preserve"> час. </w:t>
      </w:r>
      <w:r w:rsidR="00E9409F" w:rsidRPr="004B3D3E">
        <w:t>00</w:t>
      </w:r>
      <w:r w:rsidR="00CB7560" w:rsidRPr="004B3D3E">
        <w:t xml:space="preserve"> мин</w:t>
      </w:r>
      <w:r w:rsidR="006F11B2" w:rsidRPr="004B3D3E">
        <w:t>.,</w:t>
      </w:r>
      <w:r w:rsidR="00CB7560" w:rsidRPr="004B3D3E">
        <w:t xml:space="preserve"> по </w:t>
      </w:r>
      <w:r w:rsidR="00E9409F" w:rsidRPr="004B3D3E">
        <w:t>местному</w:t>
      </w:r>
      <w:r w:rsidR="00CB7560" w:rsidRPr="004B3D3E">
        <w:t xml:space="preserve"> времени.</w:t>
      </w:r>
      <w:proofErr w:type="gramEnd"/>
    </w:p>
    <w:p w:rsidR="005A29CA" w:rsidRDefault="005A29CA" w:rsidP="00341220">
      <w:pPr>
        <w:ind w:firstLine="709"/>
        <w:jc w:val="both"/>
        <w:rPr>
          <w:highlight w:val="yellow"/>
        </w:rPr>
      </w:pPr>
      <w:r w:rsidRPr="002B34E1">
        <w:rPr>
          <w:highlight w:val="lightGray"/>
        </w:rPr>
        <w:t xml:space="preserve">9.2. </w:t>
      </w:r>
      <w:r w:rsidR="00E9409F" w:rsidRPr="002B34E1">
        <w:rPr>
          <w:highlight w:val="lightGray"/>
        </w:rPr>
        <w:t xml:space="preserve">Дата начала приёма заявок с прилагаемыми документами: </w:t>
      </w:r>
      <w:r w:rsidR="001647E4" w:rsidRPr="002B34E1">
        <w:rPr>
          <w:highlight w:val="lightGray"/>
        </w:rPr>
        <w:t>«</w:t>
      </w:r>
      <w:r w:rsidR="00EC200D">
        <w:rPr>
          <w:highlight w:val="yellow"/>
        </w:rPr>
        <w:t>21</w:t>
      </w:r>
      <w:r w:rsidR="001647E4" w:rsidRPr="00885F5A">
        <w:rPr>
          <w:highlight w:val="yellow"/>
        </w:rPr>
        <w:t>»</w:t>
      </w:r>
      <w:r w:rsidR="00AF7F76" w:rsidRPr="00885F5A">
        <w:rPr>
          <w:highlight w:val="yellow"/>
        </w:rPr>
        <w:t xml:space="preserve"> </w:t>
      </w:r>
      <w:r w:rsidR="00EC200D">
        <w:rPr>
          <w:highlight w:val="yellow"/>
        </w:rPr>
        <w:t xml:space="preserve">декабря </w:t>
      </w:r>
      <w:r w:rsidR="00E9409F" w:rsidRPr="00885F5A">
        <w:rPr>
          <w:highlight w:val="yellow"/>
        </w:rPr>
        <w:t>20</w:t>
      </w:r>
      <w:r w:rsidR="00EC200D">
        <w:rPr>
          <w:highlight w:val="yellow"/>
        </w:rPr>
        <w:t>17</w:t>
      </w:r>
      <w:r w:rsidR="00C54087">
        <w:rPr>
          <w:highlight w:val="yellow"/>
        </w:rPr>
        <w:t xml:space="preserve"> </w:t>
      </w:r>
      <w:r w:rsidR="005E6507">
        <w:rPr>
          <w:highlight w:val="yellow"/>
        </w:rPr>
        <w:t>года с 8 час. 0</w:t>
      </w:r>
      <w:r w:rsidR="00E9409F" w:rsidRPr="00885F5A">
        <w:rPr>
          <w:highlight w:val="yellow"/>
        </w:rPr>
        <w:t>0 мин.</w:t>
      </w:r>
      <w:r w:rsidR="00634195" w:rsidRPr="00885F5A">
        <w:rPr>
          <w:highlight w:val="yellow"/>
        </w:rPr>
        <w:t xml:space="preserve"> до </w:t>
      </w:r>
      <w:r w:rsidR="005C751E" w:rsidRPr="00885F5A">
        <w:rPr>
          <w:highlight w:val="yellow"/>
        </w:rPr>
        <w:t>1</w:t>
      </w:r>
      <w:r w:rsidR="004B3D3E" w:rsidRPr="00885F5A">
        <w:rPr>
          <w:highlight w:val="yellow"/>
        </w:rPr>
        <w:t>7</w:t>
      </w:r>
      <w:r w:rsidR="00634195" w:rsidRPr="00885F5A">
        <w:rPr>
          <w:highlight w:val="yellow"/>
        </w:rPr>
        <w:t xml:space="preserve"> час. 00 мин.</w:t>
      </w:r>
    </w:p>
    <w:p w:rsidR="00D8124A" w:rsidRPr="00D8124A" w:rsidRDefault="00D8124A" w:rsidP="00341220">
      <w:pPr>
        <w:ind w:firstLine="709"/>
        <w:jc w:val="both"/>
        <w:rPr>
          <w:rFonts w:ascii="Arial Black" w:hAnsi="Arial Black"/>
          <w:i/>
          <w:color w:val="0070C0"/>
          <w:highlight w:val="green"/>
        </w:rPr>
      </w:pPr>
      <w:r w:rsidRPr="00D8124A">
        <w:rPr>
          <w:rFonts w:ascii="Arial Black" w:hAnsi="Arial Black"/>
          <w:i/>
          <w:color w:val="0070C0"/>
          <w:highlight w:val="green"/>
        </w:rPr>
        <w:t>30 (тридцать) рабочих дней со дня опубликования и размещения сообщения о проведении конкурса</w:t>
      </w:r>
    </w:p>
    <w:p w:rsidR="005A29CA" w:rsidRPr="00683E19" w:rsidRDefault="005A29CA" w:rsidP="00341220">
      <w:pPr>
        <w:ind w:firstLine="709"/>
        <w:jc w:val="both"/>
      </w:pPr>
      <w:r w:rsidRPr="002B34E1">
        <w:rPr>
          <w:highlight w:val="lightGray"/>
        </w:rPr>
        <w:t xml:space="preserve">9.3. </w:t>
      </w:r>
      <w:r w:rsidR="00E9409F" w:rsidRPr="002B34E1">
        <w:rPr>
          <w:highlight w:val="lightGray"/>
        </w:rPr>
        <w:t xml:space="preserve">Дата окончания приёма заявок с прилагаемыми документами: </w:t>
      </w:r>
      <w:r w:rsidR="00EC200D">
        <w:rPr>
          <w:highlight w:val="yellow"/>
        </w:rPr>
        <w:t>09</w:t>
      </w:r>
      <w:r w:rsidR="00EC200D" w:rsidRPr="00885F5A">
        <w:rPr>
          <w:highlight w:val="yellow"/>
        </w:rPr>
        <w:t xml:space="preserve">» </w:t>
      </w:r>
      <w:r w:rsidR="00EC200D">
        <w:rPr>
          <w:highlight w:val="yellow"/>
        </w:rPr>
        <w:t xml:space="preserve">февраля </w:t>
      </w:r>
      <w:r w:rsidR="00EC200D" w:rsidRPr="00885F5A">
        <w:rPr>
          <w:highlight w:val="yellow"/>
        </w:rPr>
        <w:t>20</w:t>
      </w:r>
      <w:r w:rsidR="00EC200D">
        <w:rPr>
          <w:highlight w:val="yellow"/>
        </w:rPr>
        <w:t xml:space="preserve">18 </w:t>
      </w:r>
      <w:r w:rsidR="00634195" w:rsidRPr="00885F5A">
        <w:rPr>
          <w:highlight w:val="yellow"/>
        </w:rPr>
        <w:t>года до 16</w:t>
      </w:r>
      <w:r w:rsidR="00E9409F" w:rsidRPr="00885F5A">
        <w:rPr>
          <w:highlight w:val="yellow"/>
        </w:rPr>
        <w:t xml:space="preserve"> час.00 мин.</w:t>
      </w:r>
    </w:p>
    <w:p w:rsidR="005A29CA" w:rsidRPr="00683E19" w:rsidRDefault="005A29CA" w:rsidP="00341220">
      <w:pPr>
        <w:ind w:firstLine="709"/>
        <w:jc w:val="both"/>
      </w:pPr>
      <w:r w:rsidRPr="00683E19">
        <w:t xml:space="preserve">9.4. </w:t>
      </w:r>
      <w:r w:rsidR="00E15593" w:rsidRPr="00683E19">
        <w:t>Срок поступления Заявки определяется по дате и времени</w:t>
      </w:r>
      <w:r w:rsidR="00E15593" w:rsidRPr="00683E19">
        <w:rPr>
          <w:color w:val="000000"/>
        </w:rPr>
        <w:t xml:space="preserve"> регистрации конверта с Заявкой в журнале регистрации Заявок и по дате и времени, проставленным</w:t>
      </w:r>
      <w:r w:rsidRPr="00683E19">
        <w:rPr>
          <w:color w:val="000000"/>
        </w:rPr>
        <w:t>и</w:t>
      </w:r>
      <w:r w:rsidR="00E15593" w:rsidRPr="00683E19">
        <w:rPr>
          <w:color w:val="000000"/>
        </w:rPr>
        <w:t xml:space="preserve"> при приеме Заявки на копии описи документов и материалов такой Заявки.</w:t>
      </w:r>
    </w:p>
    <w:p w:rsidR="005A29CA" w:rsidRPr="00683E19" w:rsidRDefault="005A29CA" w:rsidP="00341220">
      <w:pPr>
        <w:ind w:firstLine="709"/>
        <w:jc w:val="both"/>
      </w:pPr>
      <w:r w:rsidRPr="00683E19">
        <w:t xml:space="preserve">9.5. </w:t>
      </w:r>
      <w:r w:rsidR="00E15593" w:rsidRPr="00683E19">
        <w:rPr>
          <w:color w:val="000000"/>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683E19">
        <w:rPr>
          <w:color w:val="000000"/>
        </w:rPr>
        <w:t>9</w:t>
      </w:r>
      <w:r w:rsidR="00E15593" w:rsidRPr="00683E19">
        <w:rPr>
          <w:color w:val="000000"/>
        </w:rPr>
        <w:t>.</w:t>
      </w:r>
      <w:r w:rsidR="00C94A9E">
        <w:rPr>
          <w:color w:val="000000"/>
        </w:rPr>
        <w:t>3</w:t>
      </w:r>
      <w:r w:rsidRPr="00683E19">
        <w:rPr>
          <w:color w:val="000000"/>
        </w:rPr>
        <w:t xml:space="preserve"> </w:t>
      </w:r>
      <w:r w:rsidR="005A55FC" w:rsidRPr="00683E19">
        <w:rPr>
          <w:color w:val="000000"/>
        </w:rPr>
        <w:t>Конкурсной документации</w:t>
      </w:r>
      <w:r w:rsidR="00E15593" w:rsidRPr="00683E19">
        <w:rPr>
          <w:color w:val="000000"/>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Default="005A29CA" w:rsidP="00341220">
      <w:pPr>
        <w:ind w:firstLine="709"/>
        <w:jc w:val="both"/>
        <w:rPr>
          <w:color w:val="000000"/>
        </w:rPr>
      </w:pPr>
      <w:r w:rsidRPr="00683E19">
        <w:t xml:space="preserve">9.6. </w:t>
      </w:r>
      <w:r w:rsidR="00E15593" w:rsidRPr="00683E19">
        <w:rPr>
          <w:color w:val="000000"/>
        </w:rPr>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E24B6" w:rsidRPr="00683E19" w:rsidRDefault="005E24B6" w:rsidP="00341220">
      <w:pPr>
        <w:ind w:firstLine="709"/>
        <w:jc w:val="both"/>
      </w:pPr>
    </w:p>
    <w:p w:rsidR="00775F86" w:rsidRPr="00B504A3" w:rsidRDefault="005A29CA" w:rsidP="00341220">
      <w:pPr>
        <w:pStyle w:val="10"/>
        <w:keepNext w:val="0"/>
        <w:rPr>
          <w:sz w:val="28"/>
          <w:szCs w:val="28"/>
        </w:rPr>
      </w:pPr>
      <w:bookmarkStart w:id="32" w:name="_Toc414487461"/>
      <w:bookmarkStart w:id="33" w:name="_Toc478402591"/>
      <w:bookmarkStart w:id="34" w:name="_Toc479664756"/>
      <w:r w:rsidRPr="00B504A3">
        <w:rPr>
          <w:rFonts w:eastAsia="Times New Roman CYR"/>
          <w:sz w:val="28"/>
          <w:szCs w:val="28"/>
        </w:rPr>
        <w:lastRenderedPageBreak/>
        <w:t xml:space="preserve">10. </w:t>
      </w:r>
      <w:r w:rsidR="00775F86" w:rsidRPr="00B504A3">
        <w:rPr>
          <w:sz w:val="28"/>
          <w:szCs w:val="28"/>
        </w:rPr>
        <w:t xml:space="preserve">Порядок, место и срок предоставления </w:t>
      </w:r>
      <w:r w:rsidR="00647C64" w:rsidRPr="00B504A3">
        <w:rPr>
          <w:sz w:val="28"/>
          <w:szCs w:val="28"/>
        </w:rPr>
        <w:t>Конкурсной</w:t>
      </w:r>
      <w:r w:rsidR="00693CA4" w:rsidRPr="00B504A3">
        <w:rPr>
          <w:sz w:val="28"/>
          <w:szCs w:val="28"/>
        </w:rPr>
        <w:t xml:space="preserve"> </w:t>
      </w:r>
      <w:r w:rsidR="00775F86" w:rsidRPr="00B504A3">
        <w:rPr>
          <w:sz w:val="28"/>
          <w:szCs w:val="28"/>
        </w:rPr>
        <w:t>документации</w:t>
      </w:r>
      <w:bookmarkEnd w:id="32"/>
      <w:bookmarkEnd w:id="33"/>
      <w:bookmarkEnd w:id="34"/>
    </w:p>
    <w:p w:rsidR="007A5C28" w:rsidRPr="00290E0D" w:rsidRDefault="005A29CA" w:rsidP="007A5C28">
      <w:pPr>
        <w:ind w:firstLine="709"/>
        <w:jc w:val="both"/>
        <w:rPr>
          <w:rFonts w:ascii="Arial Black" w:hAnsi="Arial Black"/>
          <w:i/>
          <w:color w:val="0070C0"/>
        </w:rPr>
      </w:pPr>
      <w:r w:rsidRPr="002B34E1">
        <w:rPr>
          <w:color w:val="000000"/>
        </w:rPr>
        <w:t xml:space="preserve">10.1. </w:t>
      </w:r>
      <w:proofErr w:type="gramStart"/>
      <w:r w:rsidR="00CB7560" w:rsidRPr="002B34E1">
        <w:rPr>
          <w:color w:val="000000"/>
        </w:rPr>
        <w:t>Конкурсная документация пред</w:t>
      </w:r>
      <w:r w:rsidR="001F6BA0" w:rsidRPr="002B34E1">
        <w:rPr>
          <w:color w:val="000000"/>
        </w:rPr>
        <w:t>о</w:t>
      </w:r>
      <w:r w:rsidR="00CB7560" w:rsidRPr="002B34E1">
        <w:rPr>
          <w:color w:val="000000"/>
        </w:rPr>
        <w:t xml:space="preserve">ставляется в письменной форме на основании поданного заявления любого заинтересованного лица по адресу: </w:t>
      </w:r>
      <w:r w:rsidR="0029091D" w:rsidRPr="00B87C25">
        <w:t>457240</w:t>
      </w:r>
      <w:r w:rsidR="0029091D">
        <w:t>,</w:t>
      </w:r>
      <w:r w:rsidR="0029091D" w:rsidRPr="00B87C25">
        <w:t xml:space="preserve"> </w:t>
      </w:r>
      <w:r w:rsidR="0029091D" w:rsidRPr="004B3D3E">
        <w:t xml:space="preserve">Челябинская область, Чесменский район, </w:t>
      </w:r>
      <w:r w:rsidR="0029091D" w:rsidRPr="00B87C25">
        <w:t xml:space="preserve">п. </w:t>
      </w:r>
      <w:proofErr w:type="spellStart"/>
      <w:r w:rsidR="0029091D" w:rsidRPr="00B87C25">
        <w:t>Тарасовка</w:t>
      </w:r>
      <w:proofErr w:type="spellEnd"/>
      <w:r w:rsidR="0029091D" w:rsidRPr="00B87C25">
        <w:t xml:space="preserve"> ул. 30 лет Победы д. 9</w:t>
      </w:r>
      <w:r w:rsidR="005E6507">
        <w:t>, в рабочие дни с 08 час. 0</w:t>
      </w:r>
      <w:r w:rsidR="00CA0207" w:rsidRPr="004B3D3E">
        <w:t>0 мин. до 17 час. 00 мин., кр</w:t>
      </w:r>
      <w:r w:rsidR="005E6507">
        <w:t>оме перерыва на обед с 12 час. 0</w:t>
      </w:r>
      <w:r w:rsidR="00CA0207" w:rsidRPr="004B3D3E">
        <w:t>0 мин. до 14 час. 00 мин., по местному времени</w:t>
      </w:r>
      <w:r w:rsidR="00CA0207">
        <w:t xml:space="preserve"> </w:t>
      </w:r>
      <w:r w:rsidR="00594DAA" w:rsidRPr="00290E0D">
        <w:t xml:space="preserve">с </w:t>
      </w:r>
      <w:r w:rsidR="00290E0D" w:rsidRPr="00290E0D">
        <w:t>20.12.</w:t>
      </w:r>
      <w:r w:rsidR="00594DAA" w:rsidRPr="00290E0D">
        <w:t>20</w:t>
      </w:r>
      <w:r w:rsidR="00290E0D" w:rsidRPr="00290E0D">
        <w:t>17</w:t>
      </w:r>
      <w:proofErr w:type="gramEnd"/>
      <w:r w:rsidR="00290E0D" w:rsidRPr="00290E0D">
        <w:t xml:space="preserve"> </w:t>
      </w:r>
      <w:r w:rsidR="00594DAA" w:rsidRPr="00290E0D">
        <w:t xml:space="preserve">г. до </w:t>
      </w:r>
      <w:r w:rsidR="00290E0D" w:rsidRPr="00290E0D">
        <w:t xml:space="preserve">17 </w:t>
      </w:r>
      <w:r w:rsidR="00594DAA" w:rsidRPr="00290E0D">
        <w:t xml:space="preserve">часов 00 мин. </w:t>
      </w:r>
      <w:r w:rsidR="00290E0D" w:rsidRPr="00290E0D">
        <w:t>08.02</w:t>
      </w:r>
      <w:r w:rsidR="00594DAA" w:rsidRPr="00290E0D">
        <w:t xml:space="preserve"> 201</w:t>
      </w:r>
      <w:r w:rsidR="00290E0D" w:rsidRPr="00290E0D">
        <w:t>8</w:t>
      </w:r>
      <w:r w:rsidR="00594DAA" w:rsidRPr="00290E0D">
        <w:t xml:space="preserve"> г.</w:t>
      </w:r>
      <w:r w:rsidR="007A5C28" w:rsidRPr="00290E0D">
        <w:t xml:space="preserve"> </w:t>
      </w:r>
    </w:p>
    <w:p w:rsidR="005A29CA" w:rsidRPr="00683E19" w:rsidRDefault="005A29CA" w:rsidP="00341220">
      <w:pPr>
        <w:ind w:firstLine="709"/>
        <w:jc w:val="both"/>
      </w:pPr>
      <w:r w:rsidRPr="00683E19">
        <w:t xml:space="preserve">10.2. </w:t>
      </w:r>
      <w:r w:rsidR="00943C06" w:rsidRPr="00683E19">
        <w:t>Конкурсная документация размещается на Официальных сайтах одновременно с размещением сообщения о проведении Конкурса</w:t>
      </w:r>
      <w:r w:rsidR="00210BC0" w:rsidRPr="00683E19">
        <w:t>.</w:t>
      </w:r>
    </w:p>
    <w:p w:rsidR="002F77E9" w:rsidRPr="00683E19" w:rsidRDefault="005A29CA" w:rsidP="00341220">
      <w:pPr>
        <w:ind w:firstLine="709"/>
        <w:jc w:val="both"/>
      </w:pPr>
      <w:r w:rsidRPr="00683E19">
        <w:t xml:space="preserve">10.3. </w:t>
      </w:r>
      <w:r w:rsidR="002F77E9" w:rsidRPr="00683E19">
        <w:t xml:space="preserve">Плата за предоставление </w:t>
      </w:r>
      <w:r w:rsidR="005249DE" w:rsidRPr="00683E19">
        <w:t>Конкурсной</w:t>
      </w:r>
      <w:r w:rsidR="00693CA4" w:rsidRPr="00683E19">
        <w:t xml:space="preserve"> </w:t>
      </w:r>
      <w:r w:rsidR="002F77E9" w:rsidRPr="00683E19">
        <w:t>документации не взимается.</w:t>
      </w:r>
    </w:p>
    <w:p w:rsidR="006714DD" w:rsidRPr="00B504A3" w:rsidRDefault="005A29CA" w:rsidP="00341220">
      <w:pPr>
        <w:pStyle w:val="10"/>
        <w:keepNext w:val="0"/>
        <w:rPr>
          <w:sz w:val="28"/>
          <w:szCs w:val="28"/>
        </w:rPr>
      </w:pPr>
      <w:bookmarkStart w:id="35" w:name="_Toc414487462"/>
      <w:bookmarkStart w:id="36" w:name="_Toc478402592"/>
      <w:bookmarkStart w:id="37" w:name="_Toc479664757"/>
      <w:r w:rsidRPr="00B504A3">
        <w:rPr>
          <w:sz w:val="28"/>
          <w:szCs w:val="28"/>
        </w:rPr>
        <w:t xml:space="preserve">11. </w:t>
      </w:r>
      <w:r w:rsidR="00775F86" w:rsidRPr="00B504A3">
        <w:rPr>
          <w:sz w:val="28"/>
          <w:szCs w:val="28"/>
        </w:rPr>
        <w:t>Порядок предоставления разъяснений положений</w:t>
      </w:r>
      <w:r w:rsidR="00693CA4" w:rsidRPr="00B504A3">
        <w:rPr>
          <w:sz w:val="28"/>
          <w:szCs w:val="28"/>
        </w:rPr>
        <w:t xml:space="preserve"> </w:t>
      </w:r>
      <w:r w:rsidR="00647C64" w:rsidRPr="00B504A3">
        <w:rPr>
          <w:sz w:val="28"/>
          <w:szCs w:val="28"/>
        </w:rPr>
        <w:t>Конкурсной</w:t>
      </w:r>
      <w:r w:rsidR="00693CA4" w:rsidRPr="00B504A3">
        <w:rPr>
          <w:sz w:val="28"/>
          <w:szCs w:val="28"/>
        </w:rPr>
        <w:t xml:space="preserve"> </w:t>
      </w:r>
      <w:r w:rsidR="00775F86" w:rsidRPr="00B504A3">
        <w:rPr>
          <w:sz w:val="28"/>
          <w:szCs w:val="28"/>
        </w:rPr>
        <w:t>документации</w:t>
      </w:r>
      <w:bookmarkEnd w:id="35"/>
      <w:bookmarkEnd w:id="36"/>
      <w:bookmarkEnd w:id="37"/>
    </w:p>
    <w:p w:rsidR="005A29CA" w:rsidRPr="00683E19" w:rsidRDefault="005A29CA" w:rsidP="00341220">
      <w:pPr>
        <w:ind w:firstLine="709"/>
        <w:jc w:val="both"/>
      </w:pPr>
      <w:r w:rsidRPr="00683E19">
        <w:t xml:space="preserve">11.1. </w:t>
      </w:r>
      <w:r w:rsidR="00775F86" w:rsidRPr="00683E19">
        <w:t xml:space="preserve">Заявитель вправе обратиться в </w:t>
      </w:r>
      <w:r w:rsidR="008F616A" w:rsidRPr="00683E19">
        <w:t xml:space="preserve">Конкурсную </w:t>
      </w:r>
      <w:r w:rsidR="00775F86" w:rsidRPr="00683E19">
        <w:t xml:space="preserve">комиссию за разъяснениями положений </w:t>
      </w:r>
      <w:r w:rsidR="008F616A" w:rsidRPr="00683E19">
        <w:t>Конкурсной</w:t>
      </w:r>
      <w:r w:rsidR="00693CA4" w:rsidRPr="00683E19">
        <w:t xml:space="preserve"> </w:t>
      </w:r>
      <w:r w:rsidR="00775F86" w:rsidRPr="00683E19">
        <w:t xml:space="preserve">документации, оформив </w:t>
      </w:r>
      <w:r w:rsidR="00BA5DE7" w:rsidRPr="00683E19">
        <w:t xml:space="preserve">запрос </w:t>
      </w:r>
      <w:r w:rsidR="00775F86" w:rsidRPr="00683E19">
        <w:t>письменно.</w:t>
      </w:r>
    </w:p>
    <w:p w:rsidR="005A29CA" w:rsidRPr="00683E19" w:rsidRDefault="005A29CA" w:rsidP="00341220">
      <w:pPr>
        <w:ind w:firstLine="709"/>
        <w:jc w:val="both"/>
      </w:pPr>
      <w:r w:rsidRPr="00683E19">
        <w:t xml:space="preserve">11.2. </w:t>
      </w:r>
      <w:r w:rsidR="00775F86" w:rsidRPr="00683E19">
        <w:t>Конкурсная комиссия обязана предоставлять в письменной</w:t>
      </w:r>
      <w:r w:rsidR="00775F86" w:rsidRPr="00683E19">
        <w:rPr>
          <w:color w:val="000000"/>
        </w:rPr>
        <w:t xml:space="preserve"> форме разъяснения положений </w:t>
      </w:r>
      <w:r w:rsidR="008F616A" w:rsidRPr="00683E19">
        <w:rPr>
          <w:color w:val="000000"/>
        </w:rPr>
        <w:t xml:space="preserve">Конкурсной </w:t>
      </w:r>
      <w:r w:rsidR="00775F86" w:rsidRPr="00683E19">
        <w:rPr>
          <w:color w:val="000000"/>
        </w:rPr>
        <w:t xml:space="preserve">документации по запросу </w:t>
      </w:r>
      <w:r w:rsidR="008F616A" w:rsidRPr="00683E19">
        <w:rPr>
          <w:color w:val="000000"/>
        </w:rPr>
        <w:t>Заявителя</w:t>
      </w:r>
      <w:r w:rsidR="00775F86" w:rsidRPr="00683E19">
        <w:rPr>
          <w:color w:val="000000"/>
        </w:rPr>
        <w:t xml:space="preserve">, если такой запрос поступил в </w:t>
      </w:r>
      <w:r w:rsidR="008F616A" w:rsidRPr="00683E19">
        <w:rPr>
          <w:color w:val="000000"/>
        </w:rPr>
        <w:t xml:space="preserve">Конкурсную </w:t>
      </w:r>
      <w:r w:rsidR="00283E8C" w:rsidRPr="00683E19">
        <w:rPr>
          <w:color w:val="000000"/>
        </w:rPr>
        <w:t xml:space="preserve">комиссию не позднее, чем </w:t>
      </w:r>
      <w:r w:rsidR="00283E8C" w:rsidRPr="00683E19">
        <w:t xml:space="preserve">за </w:t>
      </w:r>
      <w:r w:rsidR="00264754" w:rsidRPr="00683E19">
        <w:t xml:space="preserve">10 </w:t>
      </w:r>
      <w:r w:rsidR="00775F86" w:rsidRPr="00683E19">
        <w:t xml:space="preserve">рабочих дней до дня истечения срока представления </w:t>
      </w:r>
      <w:r w:rsidR="004B7051" w:rsidRPr="00683E19">
        <w:t>Заявок</w:t>
      </w:r>
      <w:r w:rsidR="00775F86" w:rsidRPr="00683E19">
        <w:t>.</w:t>
      </w:r>
    </w:p>
    <w:p w:rsidR="005A29CA" w:rsidRPr="00683E19" w:rsidRDefault="005A29CA" w:rsidP="00341220">
      <w:pPr>
        <w:ind w:firstLine="709"/>
        <w:jc w:val="both"/>
      </w:pPr>
      <w:r w:rsidRPr="00683E19">
        <w:t xml:space="preserve">11.3. </w:t>
      </w:r>
      <w:r w:rsidR="00775F86" w:rsidRPr="00683E19">
        <w:rPr>
          <w:color w:val="000000"/>
        </w:rPr>
        <w:t xml:space="preserve">Разъяснения положений </w:t>
      </w:r>
      <w:r w:rsidR="008F616A" w:rsidRPr="00683E19">
        <w:rPr>
          <w:color w:val="000000"/>
        </w:rPr>
        <w:t xml:space="preserve">Конкурсной </w:t>
      </w:r>
      <w:r w:rsidR="00775F86" w:rsidRPr="00683E19">
        <w:rPr>
          <w:color w:val="000000"/>
        </w:rPr>
        <w:t xml:space="preserve">документации направляются </w:t>
      </w:r>
      <w:r w:rsidR="008F616A" w:rsidRPr="00683E19">
        <w:rPr>
          <w:color w:val="000000"/>
        </w:rPr>
        <w:t xml:space="preserve">Конкурсной </w:t>
      </w:r>
      <w:r w:rsidR="00775F86" w:rsidRPr="00683E19">
        <w:rPr>
          <w:color w:val="000000"/>
        </w:rPr>
        <w:t xml:space="preserve">комиссией каждому </w:t>
      </w:r>
      <w:r w:rsidR="008F616A" w:rsidRPr="00683E19">
        <w:rPr>
          <w:color w:val="000000"/>
        </w:rPr>
        <w:t xml:space="preserve">Заявителю </w:t>
      </w:r>
      <w:r w:rsidR="00775F86" w:rsidRPr="00683E19">
        <w:rPr>
          <w:color w:val="000000"/>
        </w:rPr>
        <w:t xml:space="preserve">не позднее, </w:t>
      </w:r>
      <w:r w:rsidR="00775F86" w:rsidRPr="00683E19">
        <w:t xml:space="preserve">чем за </w:t>
      </w:r>
      <w:r w:rsidR="00264754" w:rsidRPr="00683E19">
        <w:t xml:space="preserve">5 </w:t>
      </w:r>
      <w:r w:rsidR="00775F86" w:rsidRPr="00683E19">
        <w:t>рабочих дней</w:t>
      </w:r>
      <w:r w:rsidR="00775F86" w:rsidRPr="00683E19">
        <w:rPr>
          <w:color w:val="000000"/>
        </w:rPr>
        <w:t xml:space="preserve"> до дня истечения срока представления </w:t>
      </w:r>
      <w:r w:rsidR="008F616A" w:rsidRPr="00683E19">
        <w:rPr>
          <w:color w:val="000000"/>
        </w:rPr>
        <w:t>Заявок</w:t>
      </w:r>
      <w:r w:rsidR="00775F86" w:rsidRPr="00683E19">
        <w:rPr>
          <w:color w:val="000000"/>
        </w:rPr>
        <w:t xml:space="preserve">, с приложением содержания запроса без указания </w:t>
      </w:r>
      <w:r w:rsidR="008F616A" w:rsidRPr="00683E19">
        <w:rPr>
          <w:color w:val="000000"/>
        </w:rPr>
        <w:t>Заявителя</w:t>
      </w:r>
      <w:r w:rsidR="00775F86" w:rsidRPr="00683E19">
        <w:rPr>
          <w:color w:val="000000"/>
        </w:rPr>
        <w:t>, от которого поступил запрос.</w:t>
      </w:r>
    </w:p>
    <w:p w:rsidR="005A29CA" w:rsidRPr="00683E19" w:rsidRDefault="005A29CA" w:rsidP="00341220">
      <w:pPr>
        <w:ind w:firstLine="709"/>
        <w:jc w:val="both"/>
      </w:pPr>
      <w:r w:rsidRPr="00683E19">
        <w:t xml:space="preserve">11.4. </w:t>
      </w:r>
      <w:r w:rsidR="00775F86" w:rsidRPr="00683E19">
        <w:rPr>
          <w:color w:val="000000"/>
        </w:rPr>
        <w:t xml:space="preserve">Разъяснения положений </w:t>
      </w:r>
      <w:r w:rsidR="008F616A" w:rsidRPr="00683E19">
        <w:rPr>
          <w:color w:val="000000"/>
        </w:rPr>
        <w:t>Конкурсной</w:t>
      </w:r>
      <w:r w:rsidR="00693CA4" w:rsidRPr="00683E19">
        <w:rPr>
          <w:color w:val="000000"/>
        </w:rPr>
        <w:t xml:space="preserve"> </w:t>
      </w:r>
      <w:r w:rsidR="00775F86" w:rsidRPr="00683E19">
        <w:rPr>
          <w:color w:val="000000"/>
        </w:rPr>
        <w:t xml:space="preserve">документации с приложением содержания запроса без указания </w:t>
      </w:r>
      <w:r w:rsidR="00256CEB" w:rsidRPr="00683E19">
        <w:rPr>
          <w:color w:val="000000"/>
        </w:rPr>
        <w:t>Заявителя</w:t>
      </w:r>
      <w:r w:rsidR="00775F86" w:rsidRPr="00683E19">
        <w:rPr>
          <w:color w:val="000000"/>
        </w:rPr>
        <w:t xml:space="preserve">, от которого поступил запрос, </w:t>
      </w:r>
      <w:r w:rsidR="00A95BD1" w:rsidRPr="00683E19">
        <w:rPr>
          <w:color w:val="000000"/>
        </w:rPr>
        <w:t>одновременно с направлением Заявителям</w:t>
      </w:r>
      <w:r w:rsidR="00775F86" w:rsidRPr="00683E19">
        <w:rPr>
          <w:color w:val="000000"/>
        </w:rPr>
        <w:t xml:space="preserve"> размещаются на </w:t>
      </w:r>
      <w:r w:rsidR="00693CA4" w:rsidRPr="00683E19">
        <w:rPr>
          <w:color w:val="000000"/>
        </w:rPr>
        <w:t>о</w:t>
      </w:r>
      <w:r w:rsidR="00256CEB" w:rsidRPr="00683E19">
        <w:rPr>
          <w:color w:val="000000"/>
        </w:rPr>
        <w:t>фициальн</w:t>
      </w:r>
      <w:r w:rsidR="00A95BD1" w:rsidRPr="00683E19">
        <w:rPr>
          <w:color w:val="000000"/>
        </w:rPr>
        <w:t>ых</w:t>
      </w:r>
      <w:r w:rsidR="00693CA4" w:rsidRPr="00683E19">
        <w:rPr>
          <w:color w:val="000000"/>
        </w:rPr>
        <w:t xml:space="preserve"> </w:t>
      </w:r>
      <w:r w:rsidR="00210BC0" w:rsidRPr="00683E19">
        <w:rPr>
          <w:color w:val="000000"/>
        </w:rPr>
        <w:t>сайт</w:t>
      </w:r>
      <w:r w:rsidR="00256CEB" w:rsidRPr="00683E19">
        <w:rPr>
          <w:color w:val="000000"/>
        </w:rPr>
        <w:t>ах</w:t>
      </w:r>
      <w:r w:rsidR="00240EC5" w:rsidRPr="00683E19">
        <w:rPr>
          <w:color w:val="000000"/>
        </w:rPr>
        <w:t>.</w:t>
      </w:r>
    </w:p>
    <w:p w:rsidR="00775F86" w:rsidRPr="00683E19" w:rsidRDefault="005A29CA" w:rsidP="00341220">
      <w:pPr>
        <w:ind w:firstLine="709"/>
        <w:jc w:val="both"/>
      </w:pPr>
      <w:r w:rsidRPr="00683E19">
        <w:t xml:space="preserve">11.5. </w:t>
      </w:r>
      <w:r w:rsidR="00775F86" w:rsidRPr="00683E19">
        <w:rPr>
          <w:color w:val="000000"/>
        </w:rPr>
        <w:t xml:space="preserve">Конкурсная комиссия настоящим уведомляет, что разъяснения положений </w:t>
      </w:r>
      <w:r w:rsidR="008F616A" w:rsidRPr="00683E19">
        <w:rPr>
          <w:color w:val="000000"/>
        </w:rPr>
        <w:t xml:space="preserve">Конкурсной </w:t>
      </w:r>
      <w:r w:rsidR="00775F86" w:rsidRPr="00683E19">
        <w:rPr>
          <w:color w:val="000000"/>
        </w:rPr>
        <w:t>документации не должны и не будут изменять е</w:t>
      </w:r>
      <w:r w:rsidR="008F616A" w:rsidRPr="00683E19">
        <w:rPr>
          <w:color w:val="000000"/>
        </w:rPr>
        <w:t>е</w:t>
      </w:r>
      <w:r w:rsidR="00775F86" w:rsidRPr="00683E19">
        <w:rPr>
          <w:color w:val="000000"/>
        </w:rPr>
        <w:t xml:space="preserve"> суть.</w:t>
      </w:r>
    </w:p>
    <w:p w:rsidR="002F77E9" w:rsidRPr="00B504A3" w:rsidRDefault="005A29CA" w:rsidP="00341220">
      <w:pPr>
        <w:pStyle w:val="10"/>
        <w:keepNext w:val="0"/>
        <w:rPr>
          <w:sz w:val="28"/>
          <w:szCs w:val="28"/>
        </w:rPr>
      </w:pPr>
      <w:bookmarkStart w:id="38" w:name="_Toc414487463"/>
      <w:bookmarkStart w:id="39" w:name="_Toc478402593"/>
      <w:bookmarkStart w:id="40" w:name="_Toc479664758"/>
      <w:r w:rsidRPr="00B504A3">
        <w:rPr>
          <w:sz w:val="28"/>
          <w:szCs w:val="28"/>
        </w:rPr>
        <w:t xml:space="preserve">12. </w:t>
      </w:r>
      <w:r w:rsidR="002F77E9" w:rsidRPr="00B504A3">
        <w:rPr>
          <w:sz w:val="28"/>
          <w:szCs w:val="28"/>
        </w:rPr>
        <w:t xml:space="preserve">Способ обеспечения исполнения </w:t>
      </w:r>
      <w:r w:rsidR="00912AA6" w:rsidRPr="00B504A3">
        <w:rPr>
          <w:sz w:val="28"/>
          <w:szCs w:val="28"/>
        </w:rPr>
        <w:t xml:space="preserve">Концессионером </w:t>
      </w:r>
      <w:r w:rsidR="002F77E9" w:rsidRPr="00B504A3">
        <w:rPr>
          <w:sz w:val="28"/>
          <w:szCs w:val="28"/>
        </w:rPr>
        <w:t xml:space="preserve">обязательств по </w:t>
      </w:r>
      <w:r w:rsidR="005D54D6" w:rsidRPr="00B504A3">
        <w:rPr>
          <w:sz w:val="28"/>
          <w:szCs w:val="28"/>
        </w:rPr>
        <w:t xml:space="preserve">Концессионному </w:t>
      </w:r>
      <w:r w:rsidR="002F77E9" w:rsidRPr="00B504A3">
        <w:rPr>
          <w:sz w:val="28"/>
          <w:szCs w:val="28"/>
        </w:rPr>
        <w:t>соглашению</w:t>
      </w:r>
      <w:bookmarkEnd w:id="38"/>
      <w:bookmarkEnd w:id="39"/>
      <w:bookmarkEnd w:id="40"/>
    </w:p>
    <w:p w:rsidR="004236B1" w:rsidRPr="00683E19" w:rsidRDefault="004236B1" w:rsidP="00341220">
      <w:pPr>
        <w:tabs>
          <w:tab w:val="num" w:pos="2280"/>
        </w:tabs>
        <w:ind w:firstLine="709"/>
        <w:jc w:val="both"/>
      </w:pPr>
      <w:r w:rsidRPr="00683E19">
        <w:t xml:space="preserve">12.1. </w:t>
      </w:r>
      <w:r w:rsidR="004B5AC3" w:rsidRPr="00683E19">
        <w:t xml:space="preserve">Концессионер обязан предоставить обеспечение исполнения обязательств по </w:t>
      </w:r>
      <w:r w:rsidR="00A501B7" w:rsidRPr="00683E19">
        <w:t xml:space="preserve">концессионному </w:t>
      </w:r>
      <w:r w:rsidR="004B5AC3" w:rsidRPr="00683E19">
        <w:t>соглашению.</w:t>
      </w:r>
      <w:r w:rsidR="00693CA4" w:rsidRPr="00683E19">
        <w:t xml:space="preserve"> </w:t>
      </w:r>
      <w:r w:rsidR="001227DB" w:rsidRPr="00683E19">
        <w:rPr>
          <w:spacing w:val="13"/>
        </w:rPr>
        <w:t xml:space="preserve">Обеспечение исполнения концессионером по </w:t>
      </w:r>
      <w:r w:rsidR="001227DB" w:rsidRPr="00683E19">
        <w:rPr>
          <w:spacing w:val="6"/>
        </w:rPr>
        <w:t>концессионному соглашению осуществляется путем предоставления</w:t>
      </w:r>
      <w:r w:rsidR="00187056">
        <w:rPr>
          <w:spacing w:val="6"/>
        </w:rPr>
        <w:t xml:space="preserve"> непередаваемой</w:t>
      </w:r>
      <w:r w:rsidR="001227DB" w:rsidRPr="00683E19">
        <w:rPr>
          <w:spacing w:val="-5"/>
        </w:rPr>
        <w:t xml:space="preserve"> безотзывной банковской гарантии в размере </w:t>
      </w:r>
      <w:r w:rsidR="00187056">
        <w:rPr>
          <w:spacing w:val="-5"/>
        </w:rPr>
        <w:t xml:space="preserve"> </w:t>
      </w:r>
      <w:r w:rsidR="00187056" w:rsidRPr="00290E0D">
        <w:rPr>
          <w:spacing w:val="-5"/>
        </w:rPr>
        <w:t>5%</w:t>
      </w:r>
      <w:r w:rsidR="00187056">
        <w:rPr>
          <w:spacing w:val="-5"/>
        </w:rPr>
        <w:t xml:space="preserve"> </w:t>
      </w:r>
      <w:r w:rsidR="00AF111E" w:rsidRPr="00AF111E">
        <w:rPr>
          <w:spacing w:val="-5"/>
        </w:rPr>
        <w:t xml:space="preserve">от суммы обязательств концессионера по его расходам на реконструкцию (модернизацию) объекта концессионного соглашения </w:t>
      </w:r>
      <w:r w:rsidR="00D63B77" w:rsidRPr="00683E19">
        <w:rPr>
          <w:spacing w:val="-5"/>
        </w:rPr>
        <w:t>по каждому лоту</w:t>
      </w:r>
      <w:r w:rsidR="001227DB" w:rsidRPr="00683E19">
        <w:rPr>
          <w:spacing w:val="-5"/>
        </w:rPr>
        <w:t>.</w:t>
      </w:r>
    </w:p>
    <w:p w:rsidR="004B5AC3" w:rsidRPr="00683E19" w:rsidRDefault="004236B1" w:rsidP="00341220">
      <w:pPr>
        <w:tabs>
          <w:tab w:val="num" w:pos="2280"/>
        </w:tabs>
        <w:ind w:firstLine="709"/>
        <w:jc w:val="both"/>
      </w:pPr>
      <w:r w:rsidRPr="00683E19">
        <w:t xml:space="preserve">12.2. </w:t>
      </w:r>
      <w:r w:rsidR="001227DB" w:rsidRPr="00683E19">
        <w:rPr>
          <w:spacing w:val="-1"/>
        </w:rPr>
        <w:t>Банковская гарантия должна соответствовать требованиям</w:t>
      </w:r>
      <w:r w:rsidR="00435CEA" w:rsidRPr="00683E19">
        <w:t xml:space="preserve">, </w:t>
      </w:r>
      <w:r w:rsidR="001227DB" w:rsidRPr="00683E19">
        <w:t>установленным</w:t>
      </w:r>
      <w:r w:rsidR="00435CEA" w:rsidRPr="00683E19">
        <w:t xml:space="preserve"> Постановлением Правительства Р</w:t>
      </w:r>
      <w:r w:rsidR="003D2A09" w:rsidRPr="00683E19">
        <w:t>оссийской Федерации</w:t>
      </w:r>
      <w:r w:rsidR="00435CEA" w:rsidRPr="00683E19">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w:t>
      </w:r>
      <w:r w:rsidR="00435CEA" w:rsidRPr="00683E19">
        <w:rPr>
          <w:color w:val="000000"/>
        </w:rPr>
        <w:t xml:space="preserve"> горячего водоснабжения, холодного водоснабжения и (или) водоотведения, отдельные объекты таких систем»</w:t>
      </w:r>
      <w:r w:rsidR="004B5AC3" w:rsidRPr="00683E19">
        <w:rPr>
          <w:color w:val="000000"/>
        </w:rPr>
        <w:t xml:space="preserve">, </w:t>
      </w:r>
      <w:r w:rsidR="004B5AC3" w:rsidRPr="00683E19">
        <w:rPr>
          <w:color w:val="000000"/>
          <w:spacing w:val="1"/>
        </w:rPr>
        <w:t xml:space="preserve">Постановлением Правительства Российской Федерации от </w:t>
      </w:r>
      <w:r w:rsidR="004B5AC3" w:rsidRPr="00683E19">
        <w:rPr>
          <w:color w:val="000000"/>
          <w:spacing w:val="-5"/>
        </w:rPr>
        <w:t xml:space="preserve">15.06.2009 N 495 «Об установлении требований к концессионеру в отношении </w:t>
      </w:r>
      <w:r w:rsidR="004B5AC3" w:rsidRPr="00683E19">
        <w:rPr>
          <w:color w:val="000000"/>
          <w:spacing w:val="-6"/>
        </w:rPr>
        <w:t>банков, предоставляющих безотзывные</w:t>
      </w:r>
      <w:r w:rsidR="00693CA4" w:rsidRPr="00683E19">
        <w:rPr>
          <w:color w:val="000000"/>
          <w:spacing w:val="-6"/>
        </w:rPr>
        <w:t xml:space="preserve"> </w:t>
      </w:r>
      <w:r w:rsidR="004B5AC3" w:rsidRPr="00683E19">
        <w:rPr>
          <w:color w:val="000000"/>
          <w:spacing w:val="-6"/>
        </w:rPr>
        <w:t xml:space="preserve">банковские гарантии, банков, в которых </w:t>
      </w:r>
      <w:r w:rsidR="004B5AC3" w:rsidRPr="00683E19">
        <w:rPr>
          <w:color w:val="000000"/>
          <w:spacing w:val="1"/>
        </w:rPr>
        <w:t xml:space="preserve">может быть открыт банковский вклад (депозит) концессионера, права по </w:t>
      </w:r>
      <w:r w:rsidR="004B5AC3" w:rsidRPr="00683E19">
        <w:rPr>
          <w:color w:val="000000"/>
          <w:spacing w:val="5"/>
        </w:rPr>
        <w:t xml:space="preserve">которому могут передаваться концессионером </w:t>
      </w:r>
      <w:proofErr w:type="spellStart"/>
      <w:r w:rsidR="004B5AC3" w:rsidRPr="00683E19">
        <w:rPr>
          <w:color w:val="000000"/>
          <w:spacing w:val="5"/>
        </w:rPr>
        <w:t>концеденту</w:t>
      </w:r>
      <w:proofErr w:type="spellEnd"/>
      <w:r w:rsidR="004B5AC3" w:rsidRPr="00683E19">
        <w:rPr>
          <w:color w:val="000000"/>
          <w:spacing w:val="5"/>
        </w:rPr>
        <w:t xml:space="preserve"> в залог, и в </w:t>
      </w:r>
      <w:r w:rsidR="004B5AC3" w:rsidRPr="00683E19">
        <w:rPr>
          <w:color w:val="000000"/>
          <w:spacing w:val="-6"/>
        </w:rPr>
        <w:t xml:space="preserve">отношении страховых организаций, с которыми концессионер может заключить </w:t>
      </w:r>
      <w:r w:rsidR="004B5AC3" w:rsidRPr="00683E19">
        <w:rPr>
          <w:color w:val="000000"/>
          <w:spacing w:val="-5"/>
        </w:rPr>
        <w:t xml:space="preserve">договор страхования риска ответственности за нарушение обязательств по концессионному соглашению». </w:t>
      </w:r>
    </w:p>
    <w:p w:rsidR="005E24B6" w:rsidRDefault="005E24B6" w:rsidP="00341220">
      <w:pPr>
        <w:pStyle w:val="10"/>
        <w:keepNext w:val="0"/>
        <w:rPr>
          <w:sz w:val="28"/>
          <w:szCs w:val="28"/>
        </w:rPr>
      </w:pPr>
      <w:bookmarkStart w:id="41" w:name="_Toc414487464"/>
      <w:bookmarkStart w:id="42" w:name="_Toc478402594"/>
      <w:bookmarkStart w:id="43" w:name="_Toc479664759"/>
    </w:p>
    <w:p w:rsidR="005E24B6" w:rsidRDefault="005E24B6" w:rsidP="00341220">
      <w:pPr>
        <w:pStyle w:val="10"/>
        <w:keepNext w:val="0"/>
        <w:rPr>
          <w:sz w:val="28"/>
          <w:szCs w:val="28"/>
        </w:rPr>
      </w:pPr>
    </w:p>
    <w:p w:rsidR="00E41C7F" w:rsidRPr="002B34E1" w:rsidRDefault="004236B1" w:rsidP="00341220">
      <w:pPr>
        <w:pStyle w:val="10"/>
        <w:keepNext w:val="0"/>
        <w:rPr>
          <w:sz w:val="28"/>
          <w:szCs w:val="28"/>
        </w:rPr>
      </w:pPr>
      <w:r w:rsidRPr="002B34E1">
        <w:rPr>
          <w:sz w:val="28"/>
          <w:szCs w:val="28"/>
        </w:rPr>
        <w:t xml:space="preserve">13. </w:t>
      </w:r>
      <w:r w:rsidR="00E41C7F" w:rsidRPr="002B34E1">
        <w:rPr>
          <w:sz w:val="28"/>
          <w:szCs w:val="28"/>
        </w:rPr>
        <w:t xml:space="preserve">Размер, порядок, срок внесения </w:t>
      </w:r>
      <w:r w:rsidR="00647C64" w:rsidRPr="002B34E1">
        <w:rPr>
          <w:sz w:val="28"/>
          <w:szCs w:val="28"/>
        </w:rPr>
        <w:t>Задатка</w:t>
      </w:r>
      <w:bookmarkEnd w:id="41"/>
      <w:bookmarkEnd w:id="42"/>
      <w:bookmarkEnd w:id="43"/>
    </w:p>
    <w:p w:rsidR="0063261C" w:rsidRDefault="004236B1" w:rsidP="00341220">
      <w:pPr>
        <w:ind w:firstLine="709"/>
        <w:jc w:val="both"/>
      </w:pPr>
      <w:r w:rsidRPr="002B34E1">
        <w:rPr>
          <w:color w:val="000000"/>
        </w:rPr>
        <w:lastRenderedPageBreak/>
        <w:t xml:space="preserve">13.1. </w:t>
      </w:r>
      <w:r w:rsidR="00EB4CED" w:rsidRPr="002B34E1">
        <w:rPr>
          <w:color w:val="000000"/>
        </w:rPr>
        <w:t xml:space="preserve">Задаток </w:t>
      </w:r>
      <w:r w:rsidR="002B34E1" w:rsidRPr="002B34E1">
        <w:rPr>
          <w:color w:val="000000"/>
        </w:rPr>
        <w:t xml:space="preserve"> </w:t>
      </w:r>
      <w:r w:rsidR="00EB4CED" w:rsidRPr="002B34E1">
        <w:rPr>
          <w:color w:val="000000"/>
        </w:rPr>
        <w:t>взимается</w:t>
      </w:r>
      <w:r w:rsidR="002B34E1">
        <w:rPr>
          <w:color w:val="000000"/>
        </w:rPr>
        <w:t xml:space="preserve"> в размере </w:t>
      </w:r>
      <w:r w:rsidR="003E03C2" w:rsidRPr="00290E0D">
        <w:rPr>
          <w:color w:val="000000"/>
        </w:rPr>
        <w:t>5</w:t>
      </w:r>
      <w:r w:rsidR="002B34E1" w:rsidRPr="00290E0D">
        <w:rPr>
          <w:color w:val="000000"/>
        </w:rPr>
        <w:t>0 000,00</w:t>
      </w:r>
      <w:r w:rsidR="002B34E1">
        <w:rPr>
          <w:color w:val="000000"/>
        </w:rPr>
        <w:t xml:space="preserve"> (</w:t>
      </w:r>
      <w:r w:rsidR="003E03C2">
        <w:rPr>
          <w:color w:val="000000"/>
        </w:rPr>
        <w:t xml:space="preserve">пятьдесят </w:t>
      </w:r>
      <w:r w:rsidR="002B34E1">
        <w:rPr>
          <w:color w:val="000000"/>
        </w:rPr>
        <w:t>тысяч) рублей</w:t>
      </w:r>
      <w:r w:rsidR="004D460E">
        <w:rPr>
          <w:color w:val="000000"/>
        </w:rPr>
        <w:t>, задаток перечисляется по следующим реквизитам</w:t>
      </w:r>
      <w:r w:rsidR="004D460E" w:rsidRPr="00597500">
        <w:rPr>
          <w:color w:val="000000"/>
        </w:rPr>
        <w:t xml:space="preserve">: </w:t>
      </w:r>
      <w:r w:rsidR="002B34E1" w:rsidRPr="00597500">
        <w:rPr>
          <w:color w:val="000000"/>
        </w:rPr>
        <w:t xml:space="preserve"> </w:t>
      </w:r>
      <w:r w:rsidR="003E03C2" w:rsidRPr="00597500">
        <w:rPr>
          <w:rFonts w:eastAsia="Times New Roman CYR"/>
          <w:bCs/>
          <w:color w:val="000000"/>
        </w:rPr>
        <w:t xml:space="preserve">Администрация </w:t>
      </w:r>
      <w:r w:rsidR="00597500" w:rsidRPr="00597500">
        <w:rPr>
          <w:rFonts w:eastAsia="Times New Roman CYR"/>
          <w:bCs/>
          <w:color w:val="000000"/>
        </w:rPr>
        <w:t>Тарасов</w:t>
      </w:r>
      <w:r w:rsidR="003E03C2" w:rsidRPr="00597500">
        <w:rPr>
          <w:rFonts w:eastAsia="Times New Roman CYR"/>
          <w:bCs/>
          <w:color w:val="000000"/>
        </w:rPr>
        <w:t>ского сельского поселения</w:t>
      </w:r>
      <w:r w:rsidR="003E03C2" w:rsidRPr="00597500">
        <w:t xml:space="preserve"> </w:t>
      </w:r>
      <w:r w:rsidR="002B34E1" w:rsidRPr="00597500">
        <w:t>ИНН</w:t>
      </w:r>
      <w:r w:rsidR="00597500" w:rsidRPr="00597500">
        <w:t xml:space="preserve"> </w:t>
      </w:r>
      <w:r w:rsidR="008D2C48" w:rsidRPr="00597500">
        <w:t>744300</w:t>
      </w:r>
      <w:r w:rsidR="00597500" w:rsidRPr="00597500">
        <w:t>6283</w:t>
      </w:r>
      <w:r w:rsidR="002B34E1" w:rsidRPr="00597500">
        <w:t>, КПП 74</w:t>
      </w:r>
      <w:r w:rsidR="00A9055D" w:rsidRPr="00597500">
        <w:t>58</w:t>
      </w:r>
      <w:r w:rsidR="002B34E1" w:rsidRPr="00597500">
        <w:t xml:space="preserve">01001 ОКТМО </w:t>
      </w:r>
      <w:r w:rsidR="008D2C48" w:rsidRPr="00597500">
        <w:t>756594</w:t>
      </w:r>
      <w:r w:rsidR="00597500" w:rsidRPr="00597500">
        <w:t>45</w:t>
      </w:r>
      <w:r w:rsidR="002B34E1" w:rsidRPr="00597500">
        <w:t xml:space="preserve">, ОГРН </w:t>
      </w:r>
      <w:r w:rsidR="00597500" w:rsidRPr="00597500">
        <w:t>1067443000030</w:t>
      </w:r>
      <w:r w:rsidR="002B34E1" w:rsidRPr="00597500">
        <w:t xml:space="preserve"> </w:t>
      </w:r>
      <w:r w:rsidR="002639ED" w:rsidRPr="00597500">
        <w:t xml:space="preserve">УФК по Челябинской области (Администрация </w:t>
      </w:r>
      <w:r w:rsidR="00597500" w:rsidRPr="00597500">
        <w:t>Тарасов</w:t>
      </w:r>
      <w:r w:rsidR="002639ED" w:rsidRPr="00597500">
        <w:t xml:space="preserve">ского сельского поселения, л/с </w:t>
      </w:r>
      <w:r w:rsidR="00597500" w:rsidRPr="00597500">
        <w:t>05693042770</w:t>
      </w:r>
      <w:r w:rsidR="002639ED" w:rsidRPr="00597500">
        <w:t>)</w:t>
      </w:r>
      <w:r w:rsidR="008D2C48" w:rsidRPr="00597500">
        <w:t xml:space="preserve"> </w:t>
      </w:r>
      <w:r w:rsidR="002B34E1" w:rsidRPr="00597500">
        <w:t xml:space="preserve">БИК </w:t>
      </w:r>
      <w:r w:rsidR="008D2C48" w:rsidRPr="00597500">
        <w:t>047501001</w:t>
      </w:r>
      <w:r w:rsidR="002B34E1" w:rsidRPr="00597500">
        <w:t xml:space="preserve"> </w:t>
      </w:r>
      <w:proofErr w:type="gramStart"/>
      <w:r w:rsidR="002B34E1" w:rsidRPr="00597500">
        <w:t>р</w:t>
      </w:r>
      <w:proofErr w:type="gramEnd"/>
      <w:r w:rsidR="002B34E1" w:rsidRPr="00597500">
        <w:t xml:space="preserve">/с </w:t>
      </w:r>
      <w:r w:rsidR="002639ED" w:rsidRPr="00597500">
        <w:t>40302810</w:t>
      </w:r>
      <w:r w:rsidR="00597500" w:rsidRPr="00597500">
        <w:t>6</w:t>
      </w:r>
      <w:r w:rsidR="002639ED" w:rsidRPr="00597500">
        <w:t>0000300009</w:t>
      </w:r>
      <w:r w:rsidR="00597500" w:rsidRPr="00597500">
        <w:t>3</w:t>
      </w:r>
      <w:r w:rsidR="002639ED" w:rsidRPr="00597500">
        <w:t xml:space="preserve"> </w:t>
      </w:r>
      <w:r w:rsidR="002B34E1" w:rsidRPr="00597500">
        <w:t xml:space="preserve">назначение платежа: </w:t>
      </w:r>
      <w:r w:rsidR="008A38BF" w:rsidRPr="00597500">
        <w:t>«</w:t>
      </w:r>
      <w:r w:rsidR="002B34E1" w:rsidRPr="00597500">
        <w:t>З</w:t>
      </w:r>
      <w:r w:rsidR="008A38BF" w:rsidRPr="00597500">
        <w:t>адаток</w:t>
      </w:r>
      <w:r w:rsidR="002B34E1" w:rsidRPr="00597500">
        <w:t xml:space="preserve"> для участия в </w:t>
      </w:r>
      <w:r w:rsidR="004D460E" w:rsidRPr="00597500">
        <w:t>открытом конкурсе на право заключения концессионного соглашения</w:t>
      </w:r>
      <w:r w:rsidR="008A38BF" w:rsidRPr="00597500">
        <w:t>»</w:t>
      </w:r>
      <w:r w:rsidR="004D460E" w:rsidRPr="00597500">
        <w:t>.</w:t>
      </w:r>
    </w:p>
    <w:p w:rsidR="008A38BF" w:rsidRPr="008A38BF" w:rsidRDefault="008A38BF" w:rsidP="008A38BF">
      <w:pPr>
        <w:ind w:firstLine="709"/>
        <w:jc w:val="both"/>
        <w:rPr>
          <w:color w:val="000000"/>
        </w:rPr>
      </w:pPr>
      <w:r>
        <w:rPr>
          <w:color w:val="000000"/>
        </w:rPr>
        <w:t xml:space="preserve">13.2. </w:t>
      </w:r>
      <w:r w:rsidRPr="008A38BF">
        <w:rPr>
          <w:color w:val="000000"/>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8A38BF" w:rsidRPr="008A38BF" w:rsidRDefault="008A38BF" w:rsidP="008A38BF">
      <w:pPr>
        <w:ind w:firstLine="709"/>
        <w:jc w:val="both"/>
        <w:rPr>
          <w:color w:val="000000"/>
        </w:rPr>
      </w:pPr>
      <w:r w:rsidRPr="008A38BF">
        <w:rPr>
          <w:color w:val="000000"/>
        </w:rPr>
        <w:t>13.3.</w:t>
      </w:r>
      <w:r w:rsidRPr="008A38BF">
        <w:rPr>
          <w:color w:val="000000"/>
        </w:rPr>
        <w:tab/>
        <w:t xml:space="preserve">Сумма задатка возвращается </w:t>
      </w:r>
      <w:proofErr w:type="spellStart"/>
      <w:r w:rsidRPr="008A38BF">
        <w:rPr>
          <w:color w:val="000000"/>
        </w:rPr>
        <w:t>Концедентом</w:t>
      </w:r>
      <w:proofErr w:type="spellEnd"/>
      <w:r w:rsidRPr="008A38BF">
        <w:rPr>
          <w:color w:val="000000"/>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8A38BF" w:rsidRPr="008A38BF" w:rsidRDefault="008A38BF" w:rsidP="008A38BF">
      <w:pPr>
        <w:ind w:firstLine="709"/>
        <w:jc w:val="both"/>
        <w:rPr>
          <w:color w:val="000000"/>
        </w:rPr>
      </w:pPr>
      <w:r w:rsidRPr="008A38BF">
        <w:rPr>
          <w:color w:val="000000"/>
        </w:rPr>
        <w:t>13.3.1.</w:t>
      </w:r>
      <w:r w:rsidRPr="008A38BF">
        <w:rPr>
          <w:color w:val="000000"/>
        </w:rPr>
        <w:tab/>
        <w:t xml:space="preserve"> В случае отказа </w:t>
      </w:r>
      <w:proofErr w:type="spellStart"/>
      <w:r w:rsidRPr="008A38BF">
        <w:rPr>
          <w:color w:val="000000"/>
        </w:rPr>
        <w:t>Концедента</w:t>
      </w:r>
      <w:proofErr w:type="spellEnd"/>
      <w:r w:rsidRPr="008A38BF">
        <w:rPr>
          <w:color w:val="000000"/>
        </w:rPr>
        <w:t xml:space="preserve"> от проведения настоящего Конкурса внесенные суммы Задатка возвращаются в течение </w:t>
      </w:r>
      <w:r w:rsidRPr="0021693D">
        <w:rPr>
          <w:b/>
          <w:color w:val="000000"/>
        </w:rPr>
        <w:t>5 (пяти) рабочих дней</w:t>
      </w:r>
      <w:r w:rsidRPr="008A38BF">
        <w:rPr>
          <w:color w:val="000000"/>
        </w:rPr>
        <w:t xml:space="preserve"> со дня направления </w:t>
      </w:r>
      <w:proofErr w:type="spellStart"/>
      <w:r w:rsidRPr="008A38BF">
        <w:rPr>
          <w:color w:val="000000"/>
        </w:rPr>
        <w:t>Концедентом</w:t>
      </w:r>
      <w:proofErr w:type="spellEnd"/>
      <w:r w:rsidRPr="008A38BF">
        <w:rPr>
          <w:color w:val="000000"/>
        </w:rPr>
        <w:t xml:space="preserve"> уведомления об отказе от дальнейшего проведения Конкурса;</w:t>
      </w:r>
    </w:p>
    <w:p w:rsidR="008A38BF" w:rsidRPr="008A38BF" w:rsidRDefault="008A38BF" w:rsidP="008A38BF">
      <w:pPr>
        <w:ind w:firstLine="710"/>
        <w:jc w:val="both"/>
        <w:rPr>
          <w:color w:val="000000"/>
        </w:rPr>
      </w:pPr>
      <w:r w:rsidRPr="008A38BF">
        <w:rPr>
          <w:color w:val="000000"/>
        </w:rPr>
        <w:t>13.3.2.</w:t>
      </w:r>
      <w:r w:rsidRPr="008A38BF">
        <w:rPr>
          <w:color w:val="000000"/>
        </w:rPr>
        <w:tab/>
        <w:t xml:space="preserve">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w:t>
      </w:r>
      <w:r w:rsidRPr="0021693D">
        <w:rPr>
          <w:b/>
          <w:color w:val="000000"/>
        </w:rPr>
        <w:t>5 (пяти) рабочих дней</w:t>
      </w:r>
      <w:r w:rsidRPr="008A38BF">
        <w:rPr>
          <w:color w:val="000000"/>
        </w:rPr>
        <w:t xml:space="preserve"> после получения Конкурсной комиссией уведомления об отзыве Заявки;</w:t>
      </w:r>
      <w:r w:rsidRPr="008A38BF">
        <w:rPr>
          <w:color w:val="000000"/>
        </w:rPr>
        <w:cr/>
      </w:r>
      <w:r>
        <w:rPr>
          <w:color w:val="000000"/>
        </w:rPr>
        <w:t xml:space="preserve">            </w:t>
      </w:r>
      <w:r w:rsidRPr="008A38BF">
        <w:rPr>
          <w:color w:val="000000"/>
        </w:rPr>
        <w:t>13.3.3.</w:t>
      </w:r>
      <w:r w:rsidRPr="008A38BF">
        <w:rPr>
          <w:color w:val="000000"/>
        </w:rPr>
        <w:tab/>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w:t>
      </w:r>
      <w:r w:rsidRPr="0021693D">
        <w:rPr>
          <w:b/>
          <w:color w:val="000000"/>
        </w:rPr>
        <w:t>5 (пяти) рабочих дней</w:t>
      </w:r>
      <w:r w:rsidRPr="008A38BF">
        <w:rPr>
          <w:color w:val="000000"/>
        </w:rPr>
        <w:t xml:space="preserve"> после получения Конкурсной комиссией уведомления об отзыве Конкурсного предложения;</w:t>
      </w:r>
    </w:p>
    <w:p w:rsidR="008A38BF" w:rsidRPr="008A38BF" w:rsidRDefault="008A38BF" w:rsidP="008A38BF">
      <w:pPr>
        <w:ind w:firstLine="709"/>
        <w:jc w:val="both"/>
        <w:rPr>
          <w:color w:val="000000"/>
        </w:rPr>
      </w:pPr>
      <w:r w:rsidRPr="008A38BF">
        <w:rPr>
          <w:color w:val="000000"/>
        </w:rPr>
        <w:t>13.3.4.</w:t>
      </w:r>
      <w:r w:rsidRPr="008A38BF">
        <w:rPr>
          <w:color w:val="000000"/>
        </w:rPr>
        <w:tab/>
        <w:t xml:space="preserve">В случае получения Заявки после истечения срока представления Заявок внесенная сумма Задатка возвращается в течение </w:t>
      </w:r>
      <w:r w:rsidRPr="0021693D">
        <w:rPr>
          <w:b/>
          <w:color w:val="000000"/>
        </w:rPr>
        <w:t>5 (пяти) рабочих дней</w:t>
      </w:r>
      <w:r w:rsidRPr="008A38BF">
        <w:rPr>
          <w:color w:val="000000"/>
        </w:rPr>
        <w:t xml:space="preserve"> после получения таковой Заявки;</w:t>
      </w:r>
    </w:p>
    <w:p w:rsidR="008A38BF" w:rsidRPr="008A38BF" w:rsidRDefault="008A38BF" w:rsidP="008A38BF">
      <w:pPr>
        <w:ind w:firstLine="709"/>
        <w:jc w:val="both"/>
        <w:rPr>
          <w:color w:val="000000"/>
        </w:rPr>
      </w:pPr>
      <w:r w:rsidRPr="008A38BF">
        <w:rPr>
          <w:color w:val="000000"/>
        </w:rPr>
        <w:t>13.3.5.</w:t>
      </w:r>
      <w:r w:rsidRPr="008A38BF">
        <w:rPr>
          <w:color w:val="000000"/>
        </w:rPr>
        <w:tab/>
        <w:t xml:space="preserve">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w:t>
      </w:r>
      <w:r w:rsidRPr="0021693D">
        <w:rPr>
          <w:b/>
          <w:color w:val="000000"/>
        </w:rPr>
        <w:t>5 (пяти) рабочих дней</w:t>
      </w:r>
      <w:r w:rsidRPr="008A38BF">
        <w:rPr>
          <w:color w:val="000000"/>
        </w:rPr>
        <w:t xml:space="preserve"> со дня получения такого Конкурсного предложения;</w:t>
      </w:r>
    </w:p>
    <w:p w:rsidR="008A38BF" w:rsidRPr="008A38BF" w:rsidRDefault="008A38BF" w:rsidP="008A38BF">
      <w:pPr>
        <w:ind w:firstLine="709"/>
        <w:jc w:val="both"/>
        <w:rPr>
          <w:color w:val="000000"/>
        </w:rPr>
      </w:pPr>
      <w:r w:rsidRPr="008A38BF">
        <w:rPr>
          <w:color w:val="000000"/>
        </w:rPr>
        <w:t>13.3.6.</w:t>
      </w:r>
      <w:r w:rsidRPr="008A38BF">
        <w:rPr>
          <w:color w:val="000000"/>
        </w:rPr>
        <w:tab/>
        <w:t xml:space="preserve"> В случае</w:t>
      </w:r>
      <w:proofErr w:type="gramStart"/>
      <w:r w:rsidRPr="008A38BF">
        <w:rPr>
          <w:color w:val="000000"/>
        </w:rPr>
        <w:t>,</w:t>
      </w:r>
      <w:proofErr w:type="gramEnd"/>
      <w:r w:rsidRPr="008A38BF">
        <w:rPr>
          <w:color w:val="000000"/>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w:t>
      </w:r>
      <w:r w:rsidRPr="0021693D">
        <w:rPr>
          <w:b/>
          <w:color w:val="000000"/>
        </w:rPr>
        <w:t>5 (пяти) рабочих дней</w:t>
      </w:r>
      <w:r w:rsidRPr="008A38BF">
        <w:rPr>
          <w:color w:val="000000"/>
        </w:rPr>
        <w:t xml:space="preserve"> со дня подписания членами Конкурсной комиссии протокола проведения Предварительного отбора;</w:t>
      </w:r>
    </w:p>
    <w:p w:rsidR="008A38BF" w:rsidRPr="008A38BF" w:rsidRDefault="008A38BF" w:rsidP="008A38BF">
      <w:pPr>
        <w:ind w:firstLine="709"/>
        <w:jc w:val="both"/>
        <w:rPr>
          <w:color w:val="000000"/>
        </w:rPr>
      </w:pPr>
      <w:r w:rsidRPr="008A38BF">
        <w:rPr>
          <w:color w:val="000000"/>
        </w:rPr>
        <w:t>13.3.7.</w:t>
      </w:r>
      <w:r w:rsidRPr="008A38BF">
        <w:rPr>
          <w:color w:val="000000"/>
        </w:rPr>
        <w:tab/>
        <w:t>Сумма Задатка возвращается Заявителю, представившему единственную Заявку, если:</w:t>
      </w:r>
    </w:p>
    <w:p w:rsidR="008A38BF" w:rsidRPr="008A38BF" w:rsidRDefault="008A38BF" w:rsidP="008A38BF">
      <w:pPr>
        <w:ind w:firstLine="709"/>
        <w:jc w:val="both"/>
        <w:rPr>
          <w:color w:val="000000"/>
        </w:rPr>
      </w:pPr>
      <w:r w:rsidRPr="008A38BF">
        <w:rPr>
          <w:color w:val="000000"/>
        </w:rPr>
        <w:t xml:space="preserve">- Заявителю не было предложено представить </w:t>
      </w:r>
      <w:proofErr w:type="spellStart"/>
      <w:r w:rsidRPr="008A38BF">
        <w:rPr>
          <w:color w:val="000000"/>
        </w:rPr>
        <w:t>Концеденту</w:t>
      </w:r>
      <w:proofErr w:type="spellEnd"/>
      <w:r w:rsidRPr="008A38BF">
        <w:rPr>
          <w:color w:val="000000"/>
        </w:rPr>
        <w:t xml:space="preserve"> предложение о заключении Концессионного соглашения, - в течение </w:t>
      </w:r>
      <w:r w:rsidRPr="0021693D">
        <w:rPr>
          <w:b/>
          <w:color w:val="000000"/>
        </w:rPr>
        <w:t>15 (пятнадцати) рабочих дней</w:t>
      </w:r>
      <w:r w:rsidRPr="008A38BF">
        <w:rPr>
          <w:color w:val="000000"/>
        </w:rPr>
        <w:t xml:space="preserve"> со дня принятия решения о признании Конкурса несостоявшимся;</w:t>
      </w:r>
    </w:p>
    <w:p w:rsidR="008A38BF" w:rsidRPr="008A38BF" w:rsidRDefault="008A38BF" w:rsidP="008A38BF">
      <w:pPr>
        <w:ind w:firstLine="709"/>
        <w:jc w:val="both"/>
        <w:rPr>
          <w:color w:val="000000"/>
        </w:rPr>
      </w:pPr>
      <w:r w:rsidRPr="008A38BF">
        <w:rPr>
          <w:color w:val="000000"/>
        </w:rPr>
        <w:t xml:space="preserve">- Заявитель не представил </w:t>
      </w:r>
      <w:proofErr w:type="spellStart"/>
      <w:r w:rsidRPr="008A38BF">
        <w:rPr>
          <w:color w:val="000000"/>
        </w:rPr>
        <w:t>Концеденту</w:t>
      </w:r>
      <w:proofErr w:type="spellEnd"/>
      <w:r w:rsidRPr="008A38BF">
        <w:rPr>
          <w:color w:val="000000"/>
        </w:rPr>
        <w:t xml:space="preserve"> предложение о заключении Концессионного соглашения, - в течение </w:t>
      </w:r>
      <w:r w:rsidRPr="0021693D">
        <w:rPr>
          <w:b/>
          <w:color w:val="000000"/>
        </w:rPr>
        <w:t>5 (пяти) рабочих дней</w:t>
      </w:r>
      <w:r w:rsidRPr="008A38BF">
        <w:rPr>
          <w:color w:val="000000"/>
        </w:rPr>
        <w:t xml:space="preserve"> после дня истечения установленного срока представления предложения о заключении Концессионного соглашения;</w:t>
      </w:r>
    </w:p>
    <w:p w:rsidR="008A38BF" w:rsidRPr="008A38BF" w:rsidRDefault="008A38BF" w:rsidP="008A38BF">
      <w:pPr>
        <w:ind w:firstLine="709"/>
        <w:jc w:val="both"/>
        <w:rPr>
          <w:color w:val="000000"/>
        </w:rPr>
      </w:pPr>
      <w:r w:rsidRPr="008A38BF">
        <w:rPr>
          <w:color w:val="000000"/>
        </w:rPr>
        <w:t xml:space="preserve">- </w:t>
      </w:r>
      <w:proofErr w:type="spellStart"/>
      <w:r w:rsidRPr="008A38BF">
        <w:rPr>
          <w:color w:val="000000"/>
        </w:rPr>
        <w:t>Концедент</w:t>
      </w:r>
      <w:proofErr w:type="spellEnd"/>
      <w:r w:rsidRPr="008A38BF">
        <w:rPr>
          <w:color w:val="000000"/>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w:t>
      </w:r>
      <w:r w:rsidRPr="0021693D">
        <w:rPr>
          <w:b/>
          <w:color w:val="000000"/>
        </w:rPr>
        <w:t>5 (пяти) рабочих дней</w:t>
      </w:r>
      <w:r w:rsidRPr="008A38BF">
        <w:rPr>
          <w:color w:val="000000"/>
        </w:rPr>
        <w:t xml:space="preserve"> после дня истечения установленного срока рассмотрения </w:t>
      </w:r>
      <w:proofErr w:type="spellStart"/>
      <w:r w:rsidRPr="008A38BF">
        <w:rPr>
          <w:color w:val="000000"/>
        </w:rPr>
        <w:t>Концедентом</w:t>
      </w:r>
      <w:proofErr w:type="spellEnd"/>
      <w:r w:rsidRPr="008A38BF">
        <w:rPr>
          <w:color w:val="000000"/>
        </w:rPr>
        <w:t xml:space="preserve"> предложения о заключении Концессионного соглашении;</w:t>
      </w:r>
    </w:p>
    <w:p w:rsidR="008A38BF" w:rsidRPr="008A38BF" w:rsidRDefault="008A38BF" w:rsidP="008A38BF">
      <w:pPr>
        <w:ind w:firstLine="709"/>
        <w:jc w:val="both"/>
        <w:rPr>
          <w:color w:val="000000"/>
        </w:rPr>
      </w:pPr>
      <w:r w:rsidRPr="008A38BF">
        <w:rPr>
          <w:color w:val="000000"/>
        </w:rPr>
        <w:t>13.3.8.</w:t>
      </w:r>
      <w:r w:rsidRPr="008A38BF">
        <w:rPr>
          <w:color w:val="000000"/>
        </w:rPr>
        <w:tab/>
      </w:r>
      <w:r w:rsidR="0021693D">
        <w:rPr>
          <w:color w:val="000000"/>
        </w:rPr>
        <w:t xml:space="preserve"> </w:t>
      </w:r>
      <w:r w:rsidRPr="008A38BF">
        <w:rPr>
          <w:color w:val="000000"/>
        </w:rPr>
        <w:t>В случае</w:t>
      </w:r>
      <w:proofErr w:type="gramStart"/>
      <w:r w:rsidRPr="008A38BF">
        <w:rPr>
          <w:color w:val="000000"/>
        </w:rPr>
        <w:t>,</w:t>
      </w:r>
      <w:proofErr w:type="gramEnd"/>
      <w:r w:rsidRPr="008A38BF">
        <w:rPr>
          <w:color w:val="000000"/>
        </w:rPr>
        <w:t xml:space="preserve"> если </w:t>
      </w:r>
      <w:r w:rsidRPr="0021693D">
        <w:rPr>
          <w:b/>
          <w:color w:val="000000"/>
        </w:rPr>
        <w:t>в тридцатидневный срок</w:t>
      </w:r>
      <w:r w:rsidRPr="008A38BF">
        <w:rPr>
          <w:color w:val="000000"/>
        </w:rPr>
        <w:t xml:space="preserve">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8A38BF">
        <w:rPr>
          <w:color w:val="000000"/>
        </w:rPr>
        <w:t>Концедентом</w:t>
      </w:r>
      <w:proofErr w:type="spellEnd"/>
      <w:r w:rsidRPr="008A38BF">
        <w:rPr>
          <w:color w:val="000000"/>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w:t>
      </w:r>
      <w:r w:rsidRPr="0021693D">
        <w:rPr>
          <w:b/>
          <w:color w:val="000000"/>
        </w:rPr>
        <w:t xml:space="preserve">15 (пятнадцати) рабочих дней </w:t>
      </w:r>
      <w:r w:rsidRPr="008A38BF">
        <w:rPr>
          <w:color w:val="000000"/>
        </w:rPr>
        <w:t>со дня истечения указанного срока;</w:t>
      </w:r>
    </w:p>
    <w:p w:rsidR="008A38BF" w:rsidRPr="008A38BF" w:rsidRDefault="008A38BF" w:rsidP="008A38BF">
      <w:pPr>
        <w:ind w:firstLine="709"/>
        <w:jc w:val="both"/>
        <w:rPr>
          <w:color w:val="000000"/>
        </w:rPr>
      </w:pPr>
      <w:r w:rsidRPr="008A38BF">
        <w:rPr>
          <w:color w:val="000000"/>
        </w:rPr>
        <w:lastRenderedPageBreak/>
        <w:t>13.3.9.</w:t>
      </w:r>
      <w:r w:rsidRPr="008A38BF">
        <w:rPr>
          <w:color w:val="000000"/>
        </w:rPr>
        <w:tab/>
        <w:t xml:space="preserve">В случае если конкурс </w:t>
      </w:r>
      <w:proofErr w:type="gramStart"/>
      <w:r w:rsidRPr="008A38BF">
        <w:rPr>
          <w:color w:val="000000"/>
        </w:rPr>
        <w:t>был признан состоявшимся суммы внесенных Задатков возвращаются</w:t>
      </w:r>
      <w:proofErr w:type="gramEnd"/>
      <w:r w:rsidRPr="008A38BF">
        <w:rPr>
          <w:color w:val="000000"/>
        </w:rPr>
        <w:t xml:space="preserve"> всем Участникам конкурса, за исключением Победителя конкурса, в течение </w:t>
      </w:r>
      <w:r w:rsidRPr="0021693D">
        <w:rPr>
          <w:b/>
          <w:color w:val="000000"/>
        </w:rPr>
        <w:t>5 (пяти) рабочих дней</w:t>
      </w:r>
      <w:r w:rsidRPr="008A38BF">
        <w:rPr>
          <w:color w:val="000000"/>
        </w:rPr>
        <w:t xml:space="preserve">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8A38BF" w:rsidRPr="00683E19" w:rsidRDefault="008A38BF" w:rsidP="008A38BF">
      <w:pPr>
        <w:ind w:firstLine="709"/>
        <w:jc w:val="both"/>
        <w:rPr>
          <w:color w:val="000000"/>
        </w:rPr>
      </w:pPr>
      <w:r w:rsidRPr="008A38BF">
        <w:rPr>
          <w:color w:val="000000"/>
        </w:rPr>
        <w:t>13.4.</w:t>
      </w:r>
      <w:r w:rsidRPr="008A38BF">
        <w:rPr>
          <w:color w:val="000000"/>
        </w:rPr>
        <w:tab/>
        <w:t>Победителю конкурса, не подписавшему в установленный срок Концессионного соглашения, внесенный им Задаток не возвращается.</w:t>
      </w:r>
    </w:p>
    <w:p w:rsidR="001E5F06" w:rsidRPr="00B504A3" w:rsidRDefault="004236B1" w:rsidP="00341220">
      <w:pPr>
        <w:pStyle w:val="10"/>
        <w:keepNext w:val="0"/>
        <w:rPr>
          <w:sz w:val="28"/>
          <w:szCs w:val="28"/>
        </w:rPr>
      </w:pPr>
      <w:bookmarkStart w:id="44" w:name="_Toc414487465"/>
      <w:bookmarkStart w:id="45" w:name="_Toc478402595"/>
      <w:bookmarkStart w:id="46" w:name="_Toc479664760"/>
      <w:r w:rsidRPr="00B504A3">
        <w:rPr>
          <w:sz w:val="28"/>
          <w:szCs w:val="28"/>
        </w:rPr>
        <w:t xml:space="preserve">14. </w:t>
      </w:r>
      <w:r w:rsidR="008073B0" w:rsidRPr="00B504A3">
        <w:rPr>
          <w:sz w:val="28"/>
          <w:szCs w:val="28"/>
        </w:rPr>
        <w:t>Концессионная плата</w:t>
      </w:r>
      <w:bookmarkEnd w:id="44"/>
      <w:bookmarkEnd w:id="45"/>
      <w:bookmarkEnd w:id="46"/>
    </w:p>
    <w:p w:rsidR="00C36D3A" w:rsidRPr="00290E0D" w:rsidRDefault="004236B1" w:rsidP="00341220">
      <w:pPr>
        <w:tabs>
          <w:tab w:val="num" w:pos="1567"/>
        </w:tabs>
        <w:ind w:left="142" w:firstLine="567"/>
        <w:jc w:val="both"/>
      </w:pPr>
      <w:r w:rsidRPr="00290E0D">
        <w:t xml:space="preserve">14.1. </w:t>
      </w:r>
      <w:r w:rsidR="00C36D3A" w:rsidRPr="00290E0D">
        <w:rPr>
          <w:color w:val="000000"/>
        </w:rPr>
        <w:t xml:space="preserve">Концессионная плата по Концессионному соглашению </w:t>
      </w:r>
      <w:r w:rsidR="00D63B77" w:rsidRPr="00290E0D">
        <w:rPr>
          <w:color w:val="000000"/>
        </w:rPr>
        <w:t>не предусмотрена.</w:t>
      </w:r>
    </w:p>
    <w:p w:rsidR="001E5F06" w:rsidRPr="00290E0D" w:rsidRDefault="004236B1" w:rsidP="00341220">
      <w:pPr>
        <w:pStyle w:val="10"/>
        <w:keepNext w:val="0"/>
        <w:rPr>
          <w:sz w:val="28"/>
          <w:szCs w:val="28"/>
        </w:rPr>
      </w:pPr>
      <w:bookmarkStart w:id="47" w:name="_Toc414487466"/>
      <w:bookmarkStart w:id="48" w:name="_Toc478402596"/>
      <w:bookmarkStart w:id="49" w:name="_Toc479664761"/>
      <w:r w:rsidRPr="00290E0D">
        <w:rPr>
          <w:sz w:val="28"/>
          <w:szCs w:val="28"/>
        </w:rPr>
        <w:t xml:space="preserve">15. </w:t>
      </w:r>
      <w:r w:rsidR="001E5F06" w:rsidRPr="00290E0D">
        <w:rPr>
          <w:sz w:val="28"/>
          <w:szCs w:val="28"/>
        </w:rPr>
        <w:t xml:space="preserve">Порядок, место и срок представления </w:t>
      </w:r>
      <w:r w:rsidR="008073B0" w:rsidRPr="00290E0D">
        <w:rPr>
          <w:sz w:val="28"/>
          <w:szCs w:val="28"/>
        </w:rPr>
        <w:t xml:space="preserve">Конкурсных </w:t>
      </w:r>
      <w:r w:rsidR="001E5F06" w:rsidRPr="00290E0D">
        <w:rPr>
          <w:sz w:val="28"/>
          <w:szCs w:val="28"/>
        </w:rPr>
        <w:t>предложений</w:t>
      </w:r>
      <w:bookmarkEnd w:id="47"/>
      <w:bookmarkEnd w:id="48"/>
      <w:bookmarkEnd w:id="49"/>
    </w:p>
    <w:p w:rsidR="007A5C28" w:rsidRPr="00D8124A" w:rsidRDefault="004236B1" w:rsidP="007A5C28">
      <w:pPr>
        <w:ind w:firstLine="709"/>
        <w:jc w:val="both"/>
        <w:rPr>
          <w:rFonts w:ascii="Arial Black" w:hAnsi="Arial Black"/>
          <w:i/>
          <w:color w:val="0070C0"/>
          <w:highlight w:val="green"/>
        </w:rPr>
      </w:pPr>
      <w:r w:rsidRPr="00290E0D">
        <w:rPr>
          <w:color w:val="000000"/>
        </w:rPr>
        <w:t xml:space="preserve">15.1. </w:t>
      </w:r>
      <w:proofErr w:type="gramStart"/>
      <w:r w:rsidR="001E5F06" w:rsidRPr="00290E0D">
        <w:rPr>
          <w:color w:val="000000"/>
        </w:rPr>
        <w:t xml:space="preserve">Конкурсное предложение должно быть оформлено </w:t>
      </w:r>
      <w:r w:rsidR="00A9149C" w:rsidRPr="00290E0D">
        <w:rPr>
          <w:color w:val="000000"/>
        </w:rPr>
        <w:t xml:space="preserve">Участниками </w:t>
      </w:r>
      <w:r w:rsidR="001E5F06" w:rsidRPr="00290E0D">
        <w:rPr>
          <w:color w:val="000000"/>
        </w:rPr>
        <w:t xml:space="preserve">конкурса в соответствии с требованиями </w:t>
      </w:r>
      <w:r w:rsidR="00435CEA" w:rsidRPr="00290E0D">
        <w:rPr>
          <w:color w:val="000000"/>
        </w:rPr>
        <w:t xml:space="preserve">Конкурсной </w:t>
      </w:r>
      <w:r w:rsidR="001E5F06" w:rsidRPr="00290E0D">
        <w:rPr>
          <w:color w:val="000000"/>
        </w:rPr>
        <w:t xml:space="preserve">документации и </w:t>
      </w:r>
      <w:r w:rsidR="005A25A2" w:rsidRPr="00290E0D">
        <w:rPr>
          <w:color w:val="000000"/>
        </w:rPr>
        <w:t xml:space="preserve">представлено </w:t>
      </w:r>
      <w:r w:rsidR="001E5F06" w:rsidRPr="00290E0D">
        <w:rPr>
          <w:color w:val="000000"/>
        </w:rPr>
        <w:t xml:space="preserve">по адресу: </w:t>
      </w:r>
      <w:r w:rsidR="0021693D" w:rsidRPr="00290E0D">
        <w:t xml:space="preserve">457240, Челябинская область, Чесменский район, п. </w:t>
      </w:r>
      <w:proofErr w:type="spellStart"/>
      <w:r w:rsidR="0021693D" w:rsidRPr="00290E0D">
        <w:t>Тарасовка</w:t>
      </w:r>
      <w:proofErr w:type="spellEnd"/>
      <w:r w:rsidR="0021693D" w:rsidRPr="00290E0D">
        <w:t xml:space="preserve"> ул. 30 лет Победы д. 9</w:t>
      </w:r>
      <w:r w:rsidR="005E6507" w:rsidRPr="00290E0D">
        <w:t>, в рабочие дни с 08 час. 0</w:t>
      </w:r>
      <w:r w:rsidR="003E03C2" w:rsidRPr="00290E0D">
        <w:t>0 мин. до 17 час. 00 мин., кроме перерыва</w:t>
      </w:r>
      <w:r w:rsidR="005E6507" w:rsidRPr="00290E0D">
        <w:t xml:space="preserve"> на обед с 12 час. 0</w:t>
      </w:r>
      <w:r w:rsidR="003E03C2" w:rsidRPr="00290E0D">
        <w:t>0 мин. до 14 час. 00 мин., по местному времени</w:t>
      </w:r>
      <w:proofErr w:type="gramEnd"/>
      <w:r w:rsidR="003E03C2" w:rsidRPr="00290E0D">
        <w:t xml:space="preserve"> с </w:t>
      </w:r>
      <w:r w:rsidR="00290E0D" w:rsidRPr="00290E0D">
        <w:t>19.02.</w:t>
      </w:r>
      <w:r w:rsidR="003E03C2" w:rsidRPr="00290E0D">
        <w:t xml:space="preserve"> 20</w:t>
      </w:r>
      <w:r w:rsidR="00290E0D" w:rsidRPr="00290E0D">
        <w:t>18</w:t>
      </w:r>
      <w:r w:rsidR="003E03C2" w:rsidRPr="00290E0D">
        <w:t xml:space="preserve"> г. до </w:t>
      </w:r>
      <w:r w:rsidR="00290E0D" w:rsidRPr="00290E0D">
        <w:t>15</w:t>
      </w:r>
      <w:r w:rsidR="003E03C2" w:rsidRPr="00290E0D">
        <w:t xml:space="preserve"> часов 00 мин. </w:t>
      </w:r>
      <w:r w:rsidR="00290E0D" w:rsidRPr="00290E0D">
        <w:t>26.02.</w:t>
      </w:r>
      <w:r w:rsidR="003E03C2" w:rsidRPr="00290E0D">
        <w:t>20</w:t>
      </w:r>
      <w:r w:rsidR="00290E0D" w:rsidRPr="00290E0D">
        <w:t>18</w:t>
      </w:r>
      <w:r w:rsidR="003E03C2" w:rsidRPr="00290E0D">
        <w:t xml:space="preserve"> г.</w:t>
      </w:r>
      <w:r w:rsidR="007A5C28" w:rsidRPr="007A5C28">
        <w:rPr>
          <w:rFonts w:ascii="Arial Black" w:hAnsi="Arial Black"/>
          <w:i/>
          <w:color w:val="0070C0"/>
          <w:highlight w:val="green"/>
        </w:rPr>
        <w:t xml:space="preserve"> </w:t>
      </w:r>
      <w:r w:rsidR="007A5C28">
        <w:rPr>
          <w:rFonts w:ascii="Arial Black" w:hAnsi="Arial Black"/>
          <w:i/>
          <w:color w:val="0070C0"/>
          <w:highlight w:val="green"/>
        </w:rPr>
        <w:t xml:space="preserve"> не менее</w:t>
      </w:r>
      <w:proofErr w:type="gramStart"/>
      <w:r w:rsidR="007A5C28">
        <w:rPr>
          <w:rFonts w:ascii="Arial Black" w:hAnsi="Arial Black"/>
          <w:i/>
          <w:color w:val="0070C0"/>
          <w:highlight w:val="green"/>
        </w:rPr>
        <w:t>,</w:t>
      </w:r>
      <w:proofErr w:type="gramEnd"/>
      <w:r w:rsidR="007A5C28">
        <w:rPr>
          <w:rFonts w:ascii="Arial Black" w:hAnsi="Arial Black"/>
          <w:i/>
          <w:color w:val="0070C0"/>
          <w:highlight w:val="green"/>
        </w:rPr>
        <w:t xml:space="preserve"> чем через 3 рабочих дня </w:t>
      </w:r>
      <w:r w:rsidR="007A5C28" w:rsidRPr="00D8124A">
        <w:rPr>
          <w:rFonts w:ascii="Arial Black" w:hAnsi="Arial Black"/>
          <w:i/>
          <w:color w:val="0070C0"/>
          <w:highlight w:val="green"/>
        </w:rPr>
        <w:t xml:space="preserve">со дня </w:t>
      </w:r>
      <w:r w:rsidR="007A5C28">
        <w:rPr>
          <w:rFonts w:ascii="Arial Black" w:hAnsi="Arial Black"/>
          <w:i/>
          <w:color w:val="0070C0"/>
          <w:highlight w:val="green"/>
        </w:rPr>
        <w:t>подпис</w:t>
      </w:r>
      <w:r w:rsidR="007A5C28" w:rsidRPr="00D8124A">
        <w:rPr>
          <w:rFonts w:ascii="Arial Black" w:hAnsi="Arial Black"/>
          <w:i/>
          <w:color w:val="0070C0"/>
          <w:highlight w:val="green"/>
        </w:rPr>
        <w:t xml:space="preserve">ания </w:t>
      </w:r>
      <w:r w:rsidR="007A5C28">
        <w:rPr>
          <w:rFonts w:ascii="Arial Black" w:hAnsi="Arial Black"/>
          <w:i/>
          <w:color w:val="0070C0"/>
          <w:highlight w:val="green"/>
        </w:rPr>
        <w:t>протокола предварительного отбора участников и не более 60 дней</w:t>
      </w:r>
    </w:p>
    <w:p w:rsidR="003E03C2" w:rsidRPr="002B34E1" w:rsidRDefault="003E03C2" w:rsidP="003E03C2">
      <w:pPr>
        <w:ind w:firstLine="709"/>
        <w:jc w:val="both"/>
      </w:pPr>
    </w:p>
    <w:p w:rsidR="000B52BF" w:rsidRDefault="004236B1" w:rsidP="00341220">
      <w:pPr>
        <w:ind w:firstLine="709"/>
        <w:jc w:val="both"/>
        <w:rPr>
          <w:color w:val="000000"/>
        </w:rPr>
      </w:pPr>
      <w:r w:rsidRPr="00683E19">
        <w:t xml:space="preserve">15.2. </w:t>
      </w:r>
      <w:r w:rsidR="001E5F06" w:rsidRPr="00683E19">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683E19">
        <w:t xml:space="preserve">Участника </w:t>
      </w:r>
      <w:r w:rsidR="001E5F06" w:rsidRPr="00683E19">
        <w:t xml:space="preserve">конкурса, и представляется в конкурсную комиссию в установленном конкурсной документацией порядке в отдельном запечатанном конверте. К </w:t>
      </w:r>
      <w:r w:rsidR="00D37BDE" w:rsidRPr="00683E19">
        <w:t>Конкурсному</w:t>
      </w:r>
      <w:r w:rsidR="00693CA4" w:rsidRPr="00683E19">
        <w:t xml:space="preserve"> </w:t>
      </w:r>
      <w:r w:rsidR="001E5F06" w:rsidRPr="00683E19">
        <w:rPr>
          <w:color w:val="000000"/>
        </w:rPr>
        <w:t xml:space="preserve">предложению прилагается удостоверенная подписью </w:t>
      </w:r>
      <w:r w:rsidR="00D175D5" w:rsidRPr="00683E19">
        <w:rPr>
          <w:color w:val="000000"/>
        </w:rPr>
        <w:t xml:space="preserve">Участника </w:t>
      </w:r>
      <w:r w:rsidR="001E5F06" w:rsidRPr="00683E19">
        <w:rPr>
          <w:color w:val="000000"/>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683E19">
        <w:rPr>
          <w:color w:val="000000"/>
        </w:rPr>
        <w:t xml:space="preserve">Участника </w:t>
      </w:r>
      <w:r w:rsidR="001E5F06" w:rsidRPr="00683E19">
        <w:rPr>
          <w:color w:val="000000"/>
        </w:rPr>
        <w:t xml:space="preserve">конкурса. </w:t>
      </w:r>
    </w:p>
    <w:p w:rsidR="00BE1005" w:rsidRPr="00683E19" w:rsidRDefault="00BE1005" w:rsidP="00341220">
      <w:pPr>
        <w:ind w:firstLine="709"/>
        <w:jc w:val="both"/>
      </w:pPr>
      <w:r w:rsidRPr="00BE1005">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435873" w:rsidRPr="00683E19" w:rsidRDefault="000B52BF" w:rsidP="00341220">
      <w:pPr>
        <w:ind w:firstLine="709"/>
        <w:jc w:val="both"/>
      </w:pPr>
      <w:r w:rsidRPr="00683E19">
        <w:t xml:space="preserve">15.3. </w:t>
      </w:r>
      <w:r w:rsidR="005A2D9A" w:rsidRPr="00683E19">
        <w:rPr>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435873" w:rsidRPr="00683E19" w:rsidRDefault="00435873" w:rsidP="00341220">
      <w:pPr>
        <w:ind w:firstLine="709"/>
        <w:jc w:val="both"/>
      </w:pPr>
      <w:r w:rsidRPr="00683E19">
        <w:t xml:space="preserve">15.4. </w:t>
      </w:r>
      <w:r w:rsidR="005539CB" w:rsidRPr="00683E19">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435873" w:rsidRPr="00683E19" w:rsidRDefault="00435873" w:rsidP="00341220">
      <w:pPr>
        <w:ind w:firstLine="709"/>
        <w:jc w:val="both"/>
      </w:pPr>
      <w:r w:rsidRPr="00683E19">
        <w:t xml:space="preserve">15.5. </w:t>
      </w:r>
      <w:r w:rsidR="005539CB" w:rsidRPr="00683E19">
        <w:rPr>
          <w:color w:val="000000"/>
        </w:rPr>
        <w:t xml:space="preserve">На конверте с Конкурсным предложением должно быть указано: «КОНКУРСНОЕ </w:t>
      </w:r>
      <w:r w:rsidR="005539CB" w:rsidRPr="00683E19">
        <w:t>ПРЕДЛОЖЕНИЕ ПО КОНКУРСУ</w:t>
      </w:r>
      <w:r w:rsidR="000C2934" w:rsidRPr="00683E19">
        <w:t xml:space="preserve"> НА ПРАВО ЗАКЛЮЧЕНИЯ КОНЦЕССИОННОГО СОГЛАШЕНИЯ В ОТНОШЕНИИ </w:t>
      </w:r>
      <w:r w:rsidRPr="00683E19">
        <w:t>ОБЪЕКТ</w:t>
      </w:r>
      <w:r w:rsidR="008B54A8" w:rsidRPr="00683E19">
        <w:t>А</w:t>
      </w:r>
      <w:r w:rsidR="000C2934" w:rsidRPr="00683E19">
        <w:t xml:space="preserve"> </w:t>
      </w:r>
      <w:r w:rsidR="00654243">
        <w:t>ВОДО</w:t>
      </w:r>
      <w:r w:rsidR="000C2934" w:rsidRPr="00683E19">
        <w:t>СНАБЖЕНИ</w:t>
      </w:r>
      <w:r w:rsidRPr="00683E19">
        <w:t>Я</w:t>
      </w:r>
      <w:r w:rsidR="000C2934" w:rsidRPr="00683E19">
        <w:t>,</w:t>
      </w:r>
      <w:r w:rsidR="002C57A2" w:rsidRPr="00683E19">
        <w:t xml:space="preserve"> </w:t>
      </w:r>
      <w:r w:rsidR="000C2934" w:rsidRPr="00683E19">
        <w:t>НАХОДЯЩ</w:t>
      </w:r>
      <w:r w:rsidR="008B54A8" w:rsidRPr="00683E19">
        <w:t>ЕГО</w:t>
      </w:r>
      <w:r w:rsidR="000C2934" w:rsidRPr="00683E19">
        <w:t xml:space="preserve">СЯ В МУНИЦИПАЛЬНОЙ </w:t>
      </w:r>
      <w:r w:rsidR="000C2934" w:rsidRPr="00683E19">
        <w:rPr>
          <w:color w:val="000000"/>
        </w:rPr>
        <w:t>СОБСТВЕННОСТИ</w:t>
      </w:r>
      <w:r w:rsidR="000E4DED" w:rsidRPr="000E4DED">
        <w:rPr>
          <w:color w:val="000000"/>
        </w:rPr>
        <w:t xml:space="preserve"> </w:t>
      </w:r>
      <w:r w:rsidR="0021693D">
        <w:rPr>
          <w:color w:val="000000"/>
        </w:rPr>
        <w:t>ТАРАСОВ</w:t>
      </w:r>
      <w:r w:rsidR="00654243">
        <w:rPr>
          <w:color w:val="000000"/>
        </w:rPr>
        <w:t xml:space="preserve">СКОГО СЕЛЬСКОГО ПОСЕЛЕНИЯ </w:t>
      </w:r>
      <w:r w:rsidR="000E4DED" w:rsidRPr="00683E19">
        <w:rPr>
          <w:color w:val="000000"/>
        </w:rPr>
        <w:t>ЧЕСМЕНСКОГО МУНИЦИПАЛЬНОГО РАЙОНА ЧЕЛЯБИНСКОЙ ОБЛАСТИ</w:t>
      </w:r>
      <w:r w:rsidR="00A177D6" w:rsidRPr="00683E19">
        <w:rPr>
          <w:color w:val="000000"/>
        </w:rPr>
        <w:t>»</w:t>
      </w:r>
      <w:r w:rsidR="000C2934" w:rsidRPr="00683E19">
        <w:rPr>
          <w:color w:val="000000"/>
        </w:rPr>
        <w:t xml:space="preserve">. </w:t>
      </w:r>
      <w:r w:rsidR="005539CB" w:rsidRPr="00683E19">
        <w:rPr>
          <w:color w:val="000000"/>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435873" w:rsidRPr="00683E19" w:rsidRDefault="00435873" w:rsidP="00341220">
      <w:pPr>
        <w:ind w:firstLine="709"/>
        <w:jc w:val="both"/>
      </w:pPr>
      <w:r w:rsidRPr="00683E19">
        <w:t xml:space="preserve">15.6. </w:t>
      </w:r>
      <w:r w:rsidR="005539CB" w:rsidRPr="00683E19">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435873" w:rsidRPr="00683E19" w:rsidRDefault="00435873" w:rsidP="00341220">
      <w:pPr>
        <w:ind w:firstLine="709"/>
        <w:jc w:val="both"/>
      </w:pPr>
      <w:r w:rsidRPr="00683E19">
        <w:lastRenderedPageBreak/>
        <w:t xml:space="preserve">15.7. </w:t>
      </w:r>
      <w:r w:rsidR="005539CB" w:rsidRPr="00683E19">
        <w:rPr>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435873" w:rsidRPr="00683E19" w:rsidRDefault="00435873" w:rsidP="00341220">
      <w:pPr>
        <w:ind w:firstLine="709"/>
        <w:jc w:val="both"/>
      </w:pPr>
      <w:r w:rsidRPr="00683E19">
        <w:t xml:space="preserve">15.8. </w:t>
      </w:r>
      <w:r w:rsidR="005539CB" w:rsidRPr="00683E19">
        <w:t>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w:t>
      </w:r>
      <w:r w:rsidRPr="00683E19">
        <w:t>оставе Конкурсного предложения.</w:t>
      </w:r>
    </w:p>
    <w:p w:rsidR="00435873" w:rsidRPr="00683E19" w:rsidRDefault="00435873" w:rsidP="00341220">
      <w:pPr>
        <w:ind w:firstLine="709"/>
        <w:jc w:val="both"/>
      </w:pPr>
      <w:r w:rsidRPr="00683E19">
        <w:t xml:space="preserve">15.9. </w:t>
      </w:r>
      <w:r w:rsidR="001E5F06" w:rsidRPr="00683E19">
        <w:t xml:space="preserve">Представленное в </w:t>
      </w:r>
      <w:r w:rsidR="00857F59" w:rsidRPr="00683E19">
        <w:t xml:space="preserve">Конкурсную </w:t>
      </w:r>
      <w:r w:rsidR="001E5F06" w:rsidRPr="00683E19">
        <w:t xml:space="preserve">комиссию </w:t>
      </w:r>
      <w:r w:rsidR="00857F59" w:rsidRPr="00683E19">
        <w:t xml:space="preserve">Конкурсное </w:t>
      </w:r>
      <w:r w:rsidR="001E5F06" w:rsidRPr="00683E19">
        <w:t>предложение подлежит регистрации в журнале регистрации конкурсных предложений под порядковым номером с указанием даты</w:t>
      </w:r>
      <w:r w:rsidR="001E5F06" w:rsidRPr="00683E19">
        <w:rPr>
          <w:color w:val="000000"/>
        </w:rPr>
        <w:t xml:space="preserve"> и точного времени его представления (часы и минуты) во избежание совпадения этого времени </w:t>
      </w:r>
      <w:r w:rsidRPr="00683E19">
        <w:rPr>
          <w:color w:val="000000"/>
        </w:rPr>
        <w:t>со</w:t>
      </w:r>
      <w:r w:rsidR="001E5F06" w:rsidRPr="00683E19">
        <w:rPr>
          <w:color w:val="000000"/>
        </w:rPr>
        <w:t xml:space="preserve"> временем представления других конкурсных предложений. На копии описи представленных </w:t>
      </w:r>
      <w:r w:rsidR="00D175D5" w:rsidRPr="00683E19">
        <w:rPr>
          <w:color w:val="000000"/>
        </w:rPr>
        <w:t xml:space="preserve">Участником </w:t>
      </w:r>
      <w:r w:rsidR="001E5F06" w:rsidRPr="00683E19">
        <w:rPr>
          <w:color w:val="000000"/>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435873" w:rsidRPr="00683E19" w:rsidRDefault="00435873" w:rsidP="00341220">
      <w:pPr>
        <w:ind w:firstLine="709"/>
        <w:jc w:val="both"/>
      </w:pPr>
      <w:r w:rsidRPr="00683E19">
        <w:t xml:space="preserve">15.10. </w:t>
      </w:r>
      <w:r w:rsidR="001E5F06" w:rsidRPr="00683E19">
        <w:rPr>
          <w:color w:val="000000"/>
        </w:rPr>
        <w:t xml:space="preserve">Участник конкурса вправе представить </w:t>
      </w:r>
      <w:r w:rsidR="00D175D5" w:rsidRPr="00683E19">
        <w:rPr>
          <w:color w:val="000000"/>
        </w:rPr>
        <w:t>К</w:t>
      </w:r>
      <w:r w:rsidR="001E5F06" w:rsidRPr="00683E19">
        <w:rPr>
          <w:color w:val="000000"/>
        </w:rPr>
        <w:t xml:space="preserve">онкурсное предложение на заседании </w:t>
      </w:r>
      <w:r w:rsidR="00857F59" w:rsidRPr="00683E19">
        <w:rPr>
          <w:color w:val="000000"/>
        </w:rPr>
        <w:t xml:space="preserve">Конкурсной </w:t>
      </w:r>
      <w:r w:rsidR="001E5F06" w:rsidRPr="00683E19">
        <w:rPr>
          <w:color w:val="000000"/>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683E19">
        <w:rPr>
          <w:color w:val="000000"/>
        </w:rPr>
        <w:t xml:space="preserve"> После истечения установленного в настоящем разделе </w:t>
      </w:r>
      <w:r w:rsidR="00DD513B" w:rsidRPr="00683E19">
        <w:rPr>
          <w:color w:val="000000"/>
        </w:rPr>
        <w:t xml:space="preserve">срока </w:t>
      </w:r>
      <w:r w:rsidR="005539CB" w:rsidRPr="00683E19">
        <w:rPr>
          <w:color w:val="000000"/>
        </w:rPr>
        <w:t>Конкурсные предложения не принимаются.</w:t>
      </w:r>
    </w:p>
    <w:p w:rsidR="00435873" w:rsidRPr="00683E19" w:rsidRDefault="00435873" w:rsidP="00341220">
      <w:pPr>
        <w:ind w:firstLine="709"/>
        <w:jc w:val="both"/>
      </w:pPr>
      <w:r w:rsidRPr="00683E19">
        <w:t xml:space="preserve">15.11. </w:t>
      </w:r>
      <w:r w:rsidR="005539CB" w:rsidRPr="00683E19">
        <w:rPr>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683E19" w:rsidRDefault="00435873" w:rsidP="00341220">
      <w:pPr>
        <w:ind w:firstLine="709"/>
        <w:jc w:val="both"/>
      </w:pPr>
      <w:r w:rsidRPr="00683E19">
        <w:t xml:space="preserve">15.12. </w:t>
      </w:r>
      <w:r w:rsidR="005539CB" w:rsidRPr="00683E19">
        <w:rPr>
          <w:color w:val="000000"/>
        </w:rPr>
        <w:t xml:space="preserve">В случае поступления Конкурсного предложения по почте </w:t>
      </w:r>
      <w:r w:rsidR="00BE1005">
        <w:rPr>
          <w:color w:val="000000"/>
        </w:rPr>
        <w:t>после истечения срока подачи Конкурсных предложений</w:t>
      </w:r>
      <w:r w:rsidR="00DD72D6">
        <w:rPr>
          <w:color w:val="000000"/>
        </w:rPr>
        <w:t xml:space="preserve"> </w:t>
      </w:r>
      <w:r w:rsidR="005539CB" w:rsidRPr="00683E19">
        <w:rPr>
          <w:color w:val="000000"/>
        </w:rPr>
        <w:t xml:space="preserve">конверт с Конкурсным предложением не вскрывается и возвращается представившему ее Участнику </w:t>
      </w:r>
      <w:r w:rsidR="00857F59" w:rsidRPr="00683E19">
        <w:rPr>
          <w:color w:val="000000"/>
        </w:rPr>
        <w:t>к</w:t>
      </w:r>
      <w:r w:rsidR="005539CB" w:rsidRPr="00683E19">
        <w:rPr>
          <w:color w:val="000000"/>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775F86" w:rsidRPr="00B504A3" w:rsidRDefault="00435873" w:rsidP="00341220">
      <w:pPr>
        <w:pStyle w:val="10"/>
        <w:keepNext w:val="0"/>
        <w:rPr>
          <w:sz w:val="28"/>
          <w:szCs w:val="28"/>
        </w:rPr>
      </w:pPr>
      <w:bookmarkStart w:id="50" w:name="_Toc414487467"/>
      <w:bookmarkStart w:id="51" w:name="_Toc478402597"/>
      <w:bookmarkStart w:id="52" w:name="_Toc479664762"/>
      <w:r w:rsidRPr="00B504A3">
        <w:rPr>
          <w:sz w:val="28"/>
          <w:szCs w:val="28"/>
        </w:rPr>
        <w:t xml:space="preserve">16. </w:t>
      </w:r>
      <w:r w:rsidR="00775F86" w:rsidRPr="00B504A3">
        <w:rPr>
          <w:sz w:val="28"/>
          <w:szCs w:val="28"/>
        </w:rPr>
        <w:t xml:space="preserve">Порядок и срок изменения и (или) отзыва </w:t>
      </w:r>
      <w:r w:rsidR="005D54D6" w:rsidRPr="00B504A3">
        <w:rPr>
          <w:sz w:val="28"/>
          <w:szCs w:val="28"/>
        </w:rPr>
        <w:t xml:space="preserve">Заявок </w:t>
      </w:r>
      <w:r w:rsidR="00125AAA" w:rsidRPr="00B504A3">
        <w:rPr>
          <w:sz w:val="28"/>
          <w:szCs w:val="28"/>
        </w:rPr>
        <w:t xml:space="preserve">и </w:t>
      </w:r>
      <w:r w:rsidR="00E243B2" w:rsidRPr="00B504A3">
        <w:rPr>
          <w:sz w:val="28"/>
          <w:szCs w:val="28"/>
        </w:rPr>
        <w:t xml:space="preserve">Конкурсных </w:t>
      </w:r>
      <w:r w:rsidR="00125AAA" w:rsidRPr="00B504A3">
        <w:rPr>
          <w:sz w:val="28"/>
          <w:szCs w:val="28"/>
        </w:rPr>
        <w:t>предложений</w:t>
      </w:r>
      <w:bookmarkEnd w:id="50"/>
      <w:bookmarkEnd w:id="51"/>
      <w:bookmarkEnd w:id="52"/>
    </w:p>
    <w:p w:rsidR="00852FA1" w:rsidRDefault="00BC3B57" w:rsidP="00852FA1">
      <w:pPr>
        <w:ind w:firstLine="709"/>
        <w:jc w:val="both"/>
        <w:rPr>
          <w:highlight w:val="cyan"/>
        </w:rPr>
      </w:pPr>
      <w:r w:rsidRPr="00683E19">
        <w:rPr>
          <w:color w:val="000000"/>
        </w:rPr>
        <w:t xml:space="preserve">16.1. </w:t>
      </w:r>
      <w:r w:rsidR="00125AAA" w:rsidRPr="00683E19">
        <w:rPr>
          <w:color w:val="000000"/>
        </w:rPr>
        <w:t xml:space="preserve">Заявитель вправе изменить или отозвать свою </w:t>
      </w:r>
      <w:r w:rsidR="00E243B2" w:rsidRPr="00683E19">
        <w:rPr>
          <w:color w:val="000000"/>
        </w:rPr>
        <w:t xml:space="preserve">Заявку </w:t>
      </w:r>
      <w:r w:rsidR="00125AAA" w:rsidRPr="00683E19">
        <w:rPr>
          <w:color w:val="000000"/>
        </w:rPr>
        <w:t xml:space="preserve">в любое время до истечения срока представления в </w:t>
      </w:r>
      <w:r w:rsidR="00E243B2" w:rsidRPr="00683E19">
        <w:rPr>
          <w:color w:val="000000"/>
        </w:rPr>
        <w:t xml:space="preserve">Конкурсную </w:t>
      </w:r>
      <w:r w:rsidR="00125AAA" w:rsidRPr="00683E19">
        <w:rPr>
          <w:color w:val="000000"/>
        </w:rPr>
        <w:t xml:space="preserve">комиссию </w:t>
      </w:r>
      <w:r w:rsidR="00E243B2" w:rsidRPr="00683E19">
        <w:rPr>
          <w:color w:val="000000"/>
        </w:rPr>
        <w:t>Заявок</w:t>
      </w:r>
      <w:r w:rsidR="00852FA1">
        <w:rPr>
          <w:color w:val="000000"/>
        </w:rPr>
        <w:t xml:space="preserve">, </w:t>
      </w:r>
      <w:r w:rsidR="00852FA1" w:rsidRPr="00A67CEE">
        <w:t xml:space="preserve">согласно </w:t>
      </w:r>
      <w:r w:rsidR="00852FA1" w:rsidRPr="00A67CEE">
        <w:rPr>
          <w:i/>
          <w:highlight w:val="yellow"/>
        </w:rPr>
        <w:t>Приложения 13</w:t>
      </w:r>
      <w:r w:rsidR="00852FA1" w:rsidRPr="00A67CEE">
        <w:t xml:space="preserve">. </w:t>
      </w:r>
    </w:p>
    <w:p w:rsidR="00BC3B57" w:rsidRPr="00683E19" w:rsidRDefault="00125AAA" w:rsidP="00341220">
      <w:pPr>
        <w:ind w:firstLine="709"/>
        <w:jc w:val="both"/>
        <w:rPr>
          <w:color w:val="000000"/>
        </w:rPr>
      </w:pPr>
      <w:r w:rsidRPr="00683E19">
        <w:rPr>
          <w:color w:val="000000"/>
        </w:rPr>
        <w:t xml:space="preserve">Изменение </w:t>
      </w:r>
      <w:r w:rsidR="00B96A40" w:rsidRPr="00683E19">
        <w:rPr>
          <w:color w:val="000000"/>
        </w:rPr>
        <w:t xml:space="preserve">Заявки </w:t>
      </w:r>
      <w:r w:rsidRPr="00683E19">
        <w:rPr>
          <w:color w:val="000000"/>
        </w:rPr>
        <w:t xml:space="preserve">или уведомление о ее отзыве считается действительным, если такое изменение или такое уведомление поступило в </w:t>
      </w:r>
      <w:r w:rsidR="00690254" w:rsidRPr="00683E19">
        <w:rPr>
          <w:color w:val="000000"/>
        </w:rPr>
        <w:t xml:space="preserve">Конкурсную </w:t>
      </w:r>
      <w:r w:rsidRPr="00683E19">
        <w:rPr>
          <w:color w:val="000000"/>
        </w:rPr>
        <w:t xml:space="preserve">комиссию до истечения срока представления </w:t>
      </w:r>
      <w:r w:rsidR="00690254" w:rsidRPr="00683E19">
        <w:rPr>
          <w:color w:val="000000"/>
        </w:rPr>
        <w:t>Заявок</w:t>
      </w:r>
      <w:r w:rsidRPr="00683E19">
        <w:rPr>
          <w:color w:val="000000"/>
        </w:rPr>
        <w:t>.</w:t>
      </w:r>
    </w:p>
    <w:p w:rsidR="00BC3B57" w:rsidRPr="00683E19" w:rsidRDefault="00BC3B57" w:rsidP="00341220">
      <w:pPr>
        <w:ind w:firstLine="709"/>
        <w:jc w:val="both"/>
        <w:rPr>
          <w:color w:val="000000"/>
        </w:rPr>
      </w:pPr>
      <w:r w:rsidRPr="00683E19">
        <w:rPr>
          <w:color w:val="000000"/>
        </w:rPr>
        <w:t xml:space="preserve">16.2. </w:t>
      </w:r>
      <w:r w:rsidR="00690254" w:rsidRPr="00683E19">
        <w:rPr>
          <w:color w:val="000000"/>
        </w:rPr>
        <w:t>Изменение в Заявку должно быть подготовлено, запечатано, маркировано и доставлено в соответствии с требованиями</w:t>
      </w:r>
      <w:r w:rsidR="005539CB" w:rsidRPr="00683E19">
        <w:rPr>
          <w:color w:val="000000"/>
        </w:rPr>
        <w:t xml:space="preserve"> раздела </w:t>
      </w:r>
      <w:r w:rsidR="00AE2DA4" w:rsidRPr="00683E19">
        <w:rPr>
          <w:color w:val="000000"/>
        </w:rPr>
        <w:t xml:space="preserve">8 </w:t>
      </w:r>
      <w:r w:rsidR="00690254" w:rsidRPr="00683E19">
        <w:rPr>
          <w:color w:val="000000"/>
        </w:rPr>
        <w:t xml:space="preserve">Конкурсной документации. Конверты дополнительно маркируются словом «ИЗМЕНЕНИЕ ЗАЯВКИ НА УЧАСТИЕ В КОНКУРСЕ </w:t>
      </w:r>
      <w:r w:rsidR="00A177D6" w:rsidRPr="00683E19">
        <w:rPr>
          <w:color w:val="000000"/>
        </w:rPr>
        <w:t xml:space="preserve">НА ПРАВО ЗАКЛЮЧЕНИЯ </w:t>
      </w:r>
      <w:r w:rsidR="00A177D6" w:rsidRPr="00683E19">
        <w:t xml:space="preserve">КОНЦЕССИОННОГО СОГЛАШЕНИЯ В ОТНОШЕНИИ </w:t>
      </w:r>
      <w:r w:rsidRPr="00683E19">
        <w:t>ОБЪЕКТ</w:t>
      </w:r>
      <w:r w:rsidR="008B54A8" w:rsidRPr="00683E19">
        <w:t>А</w:t>
      </w:r>
      <w:r w:rsidR="00654243" w:rsidRPr="00654243">
        <w:t xml:space="preserve"> </w:t>
      </w:r>
      <w:r w:rsidR="00654243">
        <w:t>ВОДО</w:t>
      </w:r>
      <w:r w:rsidR="00654243" w:rsidRPr="00683E19">
        <w:t xml:space="preserve">СНАБЖЕНИЯ, НАХОДЯЩЕГОСЯ В МУНИЦИПАЛЬНОЙ </w:t>
      </w:r>
      <w:r w:rsidR="00654243" w:rsidRPr="00683E19">
        <w:rPr>
          <w:color w:val="000000"/>
        </w:rPr>
        <w:t>СОБСТВЕННОСТИ</w:t>
      </w:r>
      <w:r w:rsidR="00654243" w:rsidRPr="000E4DED">
        <w:rPr>
          <w:color w:val="000000"/>
        </w:rPr>
        <w:t xml:space="preserve"> </w:t>
      </w:r>
      <w:r w:rsidR="0021693D">
        <w:rPr>
          <w:color w:val="000000"/>
        </w:rPr>
        <w:t>ТАРАСОВ</w:t>
      </w:r>
      <w:r w:rsidR="00654243">
        <w:rPr>
          <w:color w:val="000000"/>
        </w:rPr>
        <w:t xml:space="preserve">СКОГО СЕЛЬСКОГО ПОСЕЛЕНИЯ </w:t>
      </w:r>
      <w:r w:rsidR="00654243" w:rsidRPr="00683E19">
        <w:rPr>
          <w:color w:val="000000"/>
        </w:rPr>
        <w:t>ЧЕСМЕНСКОГО МУНИЦИПАЛЬНОГО РАЙОНА ЧЕЛЯБИНСКОЙ ОБЛАСТИ</w:t>
      </w:r>
      <w:r w:rsidR="00690254" w:rsidRPr="00683E19">
        <w:t>».</w:t>
      </w:r>
    </w:p>
    <w:p w:rsidR="00BC3B57" w:rsidRPr="00683E19" w:rsidRDefault="00BC3B57" w:rsidP="00341220">
      <w:pPr>
        <w:ind w:firstLine="709"/>
        <w:jc w:val="both"/>
        <w:rPr>
          <w:color w:val="000000"/>
        </w:rPr>
      </w:pPr>
      <w:r w:rsidRPr="00683E19">
        <w:rPr>
          <w:color w:val="000000"/>
        </w:rPr>
        <w:t>16.3</w:t>
      </w:r>
      <w:r w:rsidR="00690254" w:rsidRPr="00683E19">
        <w:t xml:space="preserve"> Регистрация изменений</w:t>
      </w:r>
      <w:r w:rsidR="00690254" w:rsidRPr="00683E19">
        <w:rPr>
          <w:color w:val="000000"/>
        </w:rPr>
        <w:t xml:space="preserve">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852FA1" w:rsidRDefault="00BC3B57" w:rsidP="00852FA1">
      <w:pPr>
        <w:ind w:firstLine="709"/>
        <w:jc w:val="both"/>
        <w:rPr>
          <w:highlight w:val="cyan"/>
        </w:rPr>
      </w:pPr>
      <w:r w:rsidRPr="00683E19">
        <w:rPr>
          <w:color w:val="000000"/>
        </w:rPr>
        <w:t xml:space="preserve">16.4. </w:t>
      </w:r>
      <w:r w:rsidR="00125AAA" w:rsidRPr="00683E19">
        <w:rPr>
          <w:color w:val="000000"/>
        </w:rPr>
        <w:t xml:space="preserve">Участник конкурса вправе изменить или отозвать свое </w:t>
      </w:r>
      <w:r w:rsidR="00690254" w:rsidRPr="00683E19">
        <w:rPr>
          <w:color w:val="000000"/>
        </w:rPr>
        <w:t xml:space="preserve">Конкурсное </w:t>
      </w:r>
      <w:r w:rsidR="00125AAA" w:rsidRPr="00683E19">
        <w:rPr>
          <w:color w:val="000000"/>
        </w:rPr>
        <w:t xml:space="preserve">предложение в любое время до истечения срока представления в </w:t>
      </w:r>
      <w:r w:rsidR="00857F59" w:rsidRPr="00683E19">
        <w:rPr>
          <w:color w:val="000000"/>
        </w:rPr>
        <w:t xml:space="preserve">Конкурсную </w:t>
      </w:r>
      <w:r w:rsidR="00125AAA" w:rsidRPr="00683E19">
        <w:rPr>
          <w:color w:val="000000"/>
        </w:rPr>
        <w:t>комиссию конкурсных предложений</w:t>
      </w:r>
      <w:r w:rsidR="00852FA1">
        <w:rPr>
          <w:color w:val="000000"/>
        </w:rPr>
        <w:t xml:space="preserve">, </w:t>
      </w:r>
      <w:r w:rsidR="00A67CEE" w:rsidRPr="00A67CEE">
        <w:t xml:space="preserve">согласно </w:t>
      </w:r>
      <w:r w:rsidR="00A67CEE" w:rsidRPr="00A67CEE">
        <w:rPr>
          <w:i/>
          <w:highlight w:val="yellow"/>
        </w:rPr>
        <w:t>Приложения 13</w:t>
      </w:r>
      <w:r w:rsidR="00A67CEE" w:rsidRPr="00A67CEE">
        <w:t>.</w:t>
      </w:r>
    </w:p>
    <w:p w:rsidR="00BC3B57" w:rsidRPr="00683E19" w:rsidRDefault="00125AAA" w:rsidP="00341220">
      <w:pPr>
        <w:ind w:firstLine="709"/>
        <w:jc w:val="both"/>
        <w:rPr>
          <w:color w:val="000000"/>
        </w:rPr>
      </w:pPr>
      <w:r w:rsidRPr="00683E19">
        <w:rPr>
          <w:color w:val="000000"/>
        </w:rPr>
        <w:t xml:space="preserve">Изменение </w:t>
      </w:r>
      <w:r w:rsidR="00857F59" w:rsidRPr="00683E19">
        <w:rPr>
          <w:color w:val="000000"/>
        </w:rPr>
        <w:t xml:space="preserve">Конкурсного </w:t>
      </w:r>
      <w:r w:rsidRPr="00683E19">
        <w:rPr>
          <w:color w:val="000000"/>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C3B57" w:rsidRPr="00683E19" w:rsidRDefault="00BC3B57" w:rsidP="00341220">
      <w:pPr>
        <w:ind w:firstLine="709"/>
        <w:jc w:val="both"/>
        <w:rPr>
          <w:color w:val="000000"/>
        </w:rPr>
      </w:pPr>
      <w:r w:rsidRPr="00683E19">
        <w:rPr>
          <w:color w:val="000000"/>
        </w:rPr>
        <w:lastRenderedPageBreak/>
        <w:t xml:space="preserve">16.5. </w:t>
      </w:r>
      <w:r w:rsidR="005539CB" w:rsidRPr="00683E19">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683E19">
        <w:rPr>
          <w:color w:val="000000"/>
        </w:rPr>
        <w:t xml:space="preserve">15 </w:t>
      </w:r>
      <w:r w:rsidR="005539CB" w:rsidRPr="00683E19">
        <w:rPr>
          <w:color w:val="000000"/>
        </w:rPr>
        <w:t xml:space="preserve">Конкурсной документации. </w:t>
      </w:r>
    </w:p>
    <w:p w:rsidR="00BC3B57" w:rsidRPr="00683E19" w:rsidRDefault="00BC3B57" w:rsidP="00341220">
      <w:pPr>
        <w:ind w:firstLine="709"/>
        <w:jc w:val="both"/>
        <w:rPr>
          <w:color w:val="000000"/>
        </w:rPr>
      </w:pPr>
      <w:r w:rsidRPr="00683E19">
        <w:rPr>
          <w:color w:val="000000"/>
        </w:rPr>
        <w:t xml:space="preserve">16.6. </w:t>
      </w:r>
      <w:r w:rsidR="005539CB" w:rsidRPr="00683E19">
        <w:rPr>
          <w:color w:val="000000"/>
        </w:rPr>
        <w:t>Конверты с изменениями Конкурсных предложений маркируются «ИЗМЕНЕНИЕ КОНКУРСНОГО ПРЕДЛОЖЕНИЯ</w:t>
      </w:r>
      <w:r w:rsidR="00857F59" w:rsidRPr="00683E19">
        <w:rPr>
          <w:color w:val="000000"/>
        </w:rPr>
        <w:t xml:space="preserve"> НА УЧАСТИЕ В КОНКУРСЕ</w:t>
      </w:r>
      <w:r w:rsidR="00CB4591" w:rsidRPr="00683E19">
        <w:rPr>
          <w:color w:val="000000"/>
        </w:rPr>
        <w:t xml:space="preserve"> </w:t>
      </w:r>
      <w:r w:rsidR="00A177D6" w:rsidRPr="00683E19">
        <w:rPr>
          <w:color w:val="000000"/>
        </w:rPr>
        <w:t>НА ПРАВО ЗАКЛЮЧЕНИЯ КОНЦЕССИОННОГО СОГЛАШЕНИЯ В ОТНОШЕНИИ</w:t>
      </w:r>
      <w:r w:rsidRPr="00683E19">
        <w:rPr>
          <w:color w:val="000000"/>
        </w:rPr>
        <w:t xml:space="preserve"> </w:t>
      </w:r>
      <w:r w:rsidRPr="00683E19">
        <w:t>ОБЪЕКТ</w:t>
      </w:r>
      <w:r w:rsidR="008B54A8" w:rsidRPr="00683E19">
        <w:t>А</w:t>
      </w:r>
      <w:r w:rsidR="00654243" w:rsidRPr="00654243">
        <w:t xml:space="preserve"> </w:t>
      </w:r>
      <w:r w:rsidR="00654243">
        <w:t>ВОДО</w:t>
      </w:r>
      <w:r w:rsidR="00654243" w:rsidRPr="00683E19">
        <w:t xml:space="preserve">СНАБЖЕНИЯ, НАХОДЯЩЕГОСЯ В МУНИЦИПАЛЬНОЙ </w:t>
      </w:r>
      <w:r w:rsidR="00654243" w:rsidRPr="00683E19">
        <w:rPr>
          <w:color w:val="000000"/>
        </w:rPr>
        <w:t>СОБСТВЕННОСТИ</w:t>
      </w:r>
      <w:r w:rsidR="00654243" w:rsidRPr="000E4DED">
        <w:rPr>
          <w:color w:val="000000"/>
        </w:rPr>
        <w:t xml:space="preserve"> </w:t>
      </w:r>
      <w:r w:rsidR="00A84082">
        <w:rPr>
          <w:color w:val="000000"/>
        </w:rPr>
        <w:t>ТАРАСОВ</w:t>
      </w:r>
      <w:r w:rsidR="00654243">
        <w:rPr>
          <w:color w:val="000000"/>
        </w:rPr>
        <w:t xml:space="preserve">СКОГО СЕЛЬСКОГО ПОСЕЛЕНИЯ </w:t>
      </w:r>
      <w:r w:rsidR="00654243" w:rsidRPr="00683E19">
        <w:rPr>
          <w:color w:val="000000"/>
        </w:rPr>
        <w:t>ЧЕСМЕНСКОГО МУНИЦИПАЛЬНОГО РАЙОНА ЧЕЛЯБИНСКОЙ ОБЛАСТИ</w:t>
      </w:r>
      <w:r w:rsidR="00A177D6" w:rsidRPr="00683E19">
        <w:rPr>
          <w:color w:val="000000"/>
        </w:rPr>
        <w:t>».</w:t>
      </w:r>
      <w:r w:rsidR="005539CB" w:rsidRPr="00683E19">
        <w:rPr>
          <w:color w:val="000000"/>
        </w:rPr>
        <w:t xml:space="preserve">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BC3B57" w:rsidRPr="00683E19" w:rsidRDefault="00BC3B57" w:rsidP="00341220">
      <w:pPr>
        <w:ind w:firstLine="709"/>
        <w:jc w:val="both"/>
        <w:rPr>
          <w:color w:val="000000"/>
        </w:rPr>
      </w:pPr>
      <w:r w:rsidRPr="00683E19">
        <w:rPr>
          <w:color w:val="000000"/>
        </w:rPr>
        <w:t xml:space="preserve">16.7. </w:t>
      </w:r>
      <w:r w:rsidR="005539CB" w:rsidRPr="00683E19">
        <w:rPr>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683E19">
        <w:rPr>
          <w:color w:val="000000"/>
        </w:rPr>
        <w:t>я</w:t>
      </w:r>
      <w:r w:rsidR="005539CB" w:rsidRPr="00683E19">
        <w:rPr>
          <w:color w:val="000000"/>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683E19" w:rsidRDefault="00BC3B57" w:rsidP="00341220">
      <w:pPr>
        <w:ind w:firstLine="709"/>
        <w:jc w:val="both"/>
        <w:rPr>
          <w:color w:val="000000"/>
        </w:rPr>
      </w:pPr>
      <w:r w:rsidRPr="00683E19">
        <w:rPr>
          <w:color w:val="000000"/>
        </w:rPr>
        <w:t xml:space="preserve">16.8. </w:t>
      </w:r>
      <w:r w:rsidR="005539CB" w:rsidRPr="00683E19">
        <w:rPr>
          <w:color w:val="000000"/>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683E19">
        <w:rPr>
          <w:color w:val="000000"/>
        </w:rPr>
        <w:t>Конкурсной документацией</w:t>
      </w:r>
      <w:r w:rsidR="005539CB" w:rsidRPr="00683E19">
        <w:rPr>
          <w:color w:val="000000"/>
        </w:rPr>
        <w:t>.</w:t>
      </w:r>
    </w:p>
    <w:p w:rsidR="00775F86" w:rsidRPr="00B504A3" w:rsidRDefault="00BC3B57" w:rsidP="00341220">
      <w:pPr>
        <w:pStyle w:val="10"/>
        <w:keepNext w:val="0"/>
        <w:rPr>
          <w:sz w:val="28"/>
          <w:szCs w:val="28"/>
        </w:rPr>
      </w:pPr>
      <w:bookmarkStart w:id="53" w:name="_Toc414487468"/>
      <w:bookmarkStart w:id="54" w:name="_Toc478402598"/>
      <w:bookmarkStart w:id="55" w:name="_Toc479664763"/>
      <w:r w:rsidRPr="00B504A3">
        <w:rPr>
          <w:sz w:val="28"/>
          <w:szCs w:val="28"/>
        </w:rPr>
        <w:t xml:space="preserve">17. </w:t>
      </w:r>
      <w:r w:rsidR="00775F86" w:rsidRPr="00B504A3">
        <w:rPr>
          <w:sz w:val="28"/>
          <w:szCs w:val="28"/>
        </w:rPr>
        <w:t xml:space="preserve">Порядок и </w:t>
      </w:r>
      <w:r w:rsidR="00B96A40" w:rsidRPr="00B504A3">
        <w:rPr>
          <w:sz w:val="28"/>
          <w:szCs w:val="28"/>
        </w:rPr>
        <w:t>время</w:t>
      </w:r>
      <w:r w:rsidR="00693CA4" w:rsidRPr="00B504A3">
        <w:rPr>
          <w:sz w:val="28"/>
          <w:szCs w:val="28"/>
        </w:rPr>
        <w:t xml:space="preserve"> </w:t>
      </w:r>
      <w:r w:rsidR="007C2961" w:rsidRPr="00B504A3">
        <w:rPr>
          <w:sz w:val="28"/>
          <w:szCs w:val="28"/>
        </w:rPr>
        <w:t xml:space="preserve">вскрытия конвертов с </w:t>
      </w:r>
      <w:r w:rsidR="003722A9" w:rsidRPr="00B504A3">
        <w:rPr>
          <w:sz w:val="28"/>
          <w:szCs w:val="28"/>
        </w:rPr>
        <w:t>Заявками</w:t>
      </w:r>
      <w:bookmarkEnd w:id="53"/>
      <w:bookmarkEnd w:id="54"/>
      <w:bookmarkEnd w:id="55"/>
    </w:p>
    <w:p w:rsidR="007A5C28" w:rsidRPr="00D8124A" w:rsidRDefault="005D3845" w:rsidP="007A5C28">
      <w:pPr>
        <w:ind w:firstLine="709"/>
        <w:jc w:val="both"/>
        <w:rPr>
          <w:rFonts w:ascii="Arial Black" w:hAnsi="Arial Black"/>
          <w:i/>
          <w:color w:val="0070C0"/>
          <w:highlight w:val="green"/>
        </w:rPr>
      </w:pPr>
      <w:r w:rsidRPr="004D460E">
        <w:rPr>
          <w:color w:val="000000"/>
        </w:rPr>
        <w:t xml:space="preserve">17.1. </w:t>
      </w:r>
      <w:r w:rsidR="007C2961" w:rsidRPr="004D460E">
        <w:rPr>
          <w:color w:val="000000"/>
        </w:rPr>
        <w:t xml:space="preserve">Конверты с </w:t>
      </w:r>
      <w:r w:rsidR="005D54D6" w:rsidRPr="004D460E">
        <w:rPr>
          <w:color w:val="000000"/>
        </w:rPr>
        <w:t xml:space="preserve">Заявками </w:t>
      </w:r>
      <w:r w:rsidR="007C2961" w:rsidRPr="004D460E">
        <w:rPr>
          <w:color w:val="000000"/>
        </w:rPr>
        <w:t xml:space="preserve">вскрываются на заседании </w:t>
      </w:r>
      <w:r w:rsidR="0077141B" w:rsidRPr="004D460E">
        <w:rPr>
          <w:color w:val="000000"/>
        </w:rPr>
        <w:t xml:space="preserve">Конкурсной </w:t>
      </w:r>
      <w:r w:rsidR="007C2961" w:rsidRPr="004D460E">
        <w:rPr>
          <w:color w:val="000000"/>
        </w:rPr>
        <w:t>комиссии по адресу:</w:t>
      </w:r>
      <w:r w:rsidR="00A177D6" w:rsidRPr="004D460E">
        <w:rPr>
          <w:color w:val="000000"/>
        </w:rPr>
        <w:t xml:space="preserve"> </w:t>
      </w:r>
      <w:r w:rsidR="005E6507">
        <w:t>457240</w:t>
      </w:r>
      <w:r w:rsidR="00F641DC" w:rsidRPr="004B3D3E">
        <w:t xml:space="preserve">, Челябинская область, Чесменский район, </w:t>
      </w:r>
      <w:r w:rsidR="00F641DC">
        <w:t>п</w:t>
      </w:r>
      <w:r w:rsidR="005E6507">
        <w:t xml:space="preserve">. </w:t>
      </w:r>
      <w:proofErr w:type="spellStart"/>
      <w:r w:rsidR="005E6507">
        <w:t>Тарасовка</w:t>
      </w:r>
      <w:proofErr w:type="spellEnd"/>
      <w:r w:rsidR="00F641DC" w:rsidRPr="004B3D3E">
        <w:t>, ул.</w:t>
      </w:r>
      <w:r w:rsidR="005E6507">
        <w:t>30 лет Победы</w:t>
      </w:r>
      <w:r w:rsidR="00F641DC" w:rsidRPr="004B3D3E">
        <w:t xml:space="preserve">, </w:t>
      </w:r>
      <w:r w:rsidR="00F641DC">
        <w:t xml:space="preserve">9 </w:t>
      </w:r>
      <w:r w:rsidR="007C2961" w:rsidRPr="004D460E">
        <w:t xml:space="preserve">в </w:t>
      </w:r>
      <w:r w:rsidR="005C751E" w:rsidRPr="00290E0D">
        <w:t>1</w:t>
      </w:r>
      <w:r w:rsidR="0005471D" w:rsidRPr="00290E0D">
        <w:t>0</w:t>
      </w:r>
      <w:r w:rsidR="007C2961" w:rsidRPr="00290E0D">
        <w:t xml:space="preserve"> час. </w:t>
      </w:r>
      <w:r w:rsidR="004E548F" w:rsidRPr="00290E0D">
        <w:t>0</w:t>
      </w:r>
      <w:r w:rsidR="00DF4541" w:rsidRPr="00290E0D">
        <w:t>0</w:t>
      </w:r>
      <w:r w:rsidR="007C2961" w:rsidRPr="00290E0D">
        <w:t xml:space="preserve"> мин</w:t>
      </w:r>
      <w:r w:rsidR="004E548F" w:rsidRPr="00290E0D">
        <w:t>.</w:t>
      </w:r>
      <w:r w:rsidR="007C2961" w:rsidRPr="00290E0D">
        <w:t xml:space="preserve"> по </w:t>
      </w:r>
      <w:r w:rsidR="00A177D6" w:rsidRPr="00290E0D">
        <w:t>местному</w:t>
      </w:r>
      <w:r w:rsidR="007C2961" w:rsidRPr="00290E0D">
        <w:t xml:space="preserve"> времени </w:t>
      </w:r>
      <w:r w:rsidR="00F641DC" w:rsidRPr="00290E0D">
        <w:t>«</w:t>
      </w:r>
      <w:r w:rsidR="00290E0D" w:rsidRPr="00290E0D">
        <w:t>13</w:t>
      </w:r>
      <w:r w:rsidR="00F641DC" w:rsidRPr="00290E0D">
        <w:t>»</w:t>
      </w:r>
      <w:r w:rsidR="00290E0D" w:rsidRPr="00290E0D">
        <w:t xml:space="preserve"> февраля</w:t>
      </w:r>
      <w:r w:rsidR="0005471D" w:rsidRPr="00290E0D">
        <w:t xml:space="preserve"> </w:t>
      </w:r>
      <w:r w:rsidR="007C2961" w:rsidRPr="00290E0D">
        <w:t>20</w:t>
      </w:r>
      <w:r w:rsidR="00290E0D" w:rsidRPr="00290E0D">
        <w:t>18</w:t>
      </w:r>
      <w:r w:rsidR="007C2961" w:rsidRPr="00290E0D">
        <w:t xml:space="preserve"> года</w:t>
      </w:r>
      <w:proofErr w:type="gramStart"/>
      <w:r w:rsidR="007C2961" w:rsidRPr="00290E0D">
        <w:t>.</w:t>
      </w:r>
      <w:proofErr w:type="gramEnd"/>
      <w:r w:rsidR="007A5C28">
        <w:t xml:space="preserve"> </w:t>
      </w:r>
      <w:proofErr w:type="gramStart"/>
      <w:r w:rsidR="00C02235">
        <w:rPr>
          <w:rFonts w:ascii="Arial Black" w:hAnsi="Arial Black"/>
          <w:i/>
          <w:color w:val="0070C0"/>
          <w:highlight w:val="green"/>
        </w:rPr>
        <w:t>в</w:t>
      </w:r>
      <w:proofErr w:type="gramEnd"/>
      <w:r w:rsidR="00C02235">
        <w:rPr>
          <w:rFonts w:ascii="Arial Black" w:hAnsi="Arial Black"/>
          <w:i/>
          <w:color w:val="0070C0"/>
          <w:highlight w:val="green"/>
        </w:rPr>
        <w:t xml:space="preserve"> течение</w:t>
      </w:r>
      <w:r w:rsidR="007A5C28">
        <w:rPr>
          <w:rFonts w:ascii="Arial Black" w:hAnsi="Arial Black"/>
          <w:i/>
          <w:color w:val="0070C0"/>
          <w:highlight w:val="green"/>
        </w:rPr>
        <w:t xml:space="preserve"> 3 рабочих дня </w:t>
      </w:r>
      <w:r w:rsidR="007A5C28" w:rsidRPr="00D8124A">
        <w:rPr>
          <w:rFonts w:ascii="Arial Black" w:hAnsi="Arial Black"/>
          <w:i/>
          <w:color w:val="0070C0"/>
          <w:highlight w:val="green"/>
        </w:rPr>
        <w:t xml:space="preserve">со дня </w:t>
      </w:r>
      <w:r w:rsidR="007D6B90">
        <w:rPr>
          <w:rFonts w:ascii="Arial Black" w:hAnsi="Arial Black"/>
          <w:i/>
          <w:color w:val="0070C0"/>
          <w:highlight w:val="green"/>
        </w:rPr>
        <w:t xml:space="preserve">окончания </w:t>
      </w:r>
      <w:r w:rsidR="00C02235">
        <w:rPr>
          <w:rFonts w:ascii="Arial Black" w:hAnsi="Arial Black"/>
          <w:i/>
          <w:color w:val="0070C0"/>
          <w:highlight w:val="green"/>
        </w:rPr>
        <w:t>приёма</w:t>
      </w:r>
    </w:p>
    <w:p w:rsidR="00E56AE5" w:rsidRPr="00683E19" w:rsidRDefault="00E56AE5" w:rsidP="00341220">
      <w:pPr>
        <w:ind w:firstLine="709"/>
        <w:jc w:val="both"/>
      </w:pPr>
    </w:p>
    <w:p w:rsidR="00B6290E" w:rsidRPr="00683E19" w:rsidRDefault="00E56AE5" w:rsidP="00341220">
      <w:pPr>
        <w:tabs>
          <w:tab w:val="num" w:pos="2280"/>
        </w:tabs>
        <w:ind w:firstLine="709"/>
        <w:jc w:val="both"/>
      </w:pPr>
      <w:r w:rsidRPr="00683E19">
        <w:t xml:space="preserve">17.2. </w:t>
      </w:r>
      <w:r w:rsidR="007C2961" w:rsidRPr="00683E19">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683E19">
        <w:t>Заявителя</w:t>
      </w:r>
      <w:r w:rsidR="007C2961" w:rsidRPr="00683E19">
        <w:t>, конверт</w:t>
      </w:r>
      <w:r w:rsidR="00FC07C2" w:rsidRPr="00683E19">
        <w:t>,</w:t>
      </w:r>
      <w:r w:rsidR="007C2961" w:rsidRPr="00683E19">
        <w:t xml:space="preserve"> с </w:t>
      </w:r>
      <w:r w:rsidR="00B96DCE" w:rsidRPr="00683E19">
        <w:t>З</w:t>
      </w:r>
      <w:r w:rsidR="007C2961" w:rsidRPr="00683E19">
        <w:t xml:space="preserve">аявкой которого вскрывается, а также сведения о наличии в этой </w:t>
      </w:r>
      <w:r w:rsidR="004F1C70" w:rsidRPr="00683E19">
        <w:t xml:space="preserve">Заявке </w:t>
      </w:r>
      <w:r w:rsidR="007C2961" w:rsidRPr="00683E19">
        <w:t>документов и материалов</w:t>
      </w:r>
      <w:r w:rsidR="007C2961" w:rsidRPr="00683E19">
        <w:rPr>
          <w:color w:val="000000"/>
        </w:rPr>
        <w:t xml:space="preserve">, представление которых </w:t>
      </w:r>
      <w:r w:rsidR="004F1C70" w:rsidRPr="00683E19">
        <w:rPr>
          <w:color w:val="000000"/>
        </w:rPr>
        <w:t xml:space="preserve">Заявителем </w:t>
      </w:r>
      <w:r w:rsidR="007C2961" w:rsidRPr="00683E19">
        <w:rPr>
          <w:color w:val="000000"/>
        </w:rPr>
        <w:t xml:space="preserve">предусмотрено </w:t>
      </w:r>
      <w:r w:rsidR="004F1C70" w:rsidRPr="00683E19">
        <w:rPr>
          <w:color w:val="000000"/>
        </w:rPr>
        <w:t xml:space="preserve">Конкурсной </w:t>
      </w:r>
      <w:r w:rsidR="007C2961" w:rsidRPr="00683E19">
        <w:rPr>
          <w:color w:val="000000"/>
        </w:rPr>
        <w:t>документацией.</w:t>
      </w:r>
    </w:p>
    <w:p w:rsidR="00B6290E" w:rsidRPr="00683E19" w:rsidRDefault="00B6290E" w:rsidP="00341220">
      <w:pPr>
        <w:tabs>
          <w:tab w:val="num" w:pos="2280"/>
        </w:tabs>
        <w:ind w:firstLine="709"/>
        <w:jc w:val="both"/>
      </w:pPr>
      <w:r w:rsidRPr="00683E19">
        <w:t xml:space="preserve">17.3. </w:t>
      </w:r>
      <w:r w:rsidR="007C2961" w:rsidRPr="00683E19">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683E19" w:rsidRDefault="00B6290E" w:rsidP="00341220">
      <w:pPr>
        <w:tabs>
          <w:tab w:val="num" w:pos="2280"/>
        </w:tabs>
        <w:ind w:firstLine="709"/>
        <w:jc w:val="both"/>
      </w:pPr>
      <w:r w:rsidRPr="00683E19">
        <w:t xml:space="preserve">17.4. </w:t>
      </w:r>
      <w:r w:rsidR="007C2961" w:rsidRPr="00683E19">
        <w:rPr>
          <w:color w:val="000000"/>
        </w:rPr>
        <w:t xml:space="preserve">Вскрытию подлежат все конверты с </w:t>
      </w:r>
      <w:r w:rsidR="004F1C70" w:rsidRPr="00683E19">
        <w:rPr>
          <w:color w:val="000000"/>
        </w:rPr>
        <w:t>Заявками</w:t>
      </w:r>
      <w:r w:rsidR="007C2961" w:rsidRPr="00683E19">
        <w:rPr>
          <w:color w:val="000000"/>
        </w:rPr>
        <w:t xml:space="preserve">, представленными в </w:t>
      </w:r>
      <w:r w:rsidR="004F1C70" w:rsidRPr="00683E19">
        <w:rPr>
          <w:color w:val="000000"/>
        </w:rPr>
        <w:t xml:space="preserve">Конкурсную </w:t>
      </w:r>
      <w:r w:rsidR="007C2961" w:rsidRPr="00683E19">
        <w:rPr>
          <w:color w:val="000000"/>
        </w:rPr>
        <w:t xml:space="preserve">комиссию до истечения установленного </w:t>
      </w:r>
      <w:r w:rsidR="004F1C70" w:rsidRPr="00683E19">
        <w:rPr>
          <w:color w:val="000000"/>
        </w:rPr>
        <w:t xml:space="preserve">Конкурсной </w:t>
      </w:r>
      <w:r w:rsidR="007C2961" w:rsidRPr="00683E19">
        <w:rPr>
          <w:color w:val="000000"/>
        </w:rPr>
        <w:t xml:space="preserve">документацией срока представления </w:t>
      </w:r>
      <w:r w:rsidR="004F1C70" w:rsidRPr="00683E19">
        <w:rPr>
          <w:color w:val="000000"/>
        </w:rPr>
        <w:t>Заявок</w:t>
      </w:r>
      <w:r w:rsidR="007C2961" w:rsidRPr="00683E19">
        <w:rPr>
          <w:color w:val="000000"/>
        </w:rPr>
        <w:t>.</w:t>
      </w:r>
    </w:p>
    <w:p w:rsidR="007C2961" w:rsidRPr="00B504A3" w:rsidRDefault="00E362A4" w:rsidP="00341220">
      <w:pPr>
        <w:pStyle w:val="10"/>
        <w:keepNext w:val="0"/>
        <w:rPr>
          <w:sz w:val="28"/>
          <w:szCs w:val="28"/>
        </w:rPr>
      </w:pPr>
      <w:bookmarkStart w:id="56" w:name="_Toc414487469"/>
      <w:bookmarkStart w:id="57" w:name="_Toc478402599"/>
      <w:bookmarkStart w:id="58" w:name="_Toc479664764"/>
      <w:r w:rsidRPr="00B504A3">
        <w:rPr>
          <w:sz w:val="28"/>
          <w:szCs w:val="28"/>
        </w:rPr>
        <w:t>18.</w:t>
      </w:r>
      <w:r w:rsidR="00B6290E" w:rsidRPr="00B504A3">
        <w:rPr>
          <w:sz w:val="28"/>
          <w:szCs w:val="28"/>
        </w:rPr>
        <w:t xml:space="preserve"> </w:t>
      </w:r>
      <w:r w:rsidR="007C2961" w:rsidRPr="00B504A3">
        <w:rPr>
          <w:sz w:val="28"/>
          <w:szCs w:val="28"/>
        </w:rPr>
        <w:t>Порядок</w:t>
      </w:r>
      <w:r w:rsidR="00B96A40" w:rsidRPr="00B504A3">
        <w:rPr>
          <w:sz w:val="28"/>
          <w:szCs w:val="28"/>
        </w:rPr>
        <w:t xml:space="preserve"> и</w:t>
      </w:r>
      <w:r w:rsidR="007C2961" w:rsidRPr="00B504A3">
        <w:rPr>
          <w:sz w:val="28"/>
          <w:szCs w:val="28"/>
        </w:rPr>
        <w:t xml:space="preserve"> срок проведения предварительного отбора </w:t>
      </w:r>
      <w:r w:rsidR="005D54D6" w:rsidRPr="00B504A3">
        <w:rPr>
          <w:sz w:val="28"/>
          <w:szCs w:val="28"/>
        </w:rPr>
        <w:t xml:space="preserve">Участников </w:t>
      </w:r>
      <w:r w:rsidR="007C2961" w:rsidRPr="00B504A3">
        <w:rPr>
          <w:sz w:val="28"/>
          <w:szCs w:val="28"/>
        </w:rPr>
        <w:t>конкурса</w:t>
      </w:r>
      <w:bookmarkEnd w:id="56"/>
      <w:bookmarkEnd w:id="57"/>
      <w:bookmarkEnd w:id="58"/>
    </w:p>
    <w:p w:rsidR="00B6290E" w:rsidRPr="00F641DC" w:rsidRDefault="00B6290E" w:rsidP="00341220">
      <w:pPr>
        <w:ind w:firstLine="709"/>
        <w:jc w:val="both"/>
      </w:pPr>
      <w:r w:rsidRPr="004D460E">
        <w:rPr>
          <w:color w:val="000000"/>
        </w:rPr>
        <w:t xml:space="preserve">18.1. </w:t>
      </w:r>
      <w:r w:rsidR="007C2961" w:rsidRPr="004D460E">
        <w:rPr>
          <w:color w:val="000000"/>
        </w:rPr>
        <w:t xml:space="preserve">Конкурсная комиссия </w:t>
      </w:r>
      <w:r w:rsidR="007C2961" w:rsidRPr="00F641DC">
        <w:t>определяет:</w:t>
      </w:r>
    </w:p>
    <w:p w:rsidR="00B6290E" w:rsidRPr="00F641DC" w:rsidRDefault="00B6290E" w:rsidP="00341220">
      <w:pPr>
        <w:ind w:firstLine="709"/>
        <w:jc w:val="both"/>
        <w:rPr>
          <w:bCs/>
        </w:rPr>
      </w:pPr>
      <w:r w:rsidRPr="00F641DC">
        <w:t xml:space="preserve">− </w:t>
      </w:r>
      <w:r w:rsidR="007C2961" w:rsidRPr="00F641DC">
        <w:rPr>
          <w:bCs/>
        </w:rPr>
        <w:t xml:space="preserve">соответствие </w:t>
      </w:r>
      <w:r w:rsidR="00542F51" w:rsidRPr="00F641DC">
        <w:rPr>
          <w:bCs/>
        </w:rPr>
        <w:t xml:space="preserve">Заявки </w:t>
      </w:r>
      <w:r w:rsidR="007C2961" w:rsidRPr="00F641DC">
        <w:rPr>
          <w:bCs/>
        </w:rPr>
        <w:t>требованиям, содержащимся в</w:t>
      </w:r>
      <w:r w:rsidR="00693CA4" w:rsidRPr="00F641DC">
        <w:rPr>
          <w:bCs/>
        </w:rPr>
        <w:t xml:space="preserve"> </w:t>
      </w:r>
      <w:r w:rsidR="00542F51" w:rsidRPr="00F641DC">
        <w:rPr>
          <w:bCs/>
        </w:rPr>
        <w:t xml:space="preserve">Конкурсной </w:t>
      </w:r>
      <w:r w:rsidR="007C2961" w:rsidRPr="00F641DC">
        <w:rPr>
          <w:bCs/>
        </w:rPr>
        <w:t xml:space="preserve">документации. При этом </w:t>
      </w:r>
      <w:r w:rsidR="00AF058B" w:rsidRPr="00F641DC">
        <w:rPr>
          <w:bCs/>
        </w:rPr>
        <w:t xml:space="preserve">Конкурсная </w:t>
      </w:r>
      <w:r w:rsidR="007C2961" w:rsidRPr="00F641DC">
        <w:rPr>
          <w:bCs/>
        </w:rPr>
        <w:t xml:space="preserve">комиссия вправе потребовать от </w:t>
      </w:r>
      <w:r w:rsidR="00AF058B" w:rsidRPr="00F641DC">
        <w:rPr>
          <w:bCs/>
        </w:rPr>
        <w:t xml:space="preserve">Заявителя </w:t>
      </w:r>
      <w:r w:rsidR="00A127F7" w:rsidRPr="00F641DC">
        <w:rPr>
          <w:bCs/>
        </w:rPr>
        <w:t xml:space="preserve">письменные и (или) устные </w:t>
      </w:r>
      <w:r w:rsidR="007C2961" w:rsidRPr="00F641DC">
        <w:rPr>
          <w:bCs/>
        </w:rPr>
        <w:t xml:space="preserve">разъяснения положений представленной им </w:t>
      </w:r>
      <w:r w:rsidR="00AF058B" w:rsidRPr="00F641DC">
        <w:rPr>
          <w:bCs/>
        </w:rPr>
        <w:t>Заявки</w:t>
      </w:r>
      <w:r w:rsidR="007C2961" w:rsidRPr="00F641DC">
        <w:rPr>
          <w:bCs/>
        </w:rPr>
        <w:t>;</w:t>
      </w:r>
    </w:p>
    <w:p w:rsidR="003E0F72" w:rsidRPr="00F641DC" w:rsidRDefault="003E0F72" w:rsidP="00341220">
      <w:pPr>
        <w:ind w:firstLine="709"/>
        <w:jc w:val="both"/>
      </w:pPr>
      <w:r w:rsidRPr="00F641DC">
        <w:t xml:space="preserve">− </w:t>
      </w:r>
      <w:r w:rsidRPr="00F641DC">
        <w:rPr>
          <w:bCs/>
        </w:rPr>
        <w:t>соответствие Заявителя требованиям, предъявленным к концессионеру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6290E" w:rsidRPr="00683E19" w:rsidRDefault="00B6290E" w:rsidP="00341220">
      <w:pPr>
        <w:ind w:firstLine="709"/>
        <w:jc w:val="both"/>
      </w:pPr>
      <w:r w:rsidRPr="00F641DC">
        <w:lastRenderedPageBreak/>
        <w:t xml:space="preserve">− </w:t>
      </w:r>
      <w:r w:rsidR="007C2961" w:rsidRPr="00F641DC">
        <w:rPr>
          <w:bCs/>
        </w:rPr>
        <w:t xml:space="preserve">соответствие </w:t>
      </w:r>
      <w:r w:rsidR="00542F51" w:rsidRPr="00F641DC">
        <w:rPr>
          <w:bCs/>
        </w:rPr>
        <w:t xml:space="preserve">Заявителя </w:t>
      </w:r>
      <w:r w:rsidR="007C2961" w:rsidRPr="00F641DC">
        <w:rPr>
          <w:bCs/>
        </w:rPr>
        <w:t>требованиям</w:t>
      </w:r>
      <w:r w:rsidR="00980F7D" w:rsidRPr="00F641DC">
        <w:rPr>
          <w:bCs/>
        </w:rPr>
        <w:t>, предъявленным к концессионеру на основании пункта 2 части 1 статьи 5 Закона о</w:t>
      </w:r>
      <w:r w:rsidR="00980F7D" w:rsidRPr="00683E19">
        <w:rPr>
          <w:bCs/>
        </w:rPr>
        <w:t xml:space="preserve"> концессионных соглашениях</w:t>
      </w:r>
      <w:r w:rsidR="007C2961" w:rsidRPr="00683E19">
        <w:rPr>
          <w:bCs/>
        </w:rPr>
        <w:t>;</w:t>
      </w:r>
    </w:p>
    <w:p w:rsidR="00B6290E" w:rsidRPr="00683E19" w:rsidRDefault="00B6290E" w:rsidP="00341220">
      <w:pPr>
        <w:ind w:firstLine="709"/>
        <w:jc w:val="both"/>
      </w:pPr>
      <w:r w:rsidRPr="00683E19">
        <w:t xml:space="preserve">− </w:t>
      </w:r>
      <w:r w:rsidR="007C2961" w:rsidRPr="00683E19">
        <w:rPr>
          <w:bCs/>
        </w:rPr>
        <w:t>отсутствие решения о ликвидации юридического</w:t>
      </w:r>
      <w:r w:rsidR="007C2961" w:rsidRPr="00683E19">
        <w:rPr>
          <w:bCs/>
          <w:color w:val="000000"/>
        </w:rPr>
        <w:t xml:space="preserve"> лица - </w:t>
      </w:r>
      <w:r w:rsidR="0084269F" w:rsidRPr="00683E19">
        <w:rPr>
          <w:bCs/>
          <w:color w:val="000000"/>
        </w:rPr>
        <w:t xml:space="preserve">Заявителя </w:t>
      </w:r>
      <w:r w:rsidR="007C2961" w:rsidRPr="00683E19">
        <w:rPr>
          <w:bCs/>
          <w:color w:val="000000"/>
        </w:rPr>
        <w:t xml:space="preserve">или о прекращении физическим лицом - </w:t>
      </w:r>
      <w:r w:rsidR="0084269F" w:rsidRPr="00683E19">
        <w:rPr>
          <w:bCs/>
          <w:color w:val="000000"/>
        </w:rPr>
        <w:t xml:space="preserve">Заявителем </w:t>
      </w:r>
      <w:r w:rsidR="007C2961" w:rsidRPr="00683E19">
        <w:rPr>
          <w:bCs/>
          <w:color w:val="000000"/>
        </w:rPr>
        <w:t>деятельности в качестве индивидуального предпринимателя;</w:t>
      </w:r>
    </w:p>
    <w:p w:rsidR="00B6290E" w:rsidRPr="00683E19" w:rsidRDefault="00B6290E" w:rsidP="00341220">
      <w:pPr>
        <w:ind w:firstLine="709"/>
        <w:jc w:val="both"/>
      </w:pPr>
      <w:r w:rsidRPr="00683E19">
        <w:t xml:space="preserve">− </w:t>
      </w:r>
      <w:r w:rsidR="007C2961" w:rsidRPr="00683E19">
        <w:rPr>
          <w:bCs/>
          <w:color w:val="000000"/>
        </w:rPr>
        <w:t xml:space="preserve">отсутствие решения о признании </w:t>
      </w:r>
      <w:r w:rsidR="0084269F" w:rsidRPr="00683E19">
        <w:rPr>
          <w:bCs/>
          <w:color w:val="000000"/>
        </w:rPr>
        <w:t xml:space="preserve">Заявителя </w:t>
      </w:r>
      <w:r w:rsidR="007C2961" w:rsidRPr="00683E19">
        <w:rPr>
          <w:bCs/>
          <w:color w:val="000000"/>
        </w:rPr>
        <w:t>банкротом и об открытии конкурсного производства в отношении него.</w:t>
      </w:r>
    </w:p>
    <w:p w:rsidR="00B6290E" w:rsidRPr="00683E19" w:rsidRDefault="007C2961" w:rsidP="00341220">
      <w:pPr>
        <w:ind w:firstLine="709"/>
        <w:jc w:val="both"/>
      </w:pPr>
      <w:r w:rsidRPr="00683E19">
        <w:rPr>
          <w:color w:val="000000"/>
        </w:rPr>
        <w:t xml:space="preserve">Конкурсная комиссия на основании результатов проведения предварительного отбора </w:t>
      </w:r>
      <w:r w:rsidR="00BA79EF" w:rsidRPr="00683E19">
        <w:rPr>
          <w:color w:val="000000"/>
        </w:rPr>
        <w:t xml:space="preserve">Участников </w:t>
      </w:r>
      <w:r w:rsidRPr="00683E19">
        <w:rPr>
          <w:color w:val="000000"/>
        </w:rPr>
        <w:t xml:space="preserve">конкурса принимает решение о допуске </w:t>
      </w:r>
      <w:r w:rsidR="0084269F" w:rsidRPr="00683E19">
        <w:rPr>
          <w:color w:val="000000"/>
        </w:rPr>
        <w:t xml:space="preserve">Заявителя </w:t>
      </w:r>
      <w:r w:rsidRPr="00683E19">
        <w:rPr>
          <w:color w:val="000000"/>
        </w:rPr>
        <w:t xml:space="preserve">к </w:t>
      </w:r>
      <w:r w:rsidR="00BA79EF" w:rsidRPr="00683E19">
        <w:rPr>
          <w:color w:val="000000"/>
        </w:rPr>
        <w:t xml:space="preserve">участию </w:t>
      </w:r>
      <w:r w:rsidRPr="00683E19">
        <w:rPr>
          <w:color w:val="000000"/>
        </w:rPr>
        <w:t xml:space="preserve">в </w:t>
      </w:r>
      <w:r w:rsidR="00BA79EF" w:rsidRPr="00683E19">
        <w:rPr>
          <w:color w:val="000000"/>
        </w:rPr>
        <w:t xml:space="preserve">Конкурсе </w:t>
      </w:r>
      <w:r w:rsidRPr="00683E19">
        <w:rPr>
          <w:color w:val="000000"/>
        </w:rPr>
        <w:t xml:space="preserve">или об отказе в допуске </w:t>
      </w:r>
      <w:r w:rsidR="00BA79EF" w:rsidRPr="00683E19">
        <w:rPr>
          <w:color w:val="000000"/>
        </w:rPr>
        <w:t xml:space="preserve">Заявителя </w:t>
      </w:r>
      <w:r w:rsidRPr="00683E19">
        <w:rPr>
          <w:color w:val="000000"/>
        </w:rPr>
        <w:t xml:space="preserve">к участию в </w:t>
      </w:r>
      <w:r w:rsidR="00BA79EF" w:rsidRPr="00683E19">
        <w:rPr>
          <w:color w:val="000000"/>
        </w:rPr>
        <w:t xml:space="preserve">Конкурсе </w:t>
      </w:r>
      <w:r w:rsidRPr="00683E19">
        <w:rPr>
          <w:color w:val="000000"/>
        </w:rPr>
        <w:t xml:space="preserve">и оформляет это решение протоколом проведения предварительного отбора </w:t>
      </w:r>
      <w:r w:rsidR="0084269F" w:rsidRPr="00683E19">
        <w:rPr>
          <w:color w:val="000000"/>
        </w:rPr>
        <w:t xml:space="preserve">Участников </w:t>
      </w:r>
      <w:r w:rsidRPr="00683E19">
        <w:rPr>
          <w:color w:val="000000"/>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683E19">
        <w:rPr>
          <w:color w:val="000000"/>
        </w:rPr>
        <w:t>Заявителя</w:t>
      </w:r>
      <w:r w:rsidRPr="00683E19">
        <w:rPr>
          <w:color w:val="000000"/>
        </w:rPr>
        <w:t xml:space="preserve">, прошедшего предварительный отбор </w:t>
      </w:r>
      <w:r w:rsidR="0084269F" w:rsidRPr="00683E19">
        <w:rPr>
          <w:color w:val="000000"/>
        </w:rPr>
        <w:t xml:space="preserve">Участников </w:t>
      </w:r>
      <w:r w:rsidRPr="00683E19">
        <w:rPr>
          <w:color w:val="000000"/>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683E19">
        <w:rPr>
          <w:color w:val="000000"/>
        </w:rPr>
        <w:t>Заявителя</w:t>
      </w:r>
      <w:r w:rsidRPr="00683E19">
        <w:rPr>
          <w:color w:val="000000"/>
        </w:rPr>
        <w:t xml:space="preserve">, не прошедшего предварительного отбора </w:t>
      </w:r>
      <w:r w:rsidR="000E15C0" w:rsidRPr="00683E19">
        <w:rPr>
          <w:color w:val="000000"/>
        </w:rPr>
        <w:t xml:space="preserve">Участников </w:t>
      </w:r>
      <w:r w:rsidRPr="00683E19">
        <w:rPr>
          <w:color w:val="000000"/>
        </w:rPr>
        <w:t xml:space="preserve">конкурса и не допущенного к участию в </w:t>
      </w:r>
      <w:r w:rsidR="00080511" w:rsidRPr="00683E19">
        <w:rPr>
          <w:color w:val="000000"/>
        </w:rPr>
        <w:t>Конкурсе</w:t>
      </w:r>
      <w:r w:rsidRPr="00683E19">
        <w:rPr>
          <w:color w:val="000000"/>
        </w:rPr>
        <w:t xml:space="preserve">, с обоснованием принятого </w:t>
      </w:r>
      <w:r w:rsidR="00080511" w:rsidRPr="00683E19">
        <w:rPr>
          <w:color w:val="000000"/>
        </w:rPr>
        <w:t xml:space="preserve">Конкурсной </w:t>
      </w:r>
      <w:r w:rsidRPr="00683E19">
        <w:rPr>
          <w:color w:val="000000"/>
        </w:rPr>
        <w:t>комиссией решения.</w:t>
      </w:r>
      <w:r w:rsidR="00877256" w:rsidRPr="00683E19">
        <w:rPr>
          <w:color w:val="000000"/>
        </w:rPr>
        <w:t xml:space="preserve"> Протокол подпис</w:t>
      </w:r>
      <w:r w:rsidR="003A1398" w:rsidRPr="00683E19">
        <w:rPr>
          <w:color w:val="000000"/>
        </w:rPr>
        <w:t>ывается членами Конкурсной комиссии</w:t>
      </w:r>
      <w:r w:rsidR="000B6EF6" w:rsidRPr="00683E19">
        <w:rPr>
          <w:color w:val="000000"/>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683E19">
        <w:rPr>
          <w:color w:val="000000"/>
        </w:rPr>
        <w:t>.</w:t>
      </w:r>
      <w:r w:rsidR="000B6EF6" w:rsidRPr="00683E19">
        <w:rPr>
          <w:color w:val="000000"/>
        </w:rPr>
        <w:t xml:space="preserve"> Конкурсной документации.</w:t>
      </w:r>
    </w:p>
    <w:p w:rsidR="00B6290E" w:rsidRPr="00683E19" w:rsidRDefault="00B6290E" w:rsidP="00341220">
      <w:pPr>
        <w:ind w:firstLine="709"/>
        <w:jc w:val="both"/>
      </w:pPr>
      <w:r w:rsidRPr="00683E19">
        <w:t xml:space="preserve">18.2. </w:t>
      </w:r>
      <w:r w:rsidR="007C2961" w:rsidRPr="00683E19">
        <w:rPr>
          <w:color w:val="000000"/>
        </w:rPr>
        <w:t xml:space="preserve">Решение об отказе в допуске </w:t>
      </w:r>
      <w:r w:rsidR="000E15C0" w:rsidRPr="00683E19">
        <w:rPr>
          <w:color w:val="000000"/>
        </w:rPr>
        <w:t xml:space="preserve">Заявителя </w:t>
      </w:r>
      <w:r w:rsidR="007C2961" w:rsidRPr="00683E19">
        <w:rPr>
          <w:color w:val="000000"/>
        </w:rPr>
        <w:t xml:space="preserve">к участию в </w:t>
      </w:r>
      <w:r w:rsidR="000E15C0" w:rsidRPr="00683E19">
        <w:rPr>
          <w:color w:val="000000"/>
        </w:rPr>
        <w:t xml:space="preserve">Конкурсе </w:t>
      </w:r>
      <w:r w:rsidR="007C2961" w:rsidRPr="00683E19">
        <w:rPr>
          <w:color w:val="000000"/>
        </w:rPr>
        <w:t xml:space="preserve">принимается </w:t>
      </w:r>
      <w:r w:rsidR="008A7ED0" w:rsidRPr="00683E19">
        <w:rPr>
          <w:color w:val="000000"/>
        </w:rPr>
        <w:t xml:space="preserve">Конкурсной </w:t>
      </w:r>
      <w:r w:rsidR="007C2961" w:rsidRPr="00683E19">
        <w:rPr>
          <w:color w:val="000000"/>
        </w:rPr>
        <w:t>комиссией в случае, если:</w:t>
      </w:r>
    </w:p>
    <w:p w:rsidR="00B6290E" w:rsidRPr="00683E19" w:rsidRDefault="00B6290E" w:rsidP="00341220">
      <w:pPr>
        <w:ind w:firstLine="709"/>
        <w:jc w:val="both"/>
      </w:pPr>
      <w:r w:rsidRPr="00683E19">
        <w:t>− з</w:t>
      </w:r>
      <w:r w:rsidR="000E15C0" w:rsidRPr="00683E19">
        <w:rPr>
          <w:bCs/>
          <w:color w:val="000000"/>
        </w:rPr>
        <w:t xml:space="preserve">аявитель </w:t>
      </w:r>
      <w:r w:rsidR="007C2961" w:rsidRPr="00683E19">
        <w:rPr>
          <w:bCs/>
          <w:color w:val="000000"/>
        </w:rPr>
        <w:t xml:space="preserve">не соответствует требованиям, предъявляемым к </w:t>
      </w:r>
      <w:r w:rsidR="000E15C0" w:rsidRPr="00683E19">
        <w:rPr>
          <w:bCs/>
          <w:color w:val="000000"/>
        </w:rPr>
        <w:t xml:space="preserve">Участникам </w:t>
      </w:r>
      <w:r w:rsidR="007C2961" w:rsidRPr="00683E19">
        <w:rPr>
          <w:bCs/>
          <w:color w:val="000000"/>
        </w:rPr>
        <w:t xml:space="preserve">конкурса и установленным </w:t>
      </w:r>
      <w:r w:rsidR="0016169C" w:rsidRPr="00683E19">
        <w:rPr>
          <w:bCs/>
          <w:color w:val="000000"/>
        </w:rPr>
        <w:t xml:space="preserve">разделом 3 </w:t>
      </w:r>
      <w:r w:rsidR="008A7ED0" w:rsidRPr="00683E19">
        <w:rPr>
          <w:bCs/>
          <w:color w:val="000000"/>
        </w:rPr>
        <w:t xml:space="preserve">Конкурсной </w:t>
      </w:r>
      <w:r w:rsidR="0016169C" w:rsidRPr="00683E19">
        <w:rPr>
          <w:bCs/>
          <w:color w:val="000000"/>
        </w:rPr>
        <w:t>документации</w:t>
      </w:r>
      <w:r w:rsidR="007C2961" w:rsidRPr="00683E19">
        <w:rPr>
          <w:bCs/>
          <w:color w:val="000000"/>
        </w:rPr>
        <w:t>;</w:t>
      </w:r>
    </w:p>
    <w:p w:rsidR="00B6290E" w:rsidRPr="00683E19" w:rsidRDefault="00B6290E" w:rsidP="00341220">
      <w:pPr>
        <w:ind w:firstLine="709"/>
        <w:jc w:val="both"/>
      </w:pPr>
      <w:r w:rsidRPr="00683E19">
        <w:t>− з</w:t>
      </w:r>
      <w:r w:rsidR="000E15C0" w:rsidRPr="00683E19">
        <w:rPr>
          <w:bCs/>
          <w:color w:val="000000"/>
        </w:rPr>
        <w:t xml:space="preserve">аявка </w:t>
      </w:r>
      <w:r w:rsidR="007C2961" w:rsidRPr="00683E19">
        <w:rPr>
          <w:bCs/>
          <w:color w:val="000000"/>
        </w:rPr>
        <w:t xml:space="preserve">не соответствует требованиям, предъявляемым к </w:t>
      </w:r>
      <w:r w:rsidR="000E15C0" w:rsidRPr="00683E19">
        <w:rPr>
          <w:bCs/>
          <w:color w:val="000000"/>
        </w:rPr>
        <w:t xml:space="preserve">Заявкам </w:t>
      </w:r>
      <w:r w:rsidR="007C2961" w:rsidRPr="00683E19">
        <w:rPr>
          <w:bCs/>
          <w:color w:val="000000"/>
        </w:rPr>
        <w:t xml:space="preserve">и установленным </w:t>
      </w:r>
      <w:r w:rsidR="000E15C0" w:rsidRPr="00683E19">
        <w:rPr>
          <w:bCs/>
          <w:color w:val="000000"/>
        </w:rPr>
        <w:t xml:space="preserve">Конкурсной </w:t>
      </w:r>
      <w:r w:rsidR="007C2961" w:rsidRPr="00683E19">
        <w:rPr>
          <w:bCs/>
          <w:color w:val="000000"/>
        </w:rPr>
        <w:t>документацией;</w:t>
      </w:r>
    </w:p>
    <w:p w:rsidR="00B6290E" w:rsidRPr="00683E19" w:rsidRDefault="00B6290E" w:rsidP="00341220">
      <w:pPr>
        <w:ind w:firstLine="709"/>
        <w:jc w:val="both"/>
      </w:pPr>
      <w:r w:rsidRPr="00683E19">
        <w:t xml:space="preserve">− </w:t>
      </w:r>
      <w:r w:rsidR="007C2961" w:rsidRPr="00683E19">
        <w:rPr>
          <w:bCs/>
          <w:color w:val="000000"/>
        </w:rPr>
        <w:t xml:space="preserve">представленные </w:t>
      </w:r>
      <w:r w:rsidR="0080733D" w:rsidRPr="00683E19">
        <w:rPr>
          <w:bCs/>
          <w:color w:val="000000"/>
        </w:rPr>
        <w:t xml:space="preserve">Заявителем </w:t>
      </w:r>
      <w:r w:rsidR="007C2961" w:rsidRPr="00683E19">
        <w:rPr>
          <w:bCs/>
          <w:color w:val="000000"/>
        </w:rPr>
        <w:t>документы и материалы неполны и (или) недостоверны;</w:t>
      </w:r>
    </w:p>
    <w:p w:rsidR="00B6290E" w:rsidRPr="00683E19" w:rsidRDefault="00B6290E" w:rsidP="00341220">
      <w:pPr>
        <w:ind w:firstLine="709"/>
        <w:jc w:val="both"/>
      </w:pPr>
      <w:r w:rsidRPr="00683E19">
        <w:t xml:space="preserve">− </w:t>
      </w:r>
      <w:r w:rsidR="001A5CE3">
        <w:rPr>
          <w:bCs/>
          <w:color w:val="000000"/>
        </w:rPr>
        <w:t>з</w:t>
      </w:r>
      <w:r w:rsidR="008A7ED0" w:rsidRPr="00683E19">
        <w:rPr>
          <w:bCs/>
          <w:color w:val="000000"/>
        </w:rPr>
        <w:t xml:space="preserve">адаток, вносимый Заявителем, </w:t>
      </w:r>
      <w:r w:rsidR="007C2961" w:rsidRPr="00683E19">
        <w:rPr>
          <w:bCs/>
          <w:color w:val="000000"/>
        </w:rPr>
        <w:t xml:space="preserve">не поступил на счет в срок и в размере, </w:t>
      </w:r>
      <w:r w:rsidR="009C19F1" w:rsidRPr="00683E19">
        <w:rPr>
          <w:bCs/>
          <w:color w:val="000000"/>
        </w:rPr>
        <w:t>установленны</w:t>
      </w:r>
      <w:r w:rsidR="00AE7F34" w:rsidRPr="00683E19">
        <w:rPr>
          <w:bCs/>
          <w:color w:val="000000"/>
        </w:rPr>
        <w:t>е</w:t>
      </w:r>
      <w:r w:rsidR="00693CA4" w:rsidRPr="00683E19">
        <w:rPr>
          <w:bCs/>
          <w:color w:val="000000"/>
        </w:rPr>
        <w:t xml:space="preserve"> </w:t>
      </w:r>
      <w:r w:rsidR="008A7ED0" w:rsidRPr="00683E19">
        <w:rPr>
          <w:bCs/>
          <w:color w:val="000000"/>
        </w:rPr>
        <w:t xml:space="preserve">Конкурсной </w:t>
      </w:r>
      <w:r w:rsidR="007C2961" w:rsidRPr="00683E19">
        <w:rPr>
          <w:bCs/>
          <w:color w:val="000000"/>
        </w:rPr>
        <w:t>документацией</w:t>
      </w:r>
      <w:r w:rsidR="00365DC5" w:rsidRPr="00683E19">
        <w:rPr>
          <w:bCs/>
          <w:color w:val="000000"/>
        </w:rPr>
        <w:t>.</w:t>
      </w:r>
    </w:p>
    <w:p w:rsidR="006757FE" w:rsidRPr="00683E19" w:rsidRDefault="00B6290E" w:rsidP="00341220">
      <w:pPr>
        <w:ind w:firstLine="709"/>
        <w:jc w:val="both"/>
      </w:pPr>
      <w:r w:rsidRPr="00683E19">
        <w:t xml:space="preserve">18.3. </w:t>
      </w:r>
      <w:r w:rsidR="003A1398" w:rsidRPr="00683E19">
        <w:rPr>
          <w:color w:val="000000"/>
        </w:rPr>
        <w:t xml:space="preserve">Конкурсная комиссия в </w:t>
      </w:r>
      <w:r w:rsidR="003A1398" w:rsidRPr="00683E19">
        <w:t xml:space="preserve">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683E19">
        <w:t xml:space="preserve">направляет </w:t>
      </w:r>
      <w:r w:rsidR="003A1398" w:rsidRPr="00683E19">
        <w:t xml:space="preserve">Участникам </w:t>
      </w:r>
      <w:r w:rsidR="007C2961" w:rsidRPr="00683E19">
        <w:t xml:space="preserve">конкурса уведомление с предложением представить </w:t>
      </w:r>
      <w:r w:rsidR="0080733D" w:rsidRPr="00683E19">
        <w:t xml:space="preserve">Конкурсные </w:t>
      </w:r>
      <w:r w:rsidR="007C2961" w:rsidRPr="00683E19">
        <w:t xml:space="preserve">предложения. </w:t>
      </w:r>
    </w:p>
    <w:p w:rsidR="00B6290E" w:rsidRPr="00683E19" w:rsidRDefault="007C2961" w:rsidP="00341220">
      <w:pPr>
        <w:ind w:firstLine="709"/>
        <w:jc w:val="both"/>
        <w:rPr>
          <w:color w:val="000000"/>
        </w:rPr>
      </w:pPr>
      <w:r w:rsidRPr="00683E19">
        <w:t xml:space="preserve">Заявителям, не допущенным к участию в </w:t>
      </w:r>
      <w:r w:rsidR="00E42580" w:rsidRPr="00683E19">
        <w:t>Конкурсе</w:t>
      </w:r>
      <w:r w:rsidRPr="00683E19">
        <w:t>, направляется уведомление об отказе в допуске к участию в</w:t>
      </w:r>
      <w:r w:rsidR="00693CA4" w:rsidRPr="00683E19">
        <w:t xml:space="preserve"> </w:t>
      </w:r>
      <w:r w:rsidR="00E42580" w:rsidRPr="00683E19">
        <w:rPr>
          <w:color w:val="000000"/>
        </w:rPr>
        <w:t xml:space="preserve">Конкурсе </w:t>
      </w:r>
      <w:r w:rsidRPr="00683E19">
        <w:rPr>
          <w:color w:val="000000"/>
        </w:rPr>
        <w:t xml:space="preserve">с приложением копии указанного </w:t>
      </w:r>
      <w:r w:rsidR="00B6290E" w:rsidRPr="00683E19">
        <w:rPr>
          <w:color w:val="000000"/>
        </w:rPr>
        <w:t>протокола,</w:t>
      </w:r>
      <w:r w:rsidRPr="00683E19">
        <w:rPr>
          <w:color w:val="000000"/>
        </w:rPr>
        <w:t xml:space="preserve"> и возвращаются внесенные ими суммы </w:t>
      </w:r>
      <w:r w:rsidR="008A7ED0" w:rsidRPr="00683E19">
        <w:rPr>
          <w:color w:val="000000"/>
        </w:rPr>
        <w:t xml:space="preserve">Задатков </w:t>
      </w:r>
      <w:r w:rsidRPr="00683E19">
        <w:rPr>
          <w:color w:val="000000"/>
        </w:rPr>
        <w:t xml:space="preserve">в течение пяти рабочих дней со дня подписания указанного протокола членами </w:t>
      </w:r>
      <w:r w:rsidR="00E42580" w:rsidRPr="00683E19">
        <w:rPr>
          <w:color w:val="000000"/>
        </w:rPr>
        <w:t xml:space="preserve">Конкурсной </w:t>
      </w:r>
      <w:r w:rsidRPr="00683E19">
        <w:rPr>
          <w:color w:val="000000"/>
        </w:rPr>
        <w:t>комиссии</w:t>
      </w:r>
      <w:r w:rsidR="00365DC5" w:rsidRPr="00683E19">
        <w:rPr>
          <w:color w:val="000000"/>
        </w:rPr>
        <w:t>.</w:t>
      </w:r>
    </w:p>
    <w:p w:rsidR="00B6290E" w:rsidRPr="00683E19" w:rsidRDefault="00B6290E" w:rsidP="00341220">
      <w:pPr>
        <w:ind w:firstLine="709"/>
        <w:jc w:val="both"/>
        <w:rPr>
          <w:color w:val="000000"/>
        </w:rPr>
      </w:pPr>
      <w:r w:rsidRPr="00683E19">
        <w:rPr>
          <w:color w:val="000000"/>
        </w:rPr>
        <w:t xml:space="preserve">18.4. </w:t>
      </w:r>
      <w:r w:rsidR="007C2961" w:rsidRPr="00683E19">
        <w:rPr>
          <w:color w:val="000000"/>
        </w:rPr>
        <w:t xml:space="preserve">Решение об отказе в допуске </w:t>
      </w:r>
      <w:r w:rsidR="00E42580" w:rsidRPr="00683E19">
        <w:rPr>
          <w:color w:val="000000"/>
        </w:rPr>
        <w:t xml:space="preserve">Заявителя </w:t>
      </w:r>
      <w:r w:rsidR="007C2961" w:rsidRPr="00683E19">
        <w:rPr>
          <w:color w:val="000000"/>
        </w:rPr>
        <w:t xml:space="preserve">к участию в </w:t>
      </w:r>
      <w:r w:rsidR="00E42580" w:rsidRPr="00683E19">
        <w:rPr>
          <w:color w:val="000000"/>
        </w:rPr>
        <w:t xml:space="preserve">Конкурсе </w:t>
      </w:r>
      <w:r w:rsidR="007C2961" w:rsidRPr="00683E19">
        <w:rPr>
          <w:color w:val="000000"/>
        </w:rPr>
        <w:t>может быть обжаловано в порядке, установленном законодательством Российской Федерации.</w:t>
      </w:r>
    </w:p>
    <w:p w:rsidR="00A34F23" w:rsidRPr="00683E19" w:rsidRDefault="00B6290E" w:rsidP="00341220">
      <w:pPr>
        <w:ind w:firstLine="709"/>
        <w:jc w:val="both"/>
        <w:rPr>
          <w:color w:val="000000"/>
        </w:rPr>
      </w:pPr>
      <w:r w:rsidRPr="00683E19">
        <w:rPr>
          <w:color w:val="000000"/>
        </w:rPr>
        <w:t xml:space="preserve">18.5. </w:t>
      </w:r>
      <w:r w:rsidR="007C2961" w:rsidRPr="00683E19">
        <w:rPr>
          <w:color w:val="000000"/>
        </w:rPr>
        <w:t xml:space="preserve">В случае если </w:t>
      </w:r>
      <w:r w:rsidR="00E42580" w:rsidRPr="00683E19">
        <w:rPr>
          <w:color w:val="000000"/>
        </w:rPr>
        <w:t xml:space="preserve">Конкурс </w:t>
      </w:r>
      <w:r w:rsidR="007C2961" w:rsidRPr="00683E19">
        <w:rPr>
          <w:color w:val="000000"/>
        </w:rPr>
        <w:t xml:space="preserve">объявлен несостоявшимся в соответствии с </w:t>
      </w:r>
      <w:r w:rsidR="00E42580" w:rsidRPr="00683E19">
        <w:rPr>
          <w:color w:val="000000"/>
        </w:rPr>
        <w:t xml:space="preserve">Конкурсной </w:t>
      </w:r>
      <w:r w:rsidR="00365DC5" w:rsidRPr="00683E19">
        <w:rPr>
          <w:color w:val="000000"/>
        </w:rPr>
        <w:t>документацией</w:t>
      </w:r>
      <w:r w:rsidR="007C2961" w:rsidRPr="00683E19">
        <w:rPr>
          <w:color w:val="000000"/>
        </w:rPr>
        <w:t>,</w:t>
      </w:r>
      <w:r w:rsidR="005023E7" w:rsidRPr="00683E19">
        <w:rPr>
          <w:color w:val="000000"/>
        </w:rPr>
        <w:t xml:space="preserve"> по решению </w:t>
      </w:r>
      <w:proofErr w:type="spellStart"/>
      <w:r w:rsidR="005023E7" w:rsidRPr="00683E19">
        <w:rPr>
          <w:color w:val="000000"/>
        </w:rPr>
        <w:t>Концедента</w:t>
      </w:r>
      <w:proofErr w:type="spellEnd"/>
      <w:r w:rsidR="005023E7" w:rsidRPr="00683E19">
        <w:rPr>
          <w:color w:val="000000"/>
        </w:rPr>
        <w:t>, принимаемому в порядке и сроки, установленные Законом о концесси</w:t>
      </w:r>
      <w:r w:rsidR="00A34F23" w:rsidRPr="00683E19">
        <w:rPr>
          <w:color w:val="000000"/>
        </w:rPr>
        <w:t>онных соглашениях</w:t>
      </w:r>
      <w:r w:rsidR="00693CA4" w:rsidRPr="00683E19">
        <w:rPr>
          <w:color w:val="000000"/>
        </w:rPr>
        <w:t xml:space="preserve"> </w:t>
      </w:r>
      <w:r w:rsidR="00E42580" w:rsidRPr="00683E19">
        <w:rPr>
          <w:color w:val="000000"/>
        </w:rPr>
        <w:t xml:space="preserve">Конкурсная комиссия </w:t>
      </w:r>
      <w:r w:rsidR="007C2961" w:rsidRPr="00683E19">
        <w:rPr>
          <w:color w:val="000000"/>
        </w:rPr>
        <w:t xml:space="preserve">вправе вскрыть конверт с единственной представленной </w:t>
      </w:r>
      <w:r w:rsidR="00E42580" w:rsidRPr="00683E19">
        <w:rPr>
          <w:color w:val="000000"/>
        </w:rPr>
        <w:t xml:space="preserve">Заявкой </w:t>
      </w:r>
      <w:r w:rsidR="007C2961" w:rsidRPr="00683E19">
        <w:rPr>
          <w:color w:val="000000"/>
        </w:rPr>
        <w:t xml:space="preserve">и рассмотреть эту заявку в </w:t>
      </w:r>
      <w:r w:rsidR="00DD513B" w:rsidRPr="00683E19">
        <w:rPr>
          <w:color w:val="000000"/>
        </w:rPr>
        <w:t>порядке</w:t>
      </w:r>
      <w:r w:rsidR="007C2961" w:rsidRPr="00683E19">
        <w:rPr>
          <w:color w:val="000000"/>
        </w:rPr>
        <w:t>, установленном настоящ</w:t>
      </w:r>
      <w:r w:rsidR="00E42580" w:rsidRPr="00683E19">
        <w:rPr>
          <w:color w:val="000000"/>
        </w:rPr>
        <w:t>им разделом</w:t>
      </w:r>
      <w:r w:rsidR="007C2961" w:rsidRPr="00683E19">
        <w:rPr>
          <w:color w:val="000000"/>
        </w:rPr>
        <w:t xml:space="preserve">, в течение трех рабочих дней со дня принятия решения о признании </w:t>
      </w:r>
      <w:r w:rsidR="00E42580" w:rsidRPr="00683E19">
        <w:rPr>
          <w:color w:val="000000"/>
        </w:rPr>
        <w:t xml:space="preserve">Конкурса </w:t>
      </w:r>
      <w:r w:rsidR="007C2961" w:rsidRPr="00683E19">
        <w:rPr>
          <w:color w:val="000000"/>
        </w:rPr>
        <w:t xml:space="preserve">несостоявшимся. </w:t>
      </w:r>
    </w:p>
    <w:p w:rsidR="007C2961" w:rsidRDefault="007C2961" w:rsidP="00341220">
      <w:pPr>
        <w:ind w:firstLine="709"/>
        <w:jc w:val="both"/>
        <w:rPr>
          <w:color w:val="000000"/>
        </w:rPr>
      </w:pPr>
      <w:r w:rsidRPr="00683E19">
        <w:rPr>
          <w:color w:val="000000"/>
        </w:rPr>
        <w:t xml:space="preserve">В случае если </w:t>
      </w:r>
      <w:r w:rsidR="00E42580" w:rsidRPr="00683E19">
        <w:rPr>
          <w:color w:val="000000"/>
        </w:rPr>
        <w:t xml:space="preserve">Заявитель </w:t>
      </w:r>
      <w:r w:rsidRPr="00683E19">
        <w:rPr>
          <w:color w:val="000000"/>
        </w:rPr>
        <w:t xml:space="preserve">и представленная им </w:t>
      </w:r>
      <w:r w:rsidR="00E42580" w:rsidRPr="00683E19">
        <w:rPr>
          <w:color w:val="000000"/>
        </w:rPr>
        <w:t xml:space="preserve">Заявка </w:t>
      </w:r>
      <w:r w:rsidRPr="00683E19">
        <w:rPr>
          <w:color w:val="000000"/>
        </w:rPr>
        <w:t xml:space="preserve">соответствуют требованиям, установленным </w:t>
      </w:r>
      <w:r w:rsidR="00E42580" w:rsidRPr="00683E19">
        <w:rPr>
          <w:color w:val="000000"/>
        </w:rPr>
        <w:t xml:space="preserve">Конкурсной </w:t>
      </w:r>
      <w:r w:rsidRPr="00683E19">
        <w:rPr>
          <w:color w:val="000000"/>
        </w:rPr>
        <w:t xml:space="preserve">документацией, </w:t>
      </w:r>
      <w:proofErr w:type="spellStart"/>
      <w:r w:rsidR="00E42580" w:rsidRPr="00683E19">
        <w:rPr>
          <w:color w:val="000000"/>
        </w:rPr>
        <w:t>Концедент</w:t>
      </w:r>
      <w:proofErr w:type="spellEnd"/>
      <w:r w:rsidR="00E42580" w:rsidRPr="00683E19">
        <w:rPr>
          <w:color w:val="000000"/>
        </w:rPr>
        <w:t xml:space="preserve"> </w:t>
      </w:r>
      <w:r w:rsidRPr="00683E19">
        <w:rPr>
          <w:color w:val="000000"/>
        </w:rPr>
        <w:t xml:space="preserve">в течение </w:t>
      </w:r>
      <w:r w:rsidRPr="00683E19">
        <w:t>десяти рабочих дней</w:t>
      </w:r>
      <w:r w:rsidRPr="00683E19">
        <w:rPr>
          <w:color w:val="000000"/>
        </w:rPr>
        <w:t xml:space="preserve"> со дня принятия решения о признании </w:t>
      </w:r>
      <w:r w:rsidR="00E42580" w:rsidRPr="00683E19">
        <w:rPr>
          <w:color w:val="000000"/>
        </w:rPr>
        <w:t xml:space="preserve">Конкурса </w:t>
      </w:r>
      <w:r w:rsidRPr="00683E19">
        <w:rPr>
          <w:color w:val="000000"/>
        </w:rPr>
        <w:t xml:space="preserve">несостоявшимся вправе предложить такому </w:t>
      </w:r>
      <w:r w:rsidR="00E42580" w:rsidRPr="00683E19">
        <w:rPr>
          <w:color w:val="000000"/>
        </w:rPr>
        <w:t xml:space="preserve">Заявителю </w:t>
      </w:r>
      <w:r w:rsidRPr="00683E19">
        <w:rPr>
          <w:color w:val="000000"/>
        </w:rPr>
        <w:t xml:space="preserve">представить предложение о заключении </w:t>
      </w:r>
      <w:r w:rsidR="00E42580" w:rsidRPr="00683E19">
        <w:rPr>
          <w:color w:val="000000"/>
        </w:rPr>
        <w:t xml:space="preserve">Концессионного </w:t>
      </w:r>
      <w:r w:rsidRPr="00683E19">
        <w:rPr>
          <w:color w:val="000000"/>
        </w:rPr>
        <w:t xml:space="preserve">соглашения на условиях, соответствующих </w:t>
      </w:r>
      <w:r w:rsidR="00E42580" w:rsidRPr="00683E19">
        <w:rPr>
          <w:color w:val="000000"/>
        </w:rPr>
        <w:t xml:space="preserve">Конкурсной </w:t>
      </w:r>
      <w:r w:rsidRPr="00683E19">
        <w:rPr>
          <w:color w:val="000000"/>
        </w:rPr>
        <w:t xml:space="preserve">документации. Срок представления </w:t>
      </w:r>
      <w:r w:rsidR="00E42580" w:rsidRPr="00683E19">
        <w:rPr>
          <w:color w:val="000000"/>
        </w:rPr>
        <w:t xml:space="preserve">Заявителем </w:t>
      </w:r>
      <w:r w:rsidRPr="00683E19">
        <w:rPr>
          <w:color w:val="000000"/>
        </w:rPr>
        <w:t xml:space="preserve">этого предложения составляет не более чем шестьдесят рабочих дней со дня получения </w:t>
      </w:r>
      <w:r w:rsidR="00E42580" w:rsidRPr="00683E19">
        <w:rPr>
          <w:color w:val="000000"/>
        </w:rPr>
        <w:t xml:space="preserve">Заявителем </w:t>
      </w:r>
      <w:r w:rsidRPr="00683E19">
        <w:rPr>
          <w:color w:val="000000"/>
        </w:rPr>
        <w:t xml:space="preserve">предложения </w:t>
      </w:r>
      <w:proofErr w:type="spellStart"/>
      <w:r w:rsidR="00E42580" w:rsidRPr="00683E19">
        <w:rPr>
          <w:color w:val="000000"/>
        </w:rPr>
        <w:t>Концедента</w:t>
      </w:r>
      <w:proofErr w:type="spellEnd"/>
      <w:r w:rsidRPr="00683E19">
        <w:rPr>
          <w:color w:val="000000"/>
        </w:rPr>
        <w:t xml:space="preserve">. Срок рассмотрения </w:t>
      </w:r>
      <w:proofErr w:type="spellStart"/>
      <w:r w:rsidR="00E42580" w:rsidRPr="00683E19">
        <w:rPr>
          <w:color w:val="000000"/>
        </w:rPr>
        <w:t>Концедентом</w:t>
      </w:r>
      <w:proofErr w:type="spellEnd"/>
      <w:r w:rsidR="00E42580" w:rsidRPr="00683E19">
        <w:rPr>
          <w:color w:val="000000"/>
        </w:rPr>
        <w:t xml:space="preserve"> </w:t>
      </w:r>
      <w:r w:rsidR="0016169C" w:rsidRPr="00683E19">
        <w:rPr>
          <w:color w:val="000000"/>
        </w:rPr>
        <w:t xml:space="preserve">представленного таким </w:t>
      </w:r>
      <w:r w:rsidR="00E42580" w:rsidRPr="00683E19">
        <w:rPr>
          <w:color w:val="000000"/>
        </w:rPr>
        <w:t xml:space="preserve">Заявителем </w:t>
      </w:r>
      <w:r w:rsidR="0016169C" w:rsidRPr="00683E19">
        <w:rPr>
          <w:color w:val="000000"/>
        </w:rPr>
        <w:t xml:space="preserve">предложения составляет </w:t>
      </w:r>
      <w:r w:rsidRPr="00683E19">
        <w:rPr>
          <w:color w:val="000000"/>
        </w:rPr>
        <w:t xml:space="preserve">пятнадцать рабочих дней со дня </w:t>
      </w:r>
      <w:r w:rsidR="0016169C" w:rsidRPr="00683E19">
        <w:rPr>
          <w:color w:val="000000"/>
        </w:rPr>
        <w:t xml:space="preserve">его </w:t>
      </w:r>
      <w:r w:rsidRPr="00683E19">
        <w:rPr>
          <w:color w:val="000000"/>
        </w:rPr>
        <w:t xml:space="preserve">представления. По результатам рассмотрения представленного </w:t>
      </w:r>
      <w:r w:rsidR="00E42580" w:rsidRPr="00683E19">
        <w:rPr>
          <w:color w:val="000000"/>
        </w:rPr>
        <w:t xml:space="preserve">Заявителем </w:t>
      </w:r>
      <w:r w:rsidRPr="00683E19">
        <w:rPr>
          <w:color w:val="000000"/>
        </w:rPr>
        <w:t xml:space="preserve">предложения </w:t>
      </w:r>
      <w:proofErr w:type="spellStart"/>
      <w:r w:rsidR="00E42580" w:rsidRPr="00683E19">
        <w:rPr>
          <w:color w:val="000000"/>
        </w:rPr>
        <w:t>Концедент</w:t>
      </w:r>
      <w:proofErr w:type="spellEnd"/>
      <w:r w:rsidR="00E42580" w:rsidRPr="00683E19">
        <w:rPr>
          <w:color w:val="000000"/>
        </w:rPr>
        <w:t xml:space="preserve"> </w:t>
      </w:r>
      <w:r w:rsidRPr="00683E19">
        <w:rPr>
          <w:color w:val="000000"/>
        </w:rPr>
        <w:t xml:space="preserve">в случае, если это </w:t>
      </w:r>
      <w:r w:rsidRPr="00683E19">
        <w:rPr>
          <w:color w:val="000000"/>
        </w:rPr>
        <w:lastRenderedPageBreak/>
        <w:t xml:space="preserve">предложение соответствует требованиям </w:t>
      </w:r>
      <w:r w:rsidR="00C20D9C" w:rsidRPr="00683E19">
        <w:rPr>
          <w:color w:val="000000"/>
        </w:rPr>
        <w:t xml:space="preserve">Конкурсной </w:t>
      </w:r>
      <w:r w:rsidRPr="00683E19">
        <w:rPr>
          <w:color w:val="000000"/>
        </w:rPr>
        <w:t xml:space="preserve">документации, в том числе критериям </w:t>
      </w:r>
      <w:r w:rsidR="00C20D9C" w:rsidRPr="00683E19">
        <w:rPr>
          <w:color w:val="000000"/>
        </w:rPr>
        <w:t>Конкурса</w:t>
      </w:r>
      <w:r w:rsidRPr="00683E19">
        <w:rPr>
          <w:color w:val="000000"/>
        </w:rPr>
        <w:t xml:space="preserve">, принимает решение о заключении </w:t>
      </w:r>
      <w:r w:rsidR="00C20D9C" w:rsidRPr="00683E19">
        <w:rPr>
          <w:color w:val="000000"/>
        </w:rPr>
        <w:t xml:space="preserve">Концессионного </w:t>
      </w:r>
      <w:r w:rsidRPr="00683E19">
        <w:rPr>
          <w:color w:val="000000"/>
        </w:rPr>
        <w:t xml:space="preserve">соглашения с таким </w:t>
      </w:r>
      <w:r w:rsidR="00C20D9C" w:rsidRPr="00683E19">
        <w:rPr>
          <w:color w:val="000000"/>
        </w:rPr>
        <w:t>Заявителем</w:t>
      </w:r>
      <w:r w:rsidRPr="00683E19">
        <w:rPr>
          <w:color w:val="000000"/>
        </w:rPr>
        <w:t>.</w:t>
      </w:r>
    </w:p>
    <w:p w:rsidR="001A5CE3" w:rsidRPr="001A5CE3" w:rsidRDefault="001A5CE3" w:rsidP="001A5CE3">
      <w:pPr>
        <w:ind w:firstLine="709"/>
        <w:jc w:val="both"/>
        <w:rPr>
          <w:color w:val="000000"/>
        </w:rPr>
      </w:pPr>
      <w:r>
        <w:rPr>
          <w:color w:val="000000"/>
        </w:rPr>
        <w:t xml:space="preserve">18.6. </w:t>
      </w:r>
      <w:proofErr w:type="spellStart"/>
      <w:r w:rsidRPr="001A5CE3">
        <w:rPr>
          <w:color w:val="000000"/>
        </w:rPr>
        <w:t>Концедент</w:t>
      </w:r>
      <w:proofErr w:type="spellEnd"/>
      <w:r w:rsidRPr="001A5CE3">
        <w:rPr>
          <w:color w:val="000000"/>
        </w:rPr>
        <w:t xml:space="preserve"> возвращает заявителю, представившему единственную заявку на участие в конкурсе, внесенный им задаток в случае, если:</w:t>
      </w:r>
    </w:p>
    <w:p w:rsidR="001A5CE3" w:rsidRPr="001A5CE3" w:rsidRDefault="001A5CE3" w:rsidP="001A5CE3">
      <w:pPr>
        <w:ind w:firstLine="709"/>
        <w:jc w:val="both"/>
        <w:rPr>
          <w:color w:val="000000"/>
        </w:rPr>
      </w:pPr>
      <w:r w:rsidRPr="001A5CE3">
        <w:rPr>
          <w:color w:val="000000"/>
        </w:rPr>
        <w:t xml:space="preserve">1) заявителю не было предложено представить </w:t>
      </w:r>
      <w:proofErr w:type="spellStart"/>
      <w:r w:rsidRPr="001A5CE3">
        <w:rPr>
          <w:color w:val="000000"/>
        </w:rPr>
        <w:t>концеденту</w:t>
      </w:r>
      <w:proofErr w:type="spellEnd"/>
      <w:r w:rsidRPr="001A5CE3">
        <w:rPr>
          <w:color w:val="000000"/>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A5CE3" w:rsidRPr="001A5CE3" w:rsidRDefault="001A5CE3" w:rsidP="001A5CE3">
      <w:pPr>
        <w:ind w:firstLine="709"/>
        <w:jc w:val="both"/>
        <w:rPr>
          <w:color w:val="000000"/>
        </w:rPr>
      </w:pPr>
      <w:r w:rsidRPr="001A5CE3">
        <w:rPr>
          <w:color w:val="000000"/>
        </w:rPr>
        <w:t xml:space="preserve">2) заявитель не представил </w:t>
      </w:r>
      <w:proofErr w:type="spellStart"/>
      <w:r w:rsidRPr="001A5CE3">
        <w:rPr>
          <w:color w:val="000000"/>
        </w:rPr>
        <w:t>концеденту</w:t>
      </w:r>
      <w:proofErr w:type="spellEnd"/>
      <w:r w:rsidRPr="001A5CE3">
        <w:rPr>
          <w:color w:val="000000"/>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A5CE3" w:rsidRPr="00683E19" w:rsidRDefault="001A5CE3" w:rsidP="001A5CE3">
      <w:pPr>
        <w:ind w:firstLine="709"/>
        <w:jc w:val="both"/>
        <w:rPr>
          <w:color w:val="000000"/>
        </w:rPr>
      </w:pPr>
      <w:r w:rsidRPr="001A5CE3">
        <w:rPr>
          <w:color w:val="000000"/>
        </w:rPr>
        <w:t xml:space="preserve">3) </w:t>
      </w:r>
      <w:proofErr w:type="spellStart"/>
      <w:r w:rsidRPr="001A5CE3">
        <w:rPr>
          <w:color w:val="000000"/>
        </w:rPr>
        <w:t>концедент</w:t>
      </w:r>
      <w:proofErr w:type="spellEnd"/>
      <w:r w:rsidRPr="001A5CE3">
        <w:rPr>
          <w:color w:val="000000"/>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1A5CE3">
        <w:rPr>
          <w:color w:val="000000"/>
        </w:rPr>
        <w:t>концедентом</w:t>
      </w:r>
      <w:proofErr w:type="spellEnd"/>
      <w:r w:rsidRPr="001A5CE3">
        <w:rPr>
          <w:color w:val="000000"/>
        </w:rPr>
        <w:t xml:space="preserve"> предложения о заключении концессионного соглашения.</w:t>
      </w:r>
    </w:p>
    <w:p w:rsidR="00365DC5" w:rsidRPr="00B504A3" w:rsidRDefault="00B6290E" w:rsidP="00341220">
      <w:pPr>
        <w:pStyle w:val="10"/>
        <w:keepNext w:val="0"/>
        <w:rPr>
          <w:sz w:val="28"/>
          <w:szCs w:val="28"/>
        </w:rPr>
      </w:pPr>
      <w:bookmarkStart w:id="59" w:name="Par2"/>
      <w:bookmarkStart w:id="60" w:name="_Toc414487470"/>
      <w:bookmarkStart w:id="61" w:name="_Toc478402600"/>
      <w:bookmarkStart w:id="62" w:name="_Toc479664765"/>
      <w:bookmarkEnd w:id="59"/>
      <w:r w:rsidRPr="00B504A3">
        <w:rPr>
          <w:sz w:val="28"/>
          <w:szCs w:val="28"/>
        </w:rPr>
        <w:t xml:space="preserve">19. </w:t>
      </w:r>
      <w:r w:rsidR="00365DC5" w:rsidRPr="00B504A3">
        <w:rPr>
          <w:sz w:val="28"/>
          <w:szCs w:val="28"/>
        </w:rPr>
        <w:t>Порядок, время вскрытия конвертов</w:t>
      </w:r>
      <w:r w:rsidR="00693CA4" w:rsidRPr="00B504A3">
        <w:rPr>
          <w:sz w:val="28"/>
          <w:szCs w:val="28"/>
        </w:rPr>
        <w:t xml:space="preserve"> </w:t>
      </w:r>
      <w:r w:rsidR="00365DC5" w:rsidRPr="00B504A3">
        <w:rPr>
          <w:sz w:val="28"/>
          <w:szCs w:val="28"/>
        </w:rPr>
        <w:t xml:space="preserve">с </w:t>
      </w:r>
      <w:r w:rsidR="00681E5A" w:rsidRPr="00B504A3">
        <w:rPr>
          <w:sz w:val="28"/>
          <w:szCs w:val="28"/>
        </w:rPr>
        <w:t xml:space="preserve">Конкурсными </w:t>
      </w:r>
      <w:r w:rsidR="00365DC5" w:rsidRPr="00B504A3">
        <w:rPr>
          <w:sz w:val="28"/>
          <w:szCs w:val="28"/>
        </w:rPr>
        <w:t>предложениями</w:t>
      </w:r>
      <w:bookmarkEnd w:id="60"/>
      <w:bookmarkEnd w:id="61"/>
      <w:bookmarkEnd w:id="62"/>
    </w:p>
    <w:p w:rsidR="00C02235" w:rsidRPr="00D8124A" w:rsidRDefault="00B6290E" w:rsidP="00C02235">
      <w:pPr>
        <w:ind w:firstLine="709"/>
        <w:jc w:val="both"/>
        <w:rPr>
          <w:rFonts w:ascii="Arial Black" w:hAnsi="Arial Black"/>
          <w:i/>
          <w:color w:val="0070C0"/>
          <w:highlight w:val="green"/>
        </w:rPr>
      </w:pPr>
      <w:bookmarkStart w:id="63" w:name="sub_3101"/>
      <w:r w:rsidRPr="00FF293E">
        <w:rPr>
          <w:color w:val="000000"/>
        </w:rPr>
        <w:t xml:space="preserve">19.1. </w:t>
      </w:r>
      <w:r w:rsidR="007D3A7A" w:rsidRPr="00FF293E">
        <w:rPr>
          <w:color w:val="000000"/>
        </w:rPr>
        <w:t xml:space="preserve">Конверты с </w:t>
      </w:r>
      <w:r w:rsidR="000B111B" w:rsidRPr="00FF293E">
        <w:rPr>
          <w:color w:val="000000"/>
        </w:rPr>
        <w:t xml:space="preserve">Конкурсными </w:t>
      </w:r>
      <w:r w:rsidR="007D3A7A" w:rsidRPr="00FF293E">
        <w:rPr>
          <w:color w:val="000000"/>
        </w:rPr>
        <w:t>предложениями вскрываются на заседании</w:t>
      </w:r>
      <w:r w:rsidR="00E11202" w:rsidRPr="00FF293E">
        <w:rPr>
          <w:color w:val="000000"/>
        </w:rPr>
        <w:t xml:space="preserve"> </w:t>
      </w:r>
      <w:r w:rsidR="000B111B" w:rsidRPr="00FF293E">
        <w:rPr>
          <w:color w:val="000000"/>
        </w:rPr>
        <w:t xml:space="preserve">Конкурсной </w:t>
      </w:r>
      <w:r w:rsidR="007D3A7A" w:rsidRPr="00FF293E">
        <w:rPr>
          <w:color w:val="000000"/>
        </w:rPr>
        <w:t xml:space="preserve">комиссии </w:t>
      </w:r>
      <w:r w:rsidR="00AE7F34" w:rsidRPr="00FF293E">
        <w:rPr>
          <w:color w:val="000000"/>
        </w:rPr>
        <w:t>по адресу:</w:t>
      </w:r>
      <w:r w:rsidR="00F641DC" w:rsidRPr="00F641DC">
        <w:t xml:space="preserve"> </w:t>
      </w:r>
      <w:r w:rsidR="00A84082" w:rsidRPr="00B87C25">
        <w:t>457240</w:t>
      </w:r>
      <w:r w:rsidR="00A84082">
        <w:t>,</w:t>
      </w:r>
      <w:r w:rsidR="00A84082" w:rsidRPr="00B87C25">
        <w:t xml:space="preserve"> </w:t>
      </w:r>
      <w:r w:rsidR="00A84082" w:rsidRPr="004B3D3E">
        <w:t xml:space="preserve">Челябинская область, Чесменский район, </w:t>
      </w:r>
      <w:r w:rsidR="00A84082" w:rsidRPr="00B87C25">
        <w:t xml:space="preserve">п. </w:t>
      </w:r>
      <w:proofErr w:type="spellStart"/>
      <w:r w:rsidR="00A84082" w:rsidRPr="00B87C25">
        <w:t>Тарасовка</w:t>
      </w:r>
      <w:proofErr w:type="spellEnd"/>
      <w:r w:rsidR="00A84082" w:rsidRPr="00B87C25">
        <w:t xml:space="preserve"> ул. 30 лет Победы д. 9</w:t>
      </w:r>
      <w:r w:rsidR="004D460E" w:rsidRPr="00FF293E">
        <w:t>,</w:t>
      </w:r>
      <w:r w:rsidR="00365DC5" w:rsidRPr="00FF293E">
        <w:t xml:space="preserve"> </w:t>
      </w:r>
      <w:r w:rsidR="00290E0D" w:rsidRPr="00290E0D">
        <w:t>02.03.</w:t>
      </w:r>
      <w:r w:rsidR="000416D9" w:rsidRPr="00290E0D">
        <w:t>20</w:t>
      </w:r>
      <w:r w:rsidR="00290E0D" w:rsidRPr="00290E0D">
        <w:t>18</w:t>
      </w:r>
      <w:r w:rsidRPr="00290E0D">
        <w:t xml:space="preserve"> года</w:t>
      </w:r>
      <w:r w:rsidR="00365DC5" w:rsidRPr="00290E0D">
        <w:t xml:space="preserve"> в </w:t>
      </w:r>
      <w:r w:rsidR="00983BE1" w:rsidRPr="00290E0D">
        <w:t>10</w:t>
      </w:r>
      <w:r w:rsidR="000416D9" w:rsidRPr="00290E0D">
        <w:t xml:space="preserve"> </w:t>
      </w:r>
      <w:r w:rsidR="00365DC5" w:rsidRPr="00290E0D">
        <w:t xml:space="preserve">час. </w:t>
      </w:r>
      <w:r w:rsidR="00892FA2" w:rsidRPr="00290E0D">
        <w:t>0</w:t>
      </w:r>
      <w:r w:rsidR="00214D20" w:rsidRPr="00290E0D">
        <w:t>0</w:t>
      </w:r>
      <w:r w:rsidR="00365DC5" w:rsidRPr="00290E0D">
        <w:t xml:space="preserve"> мин</w:t>
      </w:r>
      <w:r w:rsidR="00892FA2" w:rsidRPr="00FF293E">
        <w:t>.</w:t>
      </w:r>
      <w:r w:rsidR="00365DC5" w:rsidRPr="00FF293E">
        <w:t xml:space="preserve"> по </w:t>
      </w:r>
      <w:r w:rsidR="00670D0F" w:rsidRPr="00FF293E">
        <w:t>местному</w:t>
      </w:r>
      <w:r w:rsidR="00365DC5" w:rsidRPr="00FF293E">
        <w:t xml:space="preserve"> времени</w:t>
      </w:r>
      <w:proofErr w:type="gramStart"/>
      <w:r w:rsidR="000416D9" w:rsidRPr="00FF293E">
        <w:t>.</w:t>
      </w:r>
      <w:proofErr w:type="gramEnd"/>
      <w:r w:rsidR="00C02235">
        <w:t xml:space="preserve"> </w:t>
      </w:r>
      <w:proofErr w:type="gramStart"/>
      <w:r w:rsidR="00C02235">
        <w:rPr>
          <w:rFonts w:ascii="Arial Black" w:hAnsi="Arial Black"/>
          <w:i/>
          <w:color w:val="0070C0"/>
          <w:highlight w:val="green"/>
        </w:rPr>
        <w:t>н</w:t>
      </w:r>
      <w:proofErr w:type="gramEnd"/>
      <w:r w:rsidR="00C02235">
        <w:rPr>
          <w:rFonts w:ascii="Arial Black" w:hAnsi="Arial Black"/>
          <w:i/>
          <w:color w:val="0070C0"/>
          <w:highlight w:val="green"/>
        </w:rPr>
        <w:t xml:space="preserve">е менее, чем через 3 рабочих дня </w:t>
      </w:r>
      <w:r w:rsidR="00C02235" w:rsidRPr="00D8124A">
        <w:rPr>
          <w:rFonts w:ascii="Arial Black" w:hAnsi="Arial Black"/>
          <w:i/>
          <w:color w:val="0070C0"/>
          <w:highlight w:val="green"/>
        </w:rPr>
        <w:t xml:space="preserve">со дня </w:t>
      </w:r>
      <w:r w:rsidR="00C02235">
        <w:rPr>
          <w:rFonts w:ascii="Arial Black" w:hAnsi="Arial Black"/>
          <w:i/>
          <w:color w:val="0070C0"/>
          <w:highlight w:val="green"/>
        </w:rPr>
        <w:t>окончания подачи конкурсных предложений</w:t>
      </w:r>
    </w:p>
    <w:p w:rsidR="00B6290E" w:rsidRDefault="00B6290E" w:rsidP="00341220">
      <w:pPr>
        <w:ind w:firstLine="709"/>
        <w:jc w:val="both"/>
      </w:pPr>
    </w:p>
    <w:p w:rsidR="008C547D" w:rsidRPr="00683E19" w:rsidRDefault="00B6290E" w:rsidP="00341220">
      <w:pPr>
        <w:ind w:firstLine="709"/>
        <w:jc w:val="both"/>
      </w:pPr>
      <w:r w:rsidRPr="00683E19">
        <w:t xml:space="preserve">19.2. </w:t>
      </w:r>
      <w:r w:rsidR="00365DC5" w:rsidRPr="00683E19">
        <w:t xml:space="preserve">При вскрытии конвертов с </w:t>
      </w:r>
      <w:r w:rsidR="001A3D20" w:rsidRPr="00683E19">
        <w:t xml:space="preserve">Конкурсными </w:t>
      </w:r>
      <w:r w:rsidR="00365DC5" w:rsidRPr="00683E19">
        <w:t xml:space="preserve">предложениями объявляются и заносятся в протокол вскрытия конвертов с </w:t>
      </w:r>
      <w:r w:rsidR="001A3D20" w:rsidRPr="00683E19">
        <w:t xml:space="preserve">Конкурсными </w:t>
      </w:r>
      <w:r w:rsidR="00365DC5" w:rsidRPr="00683E19">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683E19">
        <w:t xml:space="preserve">Участника </w:t>
      </w:r>
      <w:r w:rsidR="00365DC5" w:rsidRPr="00683E19">
        <w:t xml:space="preserve">конкурса, сведения о наличии в </w:t>
      </w:r>
      <w:r w:rsidR="001A3D20" w:rsidRPr="00683E19">
        <w:t xml:space="preserve">Конкурсном </w:t>
      </w:r>
      <w:r w:rsidR="00365DC5" w:rsidRPr="00683E19">
        <w:t xml:space="preserve">предложении документов и материалов, требование о представлении которых </w:t>
      </w:r>
      <w:r w:rsidR="001A3D20" w:rsidRPr="00683E19">
        <w:t xml:space="preserve">Участниками </w:t>
      </w:r>
      <w:r w:rsidR="00365DC5" w:rsidRPr="00683E19">
        <w:t>конкурса содержится</w:t>
      </w:r>
      <w:r w:rsidR="00365DC5" w:rsidRPr="00683E19">
        <w:rPr>
          <w:color w:val="000000"/>
        </w:rPr>
        <w:t xml:space="preserve"> в </w:t>
      </w:r>
      <w:r w:rsidR="001A3D20" w:rsidRPr="00683E19">
        <w:rPr>
          <w:color w:val="000000"/>
        </w:rPr>
        <w:t xml:space="preserve">Конкурсной </w:t>
      </w:r>
      <w:r w:rsidR="00365DC5" w:rsidRPr="00683E19">
        <w:rPr>
          <w:color w:val="000000"/>
        </w:rPr>
        <w:t xml:space="preserve">документации. </w:t>
      </w:r>
      <w:bookmarkEnd w:id="63"/>
    </w:p>
    <w:p w:rsidR="00E56212" w:rsidRPr="00683E19" w:rsidRDefault="008C547D" w:rsidP="00341220">
      <w:pPr>
        <w:ind w:firstLine="709"/>
        <w:jc w:val="both"/>
      </w:pPr>
      <w:r w:rsidRPr="00683E19">
        <w:t xml:space="preserve">19.3. </w:t>
      </w:r>
      <w:r w:rsidR="00365DC5" w:rsidRPr="00683E19">
        <w:rPr>
          <w:color w:val="000000"/>
        </w:rPr>
        <w:t xml:space="preserve">Участники конкурса, представившие </w:t>
      </w:r>
      <w:r w:rsidR="00B81DE5" w:rsidRPr="00683E19">
        <w:rPr>
          <w:color w:val="000000"/>
        </w:rPr>
        <w:t xml:space="preserve">Конкурсные </w:t>
      </w:r>
      <w:r w:rsidR="00365DC5" w:rsidRPr="00683E19">
        <w:rPr>
          <w:color w:val="000000"/>
        </w:rPr>
        <w:t xml:space="preserve">предложения в </w:t>
      </w:r>
      <w:r w:rsidR="00B81DE5" w:rsidRPr="00683E19">
        <w:rPr>
          <w:color w:val="000000"/>
        </w:rPr>
        <w:t xml:space="preserve">Конкурсную </w:t>
      </w:r>
      <w:r w:rsidR="00365DC5" w:rsidRPr="00683E19">
        <w:rPr>
          <w:color w:val="000000"/>
        </w:rPr>
        <w:t xml:space="preserve">комиссию, или их представители вправе присутствовать при вскрытии конвертов с </w:t>
      </w:r>
      <w:r w:rsidR="00B81DE5" w:rsidRPr="00683E19">
        <w:rPr>
          <w:color w:val="000000"/>
        </w:rPr>
        <w:t xml:space="preserve">Конкурсными </w:t>
      </w:r>
      <w:r w:rsidR="00365DC5" w:rsidRPr="00683E19">
        <w:rPr>
          <w:color w:val="000000"/>
        </w:rPr>
        <w:t xml:space="preserve">предложениями. Участники конкурса, представившие </w:t>
      </w:r>
      <w:r w:rsidR="00B81DE5" w:rsidRPr="00683E19">
        <w:rPr>
          <w:color w:val="000000"/>
        </w:rPr>
        <w:t xml:space="preserve">Конкурсные </w:t>
      </w:r>
      <w:r w:rsidR="00365DC5" w:rsidRPr="00683E19">
        <w:rPr>
          <w:color w:val="000000"/>
        </w:rPr>
        <w:t xml:space="preserve">предложения в </w:t>
      </w:r>
      <w:r w:rsidR="00AE034F" w:rsidRPr="00683E19">
        <w:rPr>
          <w:color w:val="000000"/>
        </w:rPr>
        <w:t xml:space="preserve">Конкурсную </w:t>
      </w:r>
      <w:r w:rsidR="00365DC5" w:rsidRPr="00683E19">
        <w:rPr>
          <w:color w:val="000000"/>
        </w:rPr>
        <w:t>комиссию, или их представители вправе осуществлять аудиозапись, видеозапись, фотографирование.</w:t>
      </w:r>
      <w:bookmarkStart w:id="64" w:name="sub_3103"/>
    </w:p>
    <w:p w:rsidR="00E56212" w:rsidRPr="00683E19" w:rsidRDefault="00E56212" w:rsidP="00341220">
      <w:pPr>
        <w:ind w:firstLine="709"/>
        <w:jc w:val="both"/>
      </w:pPr>
      <w:r w:rsidRPr="00683E19">
        <w:t xml:space="preserve">19.4. </w:t>
      </w:r>
      <w:r w:rsidR="00365DC5" w:rsidRPr="00683E19">
        <w:rPr>
          <w:color w:val="000000"/>
        </w:rPr>
        <w:t xml:space="preserve">Вскрытию подлежат все конверты с </w:t>
      </w:r>
      <w:r w:rsidR="00AE034F" w:rsidRPr="00683E19">
        <w:rPr>
          <w:color w:val="000000"/>
        </w:rPr>
        <w:t xml:space="preserve">Конкурсными </w:t>
      </w:r>
      <w:r w:rsidR="00365DC5" w:rsidRPr="00683E19">
        <w:rPr>
          <w:color w:val="000000"/>
        </w:rPr>
        <w:t xml:space="preserve">предложениями, представленными </w:t>
      </w:r>
      <w:r w:rsidR="00AE034F" w:rsidRPr="00683E19">
        <w:rPr>
          <w:color w:val="000000"/>
        </w:rPr>
        <w:t xml:space="preserve">Участниками </w:t>
      </w:r>
      <w:r w:rsidR="00365DC5" w:rsidRPr="00683E19">
        <w:rPr>
          <w:color w:val="000000"/>
        </w:rPr>
        <w:t xml:space="preserve">конкурса в </w:t>
      </w:r>
      <w:r w:rsidR="00AE034F" w:rsidRPr="00683E19">
        <w:rPr>
          <w:color w:val="000000"/>
        </w:rPr>
        <w:t xml:space="preserve">Конкурсную </w:t>
      </w:r>
      <w:r w:rsidR="00365DC5" w:rsidRPr="00683E19">
        <w:rPr>
          <w:color w:val="000000"/>
        </w:rPr>
        <w:t xml:space="preserve">комиссию до истечения срока представления </w:t>
      </w:r>
      <w:r w:rsidR="00AE034F" w:rsidRPr="00683E19">
        <w:rPr>
          <w:color w:val="000000"/>
        </w:rPr>
        <w:t xml:space="preserve">Конкурсных </w:t>
      </w:r>
      <w:r w:rsidR="00365DC5" w:rsidRPr="00683E19">
        <w:rPr>
          <w:color w:val="000000"/>
        </w:rPr>
        <w:t>предложений</w:t>
      </w:r>
      <w:bookmarkStart w:id="65" w:name="sub_3104"/>
      <w:bookmarkEnd w:id="64"/>
      <w:r w:rsidR="007D3A7A" w:rsidRPr="00683E19">
        <w:rPr>
          <w:color w:val="000000"/>
        </w:rPr>
        <w:t>.</w:t>
      </w:r>
    </w:p>
    <w:p w:rsidR="00E56212" w:rsidRPr="00683E19" w:rsidRDefault="00E56212" w:rsidP="00341220">
      <w:pPr>
        <w:ind w:firstLine="709"/>
        <w:jc w:val="both"/>
      </w:pPr>
      <w:r w:rsidRPr="00683E19">
        <w:t xml:space="preserve">19.5. </w:t>
      </w:r>
      <w:r w:rsidR="00365DC5" w:rsidRPr="00683E19">
        <w:rPr>
          <w:color w:val="000000"/>
        </w:rPr>
        <w:t xml:space="preserve">Конверт с </w:t>
      </w:r>
      <w:r w:rsidR="00B729ED" w:rsidRPr="00683E19">
        <w:rPr>
          <w:color w:val="000000"/>
        </w:rPr>
        <w:t xml:space="preserve">Конкурсным </w:t>
      </w:r>
      <w:r w:rsidR="00365DC5" w:rsidRPr="00683E19">
        <w:rPr>
          <w:color w:val="000000"/>
        </w:rPr>
        <w:t xml:space="preserve">предложением, представленным в </w:t>
      </w:r>
      <w:r w:rsidR="00B729ED" w:rsidRPr="00683E19">
        <w:rPr>
          <w:color w:val="000000"/>
        </w:rPr>
        <w:t xml:space="preserve">Конкурсную </w:t>
      </w:r>
      <w:r w:rsidR="00365DC5" w:rsidRPr="00683E19">
        <w:rPr>
          <w:color w:val="000000"/>
        </w:rPr>
        <w:t>комиссию по истечении срока предст</w:t>
      </w:r>
      <w:r w:rsidR="007D3A7A" w:rsidRPr="00683E19">
        <w:rPr>
          <w:color w:val="000000"/>
        </w:rPr>
        <w:t xml:space="preserve">авления </w:t>
      </w:r>
      <w:r w:rsidR="00B729ED" w:rsidRPr="00683E19">
        <w:rPr>
          <w:color w:val="000000"/>
        </w:rPr>
        <w:t xml:space="preserve">Конкурсных </w:t>
      </w:r>
      <w:r w:rsidR="007D3A7A" w:rsidRPr="00683E19">
        <w:rPr>
          <w:color w:val="000000"/>
        </w:rPr>
        <w:t>предложений</w:t>
      </w:r>
      <w:r w:rsidR="00364B53" w:rsidRPr="00683E19">
        <w:rPr>
          <w:color w:val="000000"/>
        </w:rPr>
        <w:t xml:space="preserve">, </w:t>
      </w:r>
      <w:r w:rsidR="00365DC5" w:rsidRPr="00683E19">
        <w:rPr>
          <w:color w:val="000000"/>
        </w:rPr>
        <w:t xml:space="preserve">не вскрывается и возвращается представившему его </w:t>
      </w:r>
      <w:r w:rsidR="00C40D32" w:rsidRPr="00683E19">
        <w:rPr>
          <w:color w:val="000000"/>
        </w:rPr>
        <w:t xml:space="preserve">Участнику </w:t>
      </w:r>
      <w:r w:rsidR="00365DC5" w:rsidRPr="00683E19">
        <w:rPr>
          <w:color w:val="000000"/>
        </w:rPr>
        <w:t xml:space="preserve">конкурса вместе с описью представленных им документов и материалов, на которой делается отметка об отказе в принятии </w:t>
      </w:r>
      <w:r w:rsidR="00C40D32" w:rsidRPr="00683E19">
        <w:rPr>
          <w:color w:val="000000"/>
        </w:rPr>
        <w:t xml:space="preserve">Конкурсного </w:t>
      </w:r>
      <w:r w:rsidR="00365DC5" w:rsidRPr="00683E19">
        <w:rPr>
          <w:color w:val="000000"/>
        </w:rPr>
        <w:t>предложения.</w:t>
      </w:r>
      <w:bookmarkStart w:id="66" w:name="_Toc414487471"/>
      <w:bookmarkEnd w:id="65"/>
    </w:p>
    <w:p w:rsidR="007D3A7A" w:rsidRPr="00B504A3" w:rsidRDefault="00E56212" w:rsidP="00341220">
      <w:pPr>
        <w:pStyle w:val="10"/>
        <w:keepNext w:val="0"/>
        <w:rPr>
          <w:sz w:val="28"/>
          <w:szCs w:val="28"/>
        </w:rPr>
      </w:pPr>
      <w:bookmarkStart w:id="67" w:name="_Toc478402601"/>
      <w:bookmarkStart w:id="68" w:name="_Toc479664766"/>
      <w:r w:rsidRPr="00B504A3">
        <w:rPr>
          <w:sz w:val="28"/>
          <w:szCs w:val="28"/>
        </w:rPr>
        <w:t xml:space="preserve">20. </w:t>
      </w:r>
      <w:r w:rsidR="007D3A7A" w:rsidRPr="00B504A3">
        <w:rPr>
          <w:sz w:val="28"/>
          <w:szCs w:val="28"/>
        </w:rPr>
        <w:t xml:space="preserve">Порядок рассмотрения и оценки </w:t>
      </w:r>
      <w:r w:rsidR="00681E5A" w:rsidRPr="00B504A3">
        <w:rPr>
          <w:sz w:val="28"/>
          <w:szCs w:val="28"/>
        </w:rPr>
        <w:t xml:space="preserve">Конкурсных </w:t>
      </w:r>
      <w:r w:rsidR="007D3A7A" w:rsidRPr="00B504A3">
        <w:rPr>
          <w:sz w:val="28"/>
          <w:szCs w:val="28"/>
        </w:rPr>
        <w:t>предложений</w:t>
      </w:r>
      <w:bookmarkEnd w:id="66"/>
      <w:bookmarkEnd w:id="67"/>
      <w:bookmarkEnd w:id="68"/>
    </w:p>
    <w:p w:rsidR="00E56212" w:rsidRPr="00683E19" w:rsidRDefault="00E56212" w:rsidP="00341220">
      <w:pPr>
        <w:ind w:firstLine="709"/>
        <w:jc w:val="both"/>
        <w:rPr>
          <w:color w:val="000000"/>
        </w:rPr>
      </w:pPr>
      <w:r w:rsidRPr="00FF293E">
        <w:rPr>
          <w:color w:val="000000"/>
        </w:rPr>
        <w:t xml:space="preserve">20.1. </w:t>
      </w:r>
      <w:r w:rsidR="005A2D9A" w:rsidRPr="00FF293E">
        <w:rPr>
          <w:color w:val="000000"/>
        </w:rPr>
        <w:t xml:space="preserve">Рассмотрение и оценка Конкурсных предложений осуществляются Конкурсной </w:t>
      </w:r>
      <w:r w:rsidR="005A2D9A" w:rsidRPr="00FF293E">
        <w:t xml:space="preserve">комиссией </w:t>
      </w:r>
      <w:r w:rsidR="005A1097">
        <w:rPr>
          <w:highlight w:val="yellow"/>
        </w:rPr>
        <w:t>07.03.</w:t>
      </w:r>
      <w:r w:rsidR="00AD171C" w:rsidRPr="00F641DC">
        <w:rPr>
          <w:highlight w:val="yellow"/>
        </w:rPr>
        <w:t>20</w:t>
      </w:r>
      <w:r w:rsidR="005A1097">
        <w:rPr>
          <w:highlight w:val="yellow"/>
        </w:rPr>
        <w:t>18</w:t>
      </w:r>
      <w:r w:rsidR="00AD171C" w:rsidRPr="00F641DC">
        <w:rPr>
          <w:highlight w:val="yellow"/>
        </w:rPr>
        <w:t xml:space="preserve"> года</w:t>
      </w:r>
      <w:r w:rsidR="00693CA4" w:rsidRPr="00F641DC">
        <w:rPr>
          <w:highlight w:val="yellow"/>
        </w:rPr>
        <w:t xml:space="preserve"> </w:t>
      </w:r>
      <w:r w:rsidR="00F54537" w:rsidRPr="00F641DC">
        <w:rPr>
          <w:color w:val="000000"/>
          <w:highlight w:val="yellow"/>
        </w:rPr>
        <w:t>в 1</w:t>
      </w:r>
      <w:r w:rsidR="000A5B6B" w:rsidRPr="00F641DC">
        <w:rPr>
          <w:color w:val="000000"/>
          <w:highlight w:val="yellow"/>
        </w:rPr>
        <w:t>1</w:t>
      </w:r>
      <w:r w:rsidR="00A501B7" w:rsidRPr="00F641DC">
        <w:rPr>
          <w:color w:val="000000"/>
          <w:highlight w:val="yellow"/>
        </w:rPr>
        <w:t xml:space="preserve"> час. 00 мин</w:t>
      </w:r>
      <w:r w:rsidR="00C02235" w:rsidRPr="00C02235">
        <w:rPr>
          <w:rFonts w:ascii="Arial Black" w:hAnsi="Arial Black"/>
          <w:i/>
          <w:color w:val="0070C0"/>
          <w:highlight w:val="green"/>
        </w:rPr>
        <w:t xml:space="preserve"> </w:t>
      </w:r>
      <w:r w:rsidR="00C02235">
        <w:rPr>
          <w:rFonts w:ascii="Arial Black" w:hAnsi="Arial Black"/>
          <w:i/>
          <w:color w:val="0070C0"/>
          <w:highlight w:val="green"/>
        </w:rPr>
        <w:t xml:space="preserve">через 2 рабочих дня </w:t>
      </w:r>
      <w:r w:rsidR="00C02235" w:rsidRPr="00D8124A">
        <w:rPr>
          <w:rFonts w:ascii="Arial Black" w:hAnsi="Arial Black"/>
          <w:i/>
          <w:color w:val="0070C0"/>
          <w:highlight w:val="green"/>
        </w:rPr>
        <w:t xml:space="preserve">со дня </w:t>
      </w:r>
      <w:r w:rsidR="00C02235">
        <w:rPr>
          <w:rFonts w:ascii="Arial Black" w:hAnsi="Arial Black"/>
          <w:i/>
          <w:color w:val="0070C0"/>
          <w:highlight w:val="green"/>
        </w:rPr>
        <w:t>вскрытия конвертов</w:t>
      </w:r>
      <w:proofErr w:type="gramStart"/>
      <w:r w:rsidR="00A501B7" w:rsidRPr="00915244">
        <w:rPr>
          <w:color w:val="000000"/>
          <w:highlight w:val="cyan"/>
        </w:rPr>
        <w:t>.</w:t>
      </w:r>
      <w:proofErr w:type="gramEnd"/>
      <w:r w:rsidR="00A501B7" w:rsidRPr="00FF293E">
        <w:rPr>
          <w:color w:val="000000"/>
        </w:rPr>
        <w:t xml:space="preserve"> </w:t>
      </w:r>
      <w:proofErr w:type="gramStart"/>
      <w:r w:rsidR="00693CA4" w:rsidRPr="00FF293E">
        <w:rPr>
          <w:color w:val="000000"/>
        </w:rPr>
        <w:t>п</w:t>
      </w:r>
      <w:proofErr w:type="gramEnd"/>
      <w:r w:rsidR="00A501B7" w:rsidRPr="00FF293E">
        <w:rPr>
          <w:color w:val="000000"/>
        </w:rPr>
        <w:t xml:space="preserve">о местному времени </w:t>
      </w:r>
      <w:r w:rsidR="005A2D9A" w:rsidRPr="00FF293E">
        <w:rPr>
          <w:color w:val="000000"/>
        </w:rPr>
        <w:t>путем:</w:t>
      </w:r>
    </w:p>
    <w:p w:rsidR="00E56212" w:rsidRPr="00683E19" w:rsidRDefault="00E56212" w:rsidP="00341220">
      <w:pPr>
        <w:ind w:firstLine="709"/>
        <w:jc w:val="both"/>
        <w:rPr>
          <w:color w:val="000000"/>
        </w:rPr>
      </w:pPr>
      <w:r w:rsidRPr="00683E19">
        <w:rPr>
          <w:color w:val="000000"/>
        </w:rPr>
        <w:t xml:space="preserve">− </w:t>
      </w:r>
      <w:r w:rsidR="005A2D9A" w:rsidRPr="00683E19">
        <w:rPr>
          <w:bCs/>
          <w:color w:val="000000"/>
        </w:rPr>
        <w:t xml:space="preserve">определения </w:t>
      </w:r>
      <w:r w:rsidR="005A2D9A" w:rsidRPr="00683E19">
        <w:rPr>
          <w:bCs/>
        </w:rPr>
        <w:t>соответствия Конкурсного предложения требованиям Конкурсной документации,</w:t>
      </w:r>
    </w:p>
    <w:p w:rsidR="00E56212" w:rsidRPr="00683E19" w:rsidRDefault="00E56212" w:rsidP="00341220">
      <w:pPr>
        <w:ind w:firstLine="709"/>
        <w:jc w:val="both"/>
        <w:rPr>
          <w:color w:val="000000"/>
        </w:rPr>
      </w:pPr>
      <w:r w:rsidRPr="00683E19">
        <w:rPr>
          <w:color w:val="000000"/>
        </w:rPr>
        <w:t xml:space="preserve">− </w:t>
      </w:r>
      <w:r w:rsidR="005A2D9A" w:rsidRPr="00683E19">
        <w:rPr>
          <w:bC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56212" w:rsidRPr="00683E19" w:rsidRDefault="00E56212" w:rsidP="00341220">
      <w:pPr>
        <w:ind w:firstLine="709"/>
        <w:jc w:val="both"/>
        <w:rPr>
          <w:color w:val="000000"/>
        </w:rPr>
      </w:pPr>
      <w:r w:rsidRPr="00683E19">
        <w:rPr>
          <w:color w:val="000000"/>
        </w:rPr>
        <w:t xml:space="preserve">20.2. </w:t>
      </w:r>
      <w:r w:rsidR="005A2D9A" w:rsidRPr="00683E19">
        <w:rPr>
          <w:color w:val="000000"/>
        </w:rPr>
        <w:t>Конкурсная комиссия на основании результатов рассмотрения Конкурсных предложений принимает решение о:</w:t>
      </w:r>
    </w:p>
    <w:p w:rsidR="00E56212" w:rsidRPr="00683E19" w:rsidRDefault="00E56212" w:rsidP="00341220">
      <w:pPr>
        <w:ind w:firstLine="709"/>
        <w:jc w:val="both"/>
        <w:rPr>
          <w:color w:val="000000"/>
        </w:rPr>
      </w:pPr>
      <w:r w:rsidRPr="00683E19">
        <w:rPr>
          <w:color w:val="000000"/>
        </w:rPr>
        <w:lastRenderedPageBreak/>
        <w:t xml:space="preserve">− </w:t>
      </w:r>
      <w:r w:rsidR="005A2D9A" w:rsidRPr="00683E19">
        <w:rPr>
          <w:bCs/>
          <w:color w:val="000000"/>
        </w:rPr>
        <w:t>соответствии Конкурсного предложения требованиям Конкурсной документации,</w:t>
      </w:r>
    </w:p>
    <w:p w:rsidR="00E56212" w:rsidRPr="00683E19" w:rsidRDefault="00E56212" w:rsidP="00341220">
      <w:pPr>
        <w:ind w:firstLine="709"/>
        <w:jc w:val="both"/>
        <w:rPr>
          <w:color w:val="000000"/>
        </w:rPr>
      </w:pPr>
      <w:r w:rsidRPr="00683E19">
        <w:rPr>
          <w:color w:val="000000"/>
        </w:rPr>
        <w:t xml:space="preserve">− </w:t>
      </w:r>
      <w:r w:rsidR="005A2D9A" w:rsidRPr="00683E19">
        <w:rPr>
          <w:bCs/>
          <w:color w:val="000000"/>
        </w:rPr>
        <w:t>несоответствии Конкурсного предложения требованиям Конкурсной документации.</w:t>
      </w:r>
    </w:p>
    <w:p w:rsidR="00E56212" w:rsidRPr="00683E19" w:rsidRDefault="00E56212" w:rsidP="00341220">
      <w:pPr>
        <w:ind w:firstLine="709"/>
        <w:jc w:val="both"/>
        <w:rPr>
          <w:color w:val="000000"/>
        </w:rPr>
      </w:pPr>
      <w:r w:rsidRPr="00683E19">
        <w:rPr>
          <w:color w:val="000000"/>
        </w:rPr>
        <w:t xml:space="preserve">20.3. </w:t>
      </w:r>
      <w:r w:rsidR="004D7F3A" w:rsidRPr="00683E19">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E56212" w:rsidRPr="00683E19" w:rsidRDefault="00E56212" w:rsidP="00341220">
      <w:pPr>
        <w:ind w:firstLine="709"/>
        <w:jc w:val="both"/>
        <w:rPr>
          <w:color w:val="000000"/>
        </w:rPr>
      </w:pPr>
      <w:r w:rsidRPr="00683E19">
        <w:rPr>
          <w:color w:val="000000"/>
        </w:rPr>
        <w:t>− у</w:t>
      </w:r>
      <w:r w:rsidR="004D7F3A" w:rsidRPr="00683E19">
        <w:rPr>
          <w:color w:val="000000"/>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56212" w:rsidRPr="00683E19" w:rsidRDefault="00E56212" w:rsidP="00341220">
      <w:pPr>
        <w:ind w:firstLine="709"/>
        <w:jc w:val="both"/>
        <w:rPr>
          <w:color w:val="000000"/>
        </w:rPr>
      </w:pPr>
      <w:r w:rsidRPr="00683E19">
        <w:rPr>
          <w:color w:val="000000"/>
        </w:rPr>
        <w:t xml:space="preserve">− </w:t>
      </w:r>
      <w:r w:rsidR="004D7F3A" w:rsidRPr="00683E19">
        <w:rPr>
          <w:color w:val="000000"/>
        </w:rPr>
        <w:t>условие, содержащееся в конкурсном предложении, не соответствует установленным предельн</w:t>
      </w:r>
      <w:r w:rsidRPr="00683E19">
        <w:rPr>
          <w:color w:val="000000"/>
        </w:rPr>
        <w:t>ым значениям критериев конкурса.</w:t>
      </w:r>
    </w:p>
    <w:p w:rsidR="00E56212" w:rsidRPr="00683E19" w:rsidRDefault="00E56212" w:rsidP="00341220">
      <w:pPr>
        <w:ind w:firstLine="709"/>
        <w:jc w:val="both"/>
        <w:rPr>
          <w:color w:val="000000"/>
        </w:rPr>
      </w:pPr>
      <w:r w:rsidRPr="00683E19">
        <w:rPr>
          <w:color w:val="000000"/>
        </w:rPr>
        <w:t xml:space="preserve">20.2. </w:t>
      </w:r>
      <w:r w:rsidR="00997194" w:rsidRPr="00683E19">
        <w:rPr>
          <w:color w:val="000000"/>
        </w:rPr>
        <w:t xml:space="preserve">Конкурсное предложение должно содержать условия, предлагаемые </w:t>
      </w:r>
      <w:r w:rsidR="00035B3D" w:rsidRPr="00683E19">
        <w:rPr>
          <w:color w:val="000000"/>
        </w:rPr>
        <w:t xml:space="preserve">Участником </w:t>
      </w:r>
      <w:r w:rsidR="00997194" w:rsidRPr="00683E19">
        <w:rPr>
          <w:color w:val="000000"/>
        </w:rPr>
        <w:t xml:space="preserve">конкурса по каждому критерию </w:t>
      </w:r>
      <w:r w:rsidR="00035B3D" w:rsidRPr="00683E19">
        <w:rPr>
          <w:color w:val="000000"/>
        </w:rPr>
        <w:t>Конкурса</w:t>
      </w:r>
      <w:r w:rsidR="00997194" w:rsidRPr="00683E19">
        <w:rPr>
          <w:color w:val="000000"/>
        </w:rPr>
        <w:t>, выраженные в числовых</w:t>
      </w:r>
      <w:r w:rsidR="00693CA4" w:rsidRPr="00683E19">
        <w:rPr>
          <w:color w:val="000000"/>
        </w:rPr>
        <w:t xml:space="preserve"> </w:t>
      </w:r>
      <w:r w:rsidR="001A3D20" w:rsidRPr="00683E19">
        <w:rPr>
          <w:color w:val="000000"/>
        </w:rPr>
        <w:t>значениях</w:t>
      </w:r>
      <w:r w:rsidR="00997194" w:rsidRPr="00683E19">
        <w:rPr>
          <w:color w:val="000000"/>
        </w:rPr>
        <w:t>.</w:t>
      </w:r>
    </w:p>
    <w:p w:rsidR="00E56212" w:rsidRPr="00683E19" w:rsidRDefault="00E56212" w:rsidP="00341220">
      <w:pPr>
        <w:ind w:firstLine="709"/>
        <w:jc w:val="both"/>
        <w:rPr>
          <w:color w:val="000000"/>
        </w:rPr>
      </w:pPr>
      <w:r w:rsidRPr="00683E19">
        <w:rPr>
          <w:color w:val="000000"/>
        </w:rPr>
        <w:t xml:space="preserve">20.3. </w:t>
      </w:r>
      <w:r w:rsidR="00997194" w:rsidRPr="00683E19">
        <w:rPr>
          <w:color w:val="000000"/>
        </w:rPr>
        <w:t xml:space="preserve">Оценка </w:t>
      </w:r>
      <w:r w:rsidR="00217A0B" w:rsidRPr="00683E19">
        <w:rPr>
          <w:color w:val="000000"/>
        </w:rPr>
        <w:t xml:space="preserve">Конкурсных </w:t>
      </w:r>
      <w:r w:rsidR="00997194" w:rsidRPr="00683E19">
        <w:rPr>
          <w:color w:val="000000"/>
        </w:rPr>
        <w:t xml:space="preserve">предложений осуществляется </w:t>
      </w:r>
      <w:r w:rsidR="00217A0B" w:rsidRPr="00683E19">
        <w:rPr>
          <w:color w:val="000000"/>
        </w:rPr>
        <w:t xml:space="preserve">Конкурсной комиссией </w:t>
      </w:r>
      <w:r w:rsidR="00997194" w:rsidRPr="00683E19">
        <w:rPr>
          <w:color w:val="000000"/>
        </w:rPr>
        <w:t xml:space="preserve">в соответствии с критериями </w:t>
      </w:r>
      <w:r w:rsidR="00217A0B" w:rsidRPr="00683E19">
        <w:rPr>
          <w:color w:val="000000"/>
        </w:rPr>
        <w:t xml:space="preserve">Конкурса посредством сравнения содержащихся в </w:t>
      </w:r>
      <w:r w:rsidR="0057285C" w:rsidRPr="00683E19">
        <w:rPr>
          <w:color w:val="000000"/>
        </w:rPr>
        <w:t xml:space="preserve">Конкурсных </w:t>
      </w:r>
      <w:r w:rsidR="00217A0B" w:rsidRPr="00683E19">
        <w:rPr>
          <w:color w:val="000000"/>
        </w:rPr>
        <w:t>предложениях условий</w:t>
      </w:r>
      <w:r w:rsidR="007C1E08" w:rsidRPr="00683E19">
        <w:rPr>
          <w:color w:val="000000"/>
        </w:rPr>
        <w:t>.</w:t>
      </w:r>
    </w:p>
    <w:p w:rsidR="00E56212" w:rsidRPr="00683E19" w:rsidRDefault="00E56212" w:rsidP="00341220">
      <w:pPr>
        <w:ind w:firstLine="709"/>
        <w:jc w:val="both"/>
        <w:rPr>
          <w:color w:val="000000"/>
        </w:rPr>
      </w:pPr>
      <w:r w:rsidRPr="00683E19">
        <w:rPr>
          <w:color w:val="000000"/>
        </w:rPr>
        <w:t xml:space="preserve">20.4. </w:t>
      </w:r>
      <w:r w:rsidR="00997194" w:rsidRPr="00683E19">
        <w:rPr>
          <w:color w:val="000000"/>
        </w:rPr>
        <w:t xml:space="preserve">Наилучшие содержащиеся в </w:t>
      </w:r>
      <w:r w:rsidR="00EE3730" w:rsidRPr="00683E19">
        <w:rPr>
          <w:color w:val="000000"/>
        </w:rPr>
        <w:t xml:space="preserve">Конкурсных </w:t>
      </w:r>
      <w:r w:rsidR="00997194" w:rsidRPr="00683E19">
        <w:rPr>
          <w:color w:val="000000"/>
        </w:rPr>
        <w:t>предложениях условия соответствуют:</w:t>
      </w:r>
    </w:p>
    <w:p w:rsidR="00E56212" w:rsidRPr="00915244" w:rsidRDefault="00E56212" w:rsidP="00341220">
      <w:pPr>
        <w:ind w:firstLine="709"/>
        <w:jc w:val="both"/>
        <w:rPr>
          <w:color w:val="000000"/>
        </w:rPr>
      </w:pPr>
      <w:r w:rsidRPr="00915244">
        <w:rPr>
          <w:color w:val="000000"/>
        </w:rPr>
        <w:t xml:space="preserve">− </w:t>
      </w:r>
      <w:r w:rsidR="00997194" w:rsidRPr="00915244">
        <w:rPr>
          <w:bCs/>
          <w:color w:val="000000"/>
        </w:rPr>
        <w:t xml:space="preserve">дисконтированной выручке </w:t>
      </w:r>
      <w:r w:rsidR="001153BA" w:rsidRPr="00915244">
        <w:rPr>
          <w:bCs/>
          <w:color w:val="000000"/>
        </w:rPr>
        <w:t xml:space="preserve">Участника </w:t>
      </w:r>
      <w:r w:rsidR="00997194" w:rsidRPr="00915244">
        <w:rPr>
          <w:bCs/>
          <w:color w:val="000000"/>
        </w:rPr>
        <w:t xml:space="preserve">конкурса, для которого определено ее минимальное значение, в случае, если дисконтированная выручка </w:t>
      </w:r>
      <w:r w:rsidR="001153BA" w:rsidRPr="00915244">
        <w:rPr>
          <w:bCs/>
          <w:color w:val="000000"/>
        </w:rPr>
        <w:t xml:space="preserve">Участника </w:t>
      </w:r>
      <w:r w:rsidR="00997194" w:rsidRPr="00915244">
        <w:rPr>
          <w:bCs/>
          <w:color w:val="000000"/>
        </w:rPr>
        <w:t xml:space="preserve">конкурса, для которого определено ее минимальное значение, отличается от дисконтированной выручки другого </w:t>
      </w:r>
      <w:r w:rsidR="001153BA" w:rsidRPr="00915244">
        <w:rPr>
          <w:bCs/>
          <w:color w:val="000000"/>
        </w:rPr>
        <w:t xml:space="preserve">Участника </w:t>
      </w:r>
      <w:r w:rsidR="00997194" w:rsidRPr="00915244">
        <w:rPr>
          <w:bCs/>
          <w:color w:val="000000"/>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56212" w:rsidRPr="00683E19" w:rsidRDefault="00E56212" w:rsidP="00341220">
      <w:pPr>
        <w:ind w:firstLine="709"/>
        <w:jc w:val="both"/>
        <w:rPr>
          <w:color w:val="000000"/>
        </w:rPr>
      </w:pPr>
      <w:r w:rsidRPr="00915244">
        <w:rPr>
          <w:color w:val="000000"/>
        </w:rPr>
        <w:t xml:space="preserve">− </w:t>
      </w:r>
      <w:r w:rsidR="00997194" w:rsidRPr="00915244">
        <w:rPr>
          <w:bCs/>
          <w:color w:val="000000"/>
        </w:rPr>
        <w:t xml:space="preserve">наибольшему количеству содержащихся в </w:t>
      </w:r>
      <w:r w:rsidR="001153BA" w:rsidRPr="00915244">
        <w:rPr>
          <w:bCs/>
          <w:color w:val="000000"/>
        </w:rPr>
        <w:t xml:space="preserve">Конкурсном </w:t>
      </w:r>
      <w:r w:rsidR="00997194" w:rsidRPr="00915244">
        <w:rPr>
          <w:bCs/>
          <w:color w:val="000000"/>
        </w:rPr>
        <w:t xml:space="preserve">предложении наилучших плановых значений показателей деятельности </w:t>
      </w:r>
      <w:r w:rsidR="001153BA" w:rsidRPr="00915244">
        <w:rPr>
          <w:bCs/>
          <w:color w:val="000000"/>
        </w:rPr>
        <w:t xml:space="preserve">Концессионера </w:t>
      </w:r>
      <w:r w:rsidR="00997194" w:rsidRPr="00915244">
        <w:rPr>
          <w:bCs/>
          <w:color w:val="000000"/>
        </w:rPr>
        <w:t xml:space="preserve">по сравнению с соответствующими значениями, содержащимися в </w:t>
      </w:r>
      <w:r w:rsidR="001153BA" w:rsidRPr="00915244">
        <w:rPr>
          <w:bCs/>
          <w:color w:val="000000"/>
        </w:rPr>
        <w:t xml:space="preserve">Конкурсных </w:t>
      </w:r>
      <w:r w:rsidR="00997194" w:rsidRPr="00915244">
        <w:rPr>
          <w:bCs/>
          <w:color w:val="000000"/>
        </w:rPr>
        <w:t xml:space="preserve">предложениях иных </w:t>
      </w:r>
      <w:r w:rsidR="001153BA" w:rsidRPr="00915244">
        <w:rPr>
          <w:bCs/>
          <w:color w:val="000000"/>
        </w:rPr>
        <w:t xml:space="preserve">Участников </w:t>
      </w:r>
      <w:r w:rsidR="00997194" w:rsidRPr="00915244">
        <w:rPr>
          <w:bCs/>
          <w:color w:val="000000"/>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915244">
        <w:rPr>
          <w:bCs/>
          <w:color w:val="000000"/>
        </w:rPr>
        <w:t xml:space="preserve">Конкурсных </w:t>
      </w:r>
      <w:r w:rsidR="00997194" w:rsidRPr="00915244">
        <w:rPr>
          <w:bCs/>
          <w:color w:val="000000"/>
        </w:rPr>
        <w:t xml:space="preserve">предложений, или равны ему, в случае, если дисконтированная выручка </w:t>
      </w:r>
      <w:r w:rsidR="007C1E08" w:rsidRPr="00915244">
        <w:rPr>
          <w:bCs/>
          <w:color w:val="000000"/>
        </w:rPr>
        <w:t xml:space="preserve">Участника </w:t>
      </w:r>
      <w:r w:rsidR="00997194" w:rsidRPr="00915244">
        <w:rPr>
          <w:bCs/>
          <w:color w:val="000000"/>
        </w:rPr>
        <w:t xml:space="preserve">конкурса, для которого определено ее минимальное значение, отличается от дисконтированной выручки другого </w:t>
      </w:r>
      <w:r w:rsidR="007C1E08" w:rsidRPr="00915244">
        <w:rPr>
          <w:bCs/>
          <w:color w:val="000000"/>
        </w:rPr>
        <w:t xml:space="preserve">Участника </w:t>
      </w:r>
      <w:r w:rsidR="00997194" w:rsidRPr="00915244">
        <w:rPr>
          <w:bCs/>
          <w:color w:val="000000"/>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56212" w:rsidRPr="00683E19" w:rsidRDefault="00E56212" w:rsidP="00341220">
      <w:pPr>
        <w:ind w:firstLine="709"/>
        <w:jc w:val="both"/>
        <w:rPr>
          <w:color w:val="4F81BD"/>
        </w:rPr>
      </w:pPr>
      <w:r w:rsidRPr="00683E19">
        <w:rPr>
          <w:color w:val="000000"/>
        </w:rPr>
        <w:t xml:space="preserve">20.5. </w:t>
      </w:r>
      <w:r w:rsidR="00997194" w:rsidRPr="00683E19">
        <w:rPr>
          <w:color w:val="000000"/>
        </w:rPr>
        <w:t xml:space="preserve">Дисконтированная выручка </w:t>
      </w:r>
      <w:r w:rsidR="0017702A" w:rsidRPr="00683E19">
        <w:rPr>
          <w:color w:val="000000"/>
        </w:rPr>
        <w:t xml:space="preserve">Участника </w:t>
      </w:r>
      <w:r w:rsidR="00997194" w:rsidRPr="00683E19">
        <w:rPr>
          <w:color w:val="000000"/>
        </w:rPr>
        <w:t xml:space="preserve">конкурса определяется с применением вычислительной программы, размещенной на официальном сайте в сети </w:t>
      </w:r>
      <w:r w:rsidR="0017702A" w:rsidRPr="00683E19">
        <w:rPr>
          <w:color w:val="000000"/>
        </w:rPr>
        <w:t>«</w:t>
      </w:r>
      <w:r w:rsidR="00997194" w:rsidRPr="00683E19">
        <w:rPr>
          <w:color w:val="000000"/>
        </w:rPr>
        <w:t>Интернет</w:t>
      </w:r>
      <w:r w:rsidR="0017702A" w:rsidRPr="00683E19">
        <w:rPr>
          <w:color w:val="000000"/>
        </w:rPr>
        <w:t xml:space="preserve">» </w:t>
      </w:r>
      <w:hyperlink r:id="rId13" w:history="1">
        <w:r w:rsidR="0017702A" w:rsidRPr="00FF293E">
          <w:t>www.torgi.gov.ru</w:t>
        </w:r>
      </w:hyperlink>
      <w:r w:rsidR="00997194" w:rsidRPr="00FF293E">
        <w:t>.</w:t>
      </w:r>
      <w:r w:rsidR="00997194" w:rsidRPr="00683E19">
        <w:rPr>
          <w:color w:val="4F81BD"/>
        </w:rPr>
        <w:t xml:space="preserve"> </w:t>
      </w:r>
    </w:p>
    <w:p w:rsidR="00E56212" w:rsidRPr="00683E19" w:rsidRDefault="00E56212" w:rsidP="00341220">
      <w:pPr>
        <w:ind w:firstLine="709"/>
        <w:jc w:val="both"/>
        <w:rPr>
          <w:color w:val="000000"/>
        </w:rPr>
      </w:pPr>
      <w:r w:rsidRPr="00683E19">
        <w:rPr>
          <w:color w:val="000000"/>
        </w:rPr>
        <w:t xml:space="preserve">20.6. </w:t>
      </w:r>
      <w:r w:rsidR="006560B8" w:rsidRPr="00683E19">
        <w:rPr>
          <w:color w:val="000000"/>
        </w:rPr>
        <w:t xml:space="preserve">В случае если при оценке </w:t>
      </w:r>
      <w:r w:rsidR="0017702A" w:rsidRPr="00683E19">
        <w:rPr>
          <w:color w:val="000000"/>
        </w:rPr>
        <w:t xml:space="preserve">Конкурсных </w:t>
      </w:r>
      <w:r w:rsidR="006560B8" w:rsidRPr="00683E19">
        <w:rPr>
          <w:color w:val="000000"/>
        </w:rPr>
        <w:t xml:space="preserve">предложений предполагаемое изменение необходимой валовой выручки </w:t>
      </w:r>
      <w:r w:rsidR="0017702A" w:rsidRPr="00683E19">
        <w:rPr>
          <w:color w:val="000000"/>
        </w:rPr>
        <w:t xml:space="preserve">Участника </w:t>
      </w:r>
      <w:r w:rsidR="006560B8" w:rsidRPr="00683E19">
        <w:rPr>
          <w:color w:val="000000"/>
        </w:rPr>
        <w:t xml:space="preserve">конкурса, определяемой в соответствии с </w:t>
      </w:r>
      <w:r w:rsidR="0017702A" w:rsidRPr="00683E19">
        <w:rPr>
          <w:color w:val="000000"/>
        </w:rPr>
        <w:t xml:space="preserve">Конкурсной </w:t>
      </w:r>
      <w:r w:rsidR="006560B8" w:rsidRPr="00683E19">
        <w:rPr>
          <w:color w:val="000000"/>
        </w:rPr>
        <w:t xml:space="preserve">документацией на каждый год предполагаемого срока действия </w:t>
      </w:r>
      <w:r w:rsidR="002449DA" w:rsidRPr="00683E19">
        <w:rPr>
          <w:color w:val="000000"/>
        </w:rPr>
        <w:t xml:space="preserve">Концессионного </w:t>
      </w:r>
      <w:r w:rsidR="006560B8" w:rsidRPr="00683E19">
        <w:rPr>
          <w:color w:val="000000"/>
        </w:rPr>
        <w:t xml:space="preserve">соглашения, в каком-либо году по отношению к предыдущему году превысит установленный </w:t>
      </w:r>
      <w:r w:rsidR="00441F36" w:rsidRPr="00441F36">
        <w:rPr>
          <w:color w:val="000000"/>
        </w:rPr>
        <w:t>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r w:rsidR="00441F36">
        <w:rPr>
          <w:color w:val="000000"/>
        </w:rPr>
        <w:t>.</w:t>
      </w:r>
      <w:r w:rsidR="000B6BCA" w:rsidRPr="00683E19">
        <w:rPr>
          <w:color w:val="000000"/>
        </w:rPr>
        <w:t xml:space="preserve"> </w:t>
      </w:r>
    </w:p>
    <w:p w:rsidR="000F6B82" w:rsidRPr="00683E19" w:rsidRDefault="00E56212" w:rsidP="00341220">
      <w:pPr>
        <w:ind w:firstLine="709"/>
        <w:jc w:val="both"/>
        <w:rPr>
          <w:color w:val="000000"/>
        </w:rPr>
      </w:pPr>
      <w:r w:rsidRPr="00683E19">
        <w:rPr>
          <w:color w:val="000000"/>
        </w:rPr>
        <w:t xml:space="preserve">20.7. </w:t>
      </w:r>
      <w:r w:rsidR="007D3A7A" w:rsidRPr="00683E19">
        <w:rPr>
          <w:color w:val="000000"/>
        </w:rPr>
        <w:t xml:space="preserve">Конкурс по решению </w:t>
      </w:r>
      <w:proofErr w:type="spellStart"/>
      <w:r w:rsidR="00523FC8" w:rsidRPr="00683E19">
        <w:rPr>
          <w:color w:val="000000"/>
        </w:rPr>
        <w:t>Концедента</w:t>
      </w:r>
      <w:proofErr w:type="spellEnd"/>
      <w:r w:rsidR="00693CA4" w:rsidRPr="00683E19">
        <w:rPr>
          <w:color w:val="000000"/>
        </w:rPr>
        <w:t xml:space="preserve"> </w:t>
      </w:r>
      <w:r w:rsidR="007D3A7A" w:rsidRPr="00683E19">
        <w:rPr>
          <w:color w:val="000000"/>
        </w:rPr>
        <w:t xml:space="preserve">объявляется несостоявшимся в случае, если в </w:t>
      </w:r>
      <w:r w:rsidR="00D3668C" w:rsidRPr="00683E19">
        <w:rPr>
          <w:color w:val="000000"/>
        </w:rPr>
        <w:t xml:space="preserve">Конкурсную </w:t>
      </w:r>
      <w:r w:rsidR="007D3A7A" w:rsidRPr="00683E19">
        <w:rPr>
          <w:color w:val="000000"/>
        </w:rPr>
        <w:t xml:space="preserve">комиссию представлено менее двух </w:t>
      </w:r>
      <w:r w:rsidR="00D3668C" w:rsidRPr="00683E19">
        <w:rPr>
          <w:color w:val="000000"/>
        </w:rPr>
        <w:t xml:space="preserve">Конкурсных </w:t>
      </w:r>
      <w:r w:rsidR="007D3A7A" w:rsidRPr="00683E19">
        <w:rPr>
          <w:color w:val="000000"/>
        </w:rPr>
        <w:t xml:space="preserve">предложений или </w:t>
      </w:r>
      <w:r w:rsidR="00D3668C" w:rsidRPr="00683E19">
        <w:rPr>
          <w:color w:val="000000"/>
        </w:rPr>
        <w:t xml:space="preserve">Конкурсной </w:t>
      </w:r>
      <w:r w:rsidR="007D3A7A" w:rsidRPr="00683E19">
        <w:rPr>
          <w:color w:val="000000"/>
        </w:rPr>
        <w:t xml:space="preserve">комиссией признано соответствующими требованиям </w:t>
      </w:r>
      <w:r w:rsidR="00D3668C" w:rsidRPr="00683E19">
        <w:rPr>
          <w:color w:val="000000"/>
        </w:rPr>
        <w:t xml:space="preserve">Конкурсной </w:t>
      </w:r>
      <w:r w:rsidR="007D3A7A" w:rsidRPr="00683E19">
        <w:rPr>
          <w:color w:val="000000"/>
        </w:rPr>
        <w:t xml:space="preserve">документации, в том числе критериям </w:t>
      </w:r>
      <w:r w:rsidR="00D3668C" w:rsidRPr="00683E19">
        <w:rPr>
          <w:color w:val="000000"/>
        </w:rPr>
        <w:t>Конкурса</w:t>
      </w:r>
      <w:r w:rsidR="007D3A7A" w:rsidRPr="00683E19">
        <w:rPr>
          <w:color w:val="000000"/>
        </w:rPr>
        <w:t xml:space="preserve">, менее двух </w:t>
      </w:r>
      <w:r w:rsidR="00D3668C" w:rsidRPr="00683E19">
        <w:rPr>
          <w:color w:val="000000"/>
        </w:rPr>
        <w:t xml:space="preserve">Конкурсных </w:t>
      </w:r>
      <w:r w:rsidR="007D3A7A" w:rsidRPr="00683E19">
        <w:rPr>
          <w:color w:val="000000"/>
        </w:rPr>
        <w:t>предложений</w:t>
      </w:r>
      <w:r w:rsidR="002C57A2" w:rsidRPr="00683E19">
        <w:rPr>
          <w:color w:val="000000"/>
        </w:rPr>
        <w:t xml:space="preserve">. </w:t>
      </w:r>
      <w:proofErr w:type="spellStart"/>
      <w:r w:rsidR="00523FC8" w:rsidRPr="00683E19">
        <w:rPr>
          <w:color w:val="000000"/>
        </w:rPr>
        <w:t>Концедент</w:t>
      </w:r>
      <w:proofErr w:type="spellEnd"/>
      <w:r w:rsidR="007D3A7A" w:rsidRPr="00683E19">
        <w:rPr>
          <w:color w:val="000000"/>
        </w:rPr>
        <w:t xml:space="preserve"> вправе рассмотреть представленное только одним </w:t>
      </w:r>
      <w:r w:rsidR="00D3668C" w:rsidRPr="00683E19">
        <w:rPr>
          <w:color w:val="000000"/>
        </w:rPr>
        <w:t xml:space="preserve">Участником </w:t>
      </w:r>
      <w:r w:rsidR="007D3A7A" w:rsidRPr="00683E19">
        <w:rPr>
          <w:color w:val="000000"/>
        </w:rPr>
        <w:t xml:space="preserve">конкурса </w:t>
      </w:r>
      <w:r w:rsidR="00D3668C" w:rsidRPr="00683E19">
        <w:rPr>
          <w:color w:val="000000"/>
        </w:rPr>
        <w:t xml:space="preserve">Конкурсное </w:t>
      </w:r>
      <w:r w:rsidR="007D3A7A" w:rsidRPr="00683E19">
        <w:rPr>
          <w:color w:val="000000"/>
        </w:rPr>
        <w:t xml:space="preserve">предложение и в случае его соответствия требованиям </w:t>
      </w:r>
      <w:r w:rsidR="00D3668C" w:rsidRPr="00683E19">
        <w:rPr>
          <w:color w:val="000000"/>
        </w:rPr>
        <w:t xml:space="preserve">Конкурсной </w:t>
      </w:r>
      <w:r w:rsidR="007D3A7A" w:rsidRPr="00683E19">
        <w:rPr>
          <w:color w:val="000000"/>
        </w:rPr>
        <w:t xml:space="preserve">документации, в том числе критериям </w:t>
      </w:r>
      <w:r w:rsidR="00D3668C" w:rsidRPr="00683E19">
        <w:rPr>
          <w:color w:val="000000"/>
        </w:rPr>
        <w:t>Конкурса</w:t>
      </w:r>
      <w:r w:rsidR="007D3A7A" w:rsidRPr="00683E19">
        <w:rPr>
          <w:color w:val="000000"/>
        </w:rPr>
        <w:t xml:space="preserve">, принять решение о заключении с этим </w:t>
      </w:r>
      <w:r w:rsidR="00D175D5" w:rsidRPr="00683E19">
        <w:rPr>
          <w:color w:val="000000"/>
        </w:rPr>
        <w:t>У</w:t>
      </w:r>
      <w:r w:rsidR="007D3A7A" w:rsidRPr="00683E19">
        <w:rPr>
          <w:color w:val="000000"/>
        </w:rPr>
        <w:t xml:space="preserve">частником </w:t>
      </w:r>
      <w:r w:rsidR="00D175D5" w:rsidRPr="00683E19">
        <w:rPr>
          <w:color w:val="000000"/>
        </w:rPr>
        <w:t>к</w:t>
      </w:r>
      <w:r w:rsidR="00D3668C" w:rsidRPr="00683E19">
        <w:rPr>
          <w:color w:val="000000"/>
        </w:rPr>
        <w:t xml:space="preserve">онкурса Концессионного </w:t>
      </w:r>
      <w:r w:rsidR="007D3A7A" w:rsidRPr="00683E19">
        <w:rPr>
          <w:color w:val="000000"/>
        </w:rPr>
        <w:t xml:space="preserve">соглашения в соответствии с условиями, содержащимися в представленном им </w:t>
      </w:r>
      <w:r w:rsidR="00D3668C" w:rsidRPr="00683E19">
        <w:rPr>
          <w:color w:val="000000"/>
        </w:rPr>
        <w:t xml:space="preserve">Конкурсном </w:t>
      </w:r>
      <w:r w:rsidR="007D3A7A" w:rsidRPr="00683E19">
        <w:rPr>
          <w:color w:val="000000"/>
        </w:rPr>
        <w:t xml:space="preserve">предложении, в тридцатидневный срок со дня принятия решения о признании </w:t>
      </w:r>
      <w:r w:rsidR="00D3668C" w:rsidRPr="00683E19">
        <w:rPr>
          <w:color w:val="000000"/>
        </w:rPr>
        <w:t xml:space="preserve">Конкурса </w:t>
      </w:r>
      <w:r w:rsidR="007D3A7A" w:rsidRPr="00683E19">
        <w:rPr>
          <w:color w:val="000000"/>
        </w:rPr>
        <w:t xml:space="preserve">несостоявшимся. </w:t>
      </w:r>
    </w:p>
    <w:p w:rsidR="007D3A7A" w:rsidRPr="00683E19" w:rsidRDefault="007D3A7A" w:rsidP="00341220">
      <w:pPr>
        <w:ind w:firstLine="709"/>
        <w:jc w:val="both"/>
        <w:rPr>
          <w:color w:val="000000"/>
        </w:rPr>
      </w:pPr>
      <w:r w:rsidRPr="00683E19">
        <w:rPr>
          <w:color w:val="000000"/>
        </w:rPr>
        <w:t xml:space="preserve">В случае если по решению </w:t>
      </w:r>
      <w:proofErr w:type="spellStart"/>
      <w:r w:rsidR="00523FC8" w:rsidRPr="00683E19">
        <w:rPr>
          <w:color w:val="000000"/>
        </w:rPr>
        <w:t>Концедента</w:t>
      </w:r>
      <w:proofErr w:type="spellEnd"/>
      <w:r w:rsidR="00D3668C" w:rsidRPr="00683E19">
        <w:rPr>
          <w:color w:val="000000"/>
        </w:rPr>
        <w:t xml:space="preserve"> Конкурс </w:t>
      </w:r>
      <w:r w:rsidRPr="00683E19">
        <w:rPr>
          <w:color w:val="000000"/>
        </w:rPr>
        <w:t xml:space="preserve">объявлен не состоявшимся либо в результате рассмотрения представленного только одним </w:t>
      </w:r>
      <w:r w:rsidR="00D3668C" w:rsidRPr="00683E19">
        <w:rPr>
          <w:color w:val="000000"/>
        </w:rPr>
        <w:t xml:space="preserve">Участником </w:t>
      </w:r>
      <w:r w:rsidRPr="00683E19">
        <w:rPr>
          <w:color w:val="000000"/>
        </w:rPr>
        <w:t xml:space="preserve">конкурса </w:t>
      </w:r>
      <w:r w:rsidR="00D3668C" w:rsidRPr="00683E19">
        <w:rPr>
          <w:color w:val="000000"/>
        </w:rPr>
        <w:t xml:space="preserve">Конкурсного </w:t>
      </w:r>
      <w:r w:rsidRPr="00683E19">
        <w:rPr>
          <w:color w:val="000000"/>
        </w:rPr>
        <w:lastRenderedPageBreak/>
        <w:t xml:space="preserve">предложения </w:t>
      </w:r>
      <w:proofErr w:type="spellStart"/>
      <w:r w:rsidR="00523FC8" w:rsidRPr="00683E19">
        <w:rPr>
          <w:color w:val="000000"/>
        </w:rPr>
        <w:t>Концедентом</w:t>
      </w:r>
      <w:proofErr w:type="spellEnd"/>
      <w:r w:rsidR="00693CA4" w:rsidRPr="00683E19">
        <w:rPr>
          <w:color w:val="000000"/>
        </w:rPr>
        <w:t xml:space="preserve"> </w:t>
      </w:r>
      <w:r w:rsidRPr="00683E19">
        <w:rPr>
          <w:color w:val="000000"/>
        </w:rPr>
        <w:t xml:space="preserve">не принято решение о заключении с этим </w:t>
      </w:r>
      <w:r w:rsidR="00D3668C" w:rsidRPr="00683E19">
        <w:rPr>
          <w:color w:val="000000"/>
        </w:rPr>
        <w:t xml:space="preserve">Участником </w:t>
      </w:r>
      <w:r w:rsidRPr="00683E19">
        <w:rPr>
          <w:color w:val="000000"/>
        </w:rPr>
        <w:t xml:space="preserve">конкурса </w:t>
      </w:r>
      <w:r w:rsidR="00D3668C" w:rsidRPr="00683E19">
        <w:rPr>
          <w:color w:val="000000"/>
        </w:rPr>
        <w:t xml:space="preserve">Концессионного </w:t>
      </w:r>
      <w:r w:rsidRPr="00683E19">
        <w:rPr>
          <w:color w:val="000000"/>
        </w:rPr>
        <w:t xml:space="preserve">соглашения, решение о заключении </w:t>
      </w:r>
      <w:r w:rsidR="00D3668C" w:rsidRPr="00683E19">
        <w:rPr>
          <w:color w:val="000000"/>
        </w:rPr>
        <w:t xml:space="preserve">Концессионного </w:t>
      </w:r>
      <w:r w:rsidRPr="00683E19">
        <w:rPr>
          <w:color w:val="000000"/>
        </w:rPr>
        <w:t xml:space="preserve">соглашения подлежит отмене или изменению в части срока передачи </w:t>
      </w:r>
      <w:r w:rsidR="00D3668C" w:rsidRPr="00683E19">
        <w:rPr>
          <w:color w:val="000000"/>
        </w:rPr>
        <w:t xml:space="preserve">Концессионеру </w:t>
      </w:r>
      <w:r w:rsidRPr="00683E19">
        <w:rPr>
          <w:color w:val="000000"/>
        </w:rPr>
        <w:t xml:space="preserve">объекта </w:t>
      </w:r>
      <w:r w:rsidR="00D3668C" w:rsidRPr="00683E19">
        <w:rPr>
          <w:color w:val="000000"/>
        </w:rPr>
        <w:t xml:space="preserve">Концессионного </w:t>
      </w:r>
      <w:r w:rsidRPr="00683E19">
        <w:rPr>
          <w:color w:val="000000"/>
        </w:rPr>
        <w:t xml:space="preserve">соглашения и при необходимости в части иных условий </w:t>
      </w:r>
      <w:r w:rsidR="00D3668C" w:rsidRPr="00683E19">
        <w:rPr>
          <w:color w:val="000000"/>
        </w:rPr>
        <w:t xml:space="preserve">Концессионного </w:t>
      </w:r>
      <w:r w:rsidRPr="00683E19">
        <w:rPr>
          <w:color w:val="000000"/>
        </w:rPr>
        <w:t>соглашения.</w:t>
      </w:r>
    </w:p>
    <w:p w:rsidR="00365DC5" w:rsidRPr="00B504A3" w:rsidRDefault="00E56212" w:rsidP="00341220">
      <w:pPr>
        <w:pStyle w:val="10"/>
        <w:keepNext w:val="0"/>
        <w:rPr>
          <w:sz w:val="28"/>
          <w:szCs w:val="28"/>
        </w:rPr>
      </w:pPr>
      <w:bookmarkStart w:id="69" w:name="Par16"/>
      <w:bookmarkStart w:id="70" w:name="Par18"/>
      <w:bookmarkStart w:id="71" w:name="Par20"/>
      <w:bookmarkStart w:id="72" w:name="Par22"/>
      <w:bookmarkStart w:id="73" w:name="Par28"/>
      <w:bookmarkStart w:id="74" w:name="Par43"/>
      <w:bookmarkStart w:id="75" w:name="_Toc414487472"/>
      <w:bookmarkStart w:id="76" w:name="_Toc478402602"/>
      <w:bookmarkStart w:id="77" w:name="_Toc479664767"/>
      <w:bookmarkEnd w:id="69"/>
      <w:bookmarkEnd w:id="70"/>
      <w:bookmarkEnd w:id="71"/>
      <w:bookmarkEnd w:id="72"/>
      <w:bookmarkEnd w:id="73"/>
      <w:bookmarkEnd w:id="74"/>
      <w:r w:rsidRPr="00B504A3">
        <w:rPr>
          <w:sz w:val="28"/>
          <w:szCs w:val="28"/>
        </w:rPr>
        <w:t xml:space="preserve">21. </w:t>
      </w:r>
      <w:r w:rsidR="006560B8" w:rsidRPr="00B504A3">
        <w:rPr>
          <w:sz w:val="28"/>
          <w:szCs w:val="28"/>
        </w:rPr>
        <w:t xml:space="preserve">Порядок определения </w:t>
      </w:r>
      <w:r w:rsidR="00681E5A" w:rsidRPr="00B504A3">
        <w:rPr>
          <w:sz w:val="28"/>
          <w:szCs w:val="28"/>
        </w:rPr>
        <w:t xml:space="preserve">Победителя </w:t>
      </w:r>
      <w:r w:rsidR="006560B8" w:rsidRPr="00B504A3">
        <w:rPr>
          <w:sz w:val="28"/>
          <w:szCs w:val="28"/>
        </w:rPr>
        <w:t>конкурса</w:t>
      </w:r>
      <w:bookmarkEnd w:id="75"/>
      <w:bookmarkEnd w:id="76"/>
      <w:bookmarkEnd w:id="77"/>
    </w:p>
    <w:p w:rsidR="00E56212" w:rsidRPr="00683E19" w:rsidRDefault="00E56212" w:rsidP="00341220">
      <w:pPr>
        <w:ind w:firstLine="709"/>
        <w:jc w:val="both"/>
        <w:rPr>
          <w:color w:val="000000"/>
        </w:rPr>
      </w:pPr>
      <w:bookmarkStart w:id="78" w:name="sub_332"/>
      <w:r w:rsidRPr="00683E19">
        <w:rPr>
          <w:color w:val="000000"/>
        </w:rPr>
        <w:t xml:space="preserve">21.1. </w:t>
      </w:r>
      <w:r w:rsidR="005D5E1A" w:rsidRPr="00683E19">
        <w:rPr>
          <w:color w:val="000000"/>
        </w:rPr>
        <w:t xml:space="preserve">Победителем конкурса признается </w:t>
      </w:r>
      <w:r w:rsidR="00EC7309" w:rsidRPr="00683E19">
        <w:rPr>
          <w:color w:val="000000"/>
        </w:rPr>
        <w:t xml:space="preserve">Участник </w:t>
      </w:r>
      <w:r w:rsidR="005D5E1A" w:rsidRPr="00683E19">
        <w:rPr>
          <w:color w:val="000000"/>
        </w:rPr>
        <w:t xml:space="preserve">конкурса, предложивший наилучшие условия, определяемые в порядке, предусмотренном в разделе </w:t>
      </w:r>
      <w:r w:rsidR="00E85530" w:rsidRPr="00683E19">
        <w:rPr>
          <w:color w:val="000000"/>
        </w:rPr>
        <w:t xml:space="preserve">20 </w:t>
      </w:r>
      <w:r w:rsidR="005D5E1A" w:rsidRPr="00683E19">
        <w:rPr>
          <w:color w:val="000000"/>
        </w:rPr>
        <w:t xml:space="preserve">Конкурсной документации. </w:t>
      </w:r>
      <w:r w:rsidR="006560B8" w:rsidRPr="00683E19">
        <w:rPr>
          <w:color w:val="000000"/>
        </w:rPr>
        <w:t xml:space="preserve">В случае если два и более </w:t>
      </w:r>
      <w:r w:rsidR="00EC7309" w:rsidRPr="00683E19">
        <w:rPr>
          <w:color w:val="000000"/>
        </w:rPr>
        <w:t xml:space="preserve">Конкурсных </w:t>
      </w:r>
      <w:r w:rsidR="006560B8" w:rsidRPr="00683E19">
        <w:rPr>
          <w:color w:val="000000"/>
        </w:rPr>
        <w:t xml:space="preserve">предложения содержат равные наилучшие условия, </w:t>
      </w:r>
      <w:r w:rsidR="00EC7309" w:rsidRPr="00683E19">
        <w:rPr>
          <w:color w:val="000000"/>
        </w:rPr>
        <w:t xml:space="preserve">Победителем </w:t>
      </w:r>
      <w:r w:rsidR="006560B8" w:rsidRPr="00683E19">
        <w:rPr>
          <w:color w:val="000000"/>
        </w:rPr>
        <w:t xml:space="preserve">конкурса признается </w:t>
      </w:r>
      <w:r w:rsidR="00EC7309" w:rsidRPr="00683E19">
        <w:rPr>
          <w:color w:val="000000"/>
        </w:rPr>
        <w:t xml:space="preserve">Участник </w:t>
      </w:r>
      <w:r w:rsidR="006560B8" w:rsidRPr="00683E19">
        <w:rPr>
          <w:color w:val="000000"/>
        </w:rPr>
        <w:t xml:space="preserve">конкурса, раньше других указанных </w:t>
      </w:r>
      <w:r w:rsidR="00EC7309" w:rsidRPr="00683E19">
        <w:rPr>
          <w:color w:val="000000"/>
        </w:rPr>
        <w:t xml:space="preserve">Участников </w:t>
      </w:r>
      <w:r w:rsidR="006560B8" w:rsidRPr="00683E19">
        <w:rPr>
          <w:color w:val="000000"/>
        </w:rPr>
        <w:t xml:space="preserve">конкурса представивший в </w:t>
      </w:r>
      <w:r w:rsidR="00EC7309" w:rsidRPr="00683E19">
        <w:rPr>
          <w:color w:val="000000"/>
        </w:rPr>
        <w:t xml:space="preserve">Конкурсную </w:t>
      </w:r>
      <w:r w:rsidR="006560B8" w:rsidRPr="00683E19">
        <w:rPr>
          <w:color w:val="000000"/>
        </w:rPr>
        <w:t xml:space="preserve">комиссию </w:t>
      </w:r>
      <w:r w:rsidR="00EC7309" w:rsidRPr="00683E19">
        <w:rPr>
          <w:color w:val="000000"/>
        </w:rPr>
        <w:t xml:space="preserve">Конкурсное </w:t>
      </w:r>
      <w:r w:rsidR="006560B8" w:rsidRPr="00683E19">
        <w:rPr>
          <w:color w:val="000000"/>
        </w:rPr>
        <w:t>предложение.</w:t>
      </w:r>
      <w:bookmarkStart w:id="79" w:name="sub_333"/>
      <w:bookmarkEnd w:id="78"/>
    </w:p>
    <w:p w:rsidR="00E56212" w:rsidRPr="00683E19" w:rsidRDefault="00E56212" w:rsidP="00341220">
      <w:pPr>
        <w:ind w:firstLine="709"/>
        <w:jc w:val="both"/>
        <w:rPr>
          <w:color w:val="000000"/>
        </w:rPr>
      </w:pPr>
      <w:r w:rsidRPr="00683E19">
        <w:rPr>
          <w:color w:val="000000"/>
        </w:rPr>
        <w:t xml:space="preserve">21.2. </w:t>
      </w:r>
      <w:r w:rsidR="006560B8" w:rsidRPr="00683E19">
        <w:rPr>
          <w:color w:val="000000"/>
        </w:rPr>
        <w:t xml:space="preserve">Решение об определении </w:t>
      </w:r>
      <w:r w:rsidR="00EC7309" w:rsidRPr="00683E19">
        <w:rPr>
          <w:color w:val="000000"/>
        </w:rPr>
        <w:t xml:space="preserve">Победителя </w:t>
      </w:r>
      <w:r w:rsidR="006560B8" w:rsidRPr="00683E19">
        <w:rPr>
          <w:color w:val="000000"/>
        </w:rPr>
        <w:t>конкурса оформляется протоколом рассмотрения и оценки конкурсных предложений, в котором указываются:</w:t>
      </w:r>
      <w:bookmarkStart w:id="80" w:name="sub_3331"/>
      <w:bookmarkEnd w:id="79"/>
    </w:p>
    <w:p w:rsidR="00E56212" w:rsidRPr="00683E19" w:rsidRDefault="00E56212" w:rsidP="00341220">
      <w:pPr>
        <w:ind w:firstLine="709"/>
        <w:jc w:val="both"/>
        <w:rPr>
          <w:color w:val="000000"/>
        </w:rPr>
      </w:pPr>
      <w:r w:rsidRPr="00683E19">
        <w:rPr>
          <w:color w:val="000000"/>
        </w:rPr>
        <w:t xml:space="preserve"> − </w:t>
      </w:r>
      <w:r w:rsidR="006560B8" w:rsidRPr="00683E19">
        <w:rPr>
          <w:bCs/>
          <w:color w:val="000000"/>
        </w:rPr>
        <w:t xml:space="preserve">критерии </w:t>
      </w:r>
      <w:r w:rsidR="00EC7309" w:rsidRPr="00683E19">
        <w:rPr>
          <w:bCs/>
          <w:color w:val="000000"/>
        </w:rPr>
        <w:t>Конкурса</w:t>
      </w:r>
      <w:r w:rsidR="006560B8" w:rsidRPr="00683E19">
        <w:rPr>
          <w:bCs/>
          <w:color w:val="000000"/>
        </w:rPr>
        <w:t>;</w:t>
      </w:r>
      <w:bookmarkStart w:id="81" w:name="sub_3332"/>
      <w:bookmarkEnd w:id="80"/>
    </w:p>
    <w:p w:rsidR="00E56212" w:rsidRPr="00683E19" w:rsidRDefault="00E56212" w:rsidP="00341220">
      <w:pPr>
        <w:ind w:firstLine="709"/>
        <w:jc w:val="both"/>
        <w:rPr>
          <w:color w:val="000000"/>
        </w:rPr>
      </w:pPr>
      <w:r w:rsidRPr="00683E19">
        <w:rPr>
          <w:color w:val="000000"/>
        </w:rPr>
        <w:t xml:space="preserve">− </w:t>
      </w:r>
      <w:r w:rsidR="006560B8" w:rsidRPr="00683E19">
        <w:rPr>
          <w:bCs/>
          <w:color w:val="000000"/>
        </w:rPr>
        <w:t xml:space="preserve">условия, содержащиеся в </w:t>
      </w:r>
      <w:r w:rsidR="00EC7309" w:rsidRPr="00683E19">
        <w:rPr>
          <w:bCs/>
          <w:color w:val="000000"/>
        </w:rPr>
        <w:t xml:space="preserve">Конкурсных </w:t>
      </w:r>
      <w:r w:rsidR="006560B8" w:rsidRPr="00683E19">
        <w:rPr>
          <w:bCs/>
          <w:color w:val="000000"/>
        </w:rPr>
        <w:t>предложениях;</w:t>
      </w:r>
      <w:bookmarkStart w:id="82" w:name="sub_3333"/>
      <w:bookmarkEnd w:id="81"/>
    </w:p>
    <w:p w:rsidR="00E56212" w:rsidRPr="00683E19" w:rsidRDefault="00E56212" w:rsidP="00341220">
      <w:pPr>
        <w:ind w:firstLine="709"/>
        <w:jc w:val="both"/>
        <w:rPr>
          <w:color w:val="000000"/>
        </w:rPr>
      </w:pPr>
      <w:r w:rsidRPr="00683E19">
        <w:rPr>
          <w:color w:val="000000"/>
        </w:rPr>
        <w:t xml:space="preserve">− </w:t>
      </w:r>
      <w:r w:rsidR="006560B8" w:rsidRPr="00683E19">
        <w:rPr>
          <w:bCs/>
          <w:color w:val="000000"/>
        </w:rPr>
        <w:t xml:space="preserve">результаты рассмотрения </w:t>
      </w:r>
      <w:r w:rsidR="00EC7309" w:rsidRPr="00683E19">
        <w:rPr>
          <w:bCs/>
          <w:color w:val="000000"/>
        </w:rPr>
        <w:t xml:space="preserve">Конкурсных </w:t>
      </w:r>
      <w:r w:rsidR="006560B8" w:rsidRPr="00683E19">
        <w:rPr>
          <w:bCs/>
          <w:color w:val="000000"/>
        </w:rPr>
        <w:t xml:space="preserve">предложений с указанием </w:t>
      </w:r>
      <w:r w:rsidR="00EC7309" w:rsidRPr="00683E19">
        <w:rPr>
          <w:bCs/>
          <w:color w:val="000000"/>
        </w:rPr>
        <w:t xml:space="preserve">Конкурсных </w:t>
      </w:r>
      <w:r w:rsidR="006560B8" w:rsidRPr="00683E19">
        <w:rPr>
          <w:bCs/>
          <w:color w:val="000000"/>
        </w:rPr>
        <w:t xml:space="preserve">предложений, в отношении которых принято решение об их несоответствии требованиям </w:t>
      </w:r>
      <w:r w:rsidR="00EC7309" w:rsidRPr="00683E19">
        <w:rPr>
          <w:bCs/>
          <w:color w:val="000000"/>
        </w:rPr>
        <w:t xml:space="preserve">Конкурсной </w:t>
      </w:r>
      <w:r w:rsidR="006560B8" w:rsidRPr="00683E19">
        <w:rPr>
          <w:bCs/>
          <w:color w:val="000000"/>
        </w:rPr>
        <w:t>документации;</w:t>
      </w:r>
      <w:bookmarkStart w:id="83" w:name="sub_3334"/>
      <w:bookmarkEnd w:id="82"/>
    </w:p>
    <w:p w:rsidR="00E56212" w:rsidRPr="00683E19" w:rsidRDefault="00E56212" w:rsidP="00341220">
      <w:pPr>
        <w:ind w:firstLine="709"/>
        <w:jc w:val="both"/>
        <w:rPr>
          <w:color w:val="000000"/>
        </w:rPr>
      </w:pPr>
      <w:r w:rsidRPr="00683E19">
        <w:rPr>
          <w:color w:val="000000"/>
        </w:rPr>
        <w:t xml:space="preserve">− </w:t>
      </w:r>
      <w:r w:rsidR="006560B8" w:rsidRPr="00683E19">
        <w:rPr>
          <w:bCs/>
          <w:color w:val="000000"/>
        </w:rPr>
        <w:t xml:space="preserve">результаты оценки </w:t>
      </w:r>
      <w:r w:rsidR="00EC7309" w:rsidRPr="00683E19">
        <w:rPr>
          <w:bCs/>
          <w:color w:val="000000"/>
        </w:rPr>
        <w:t xml:space="preserve">Конкурсных </w:t>
      </w:r>
      <w:r w:rsidR="006560B8" w:rsidRPr="00683E19">
        <w:rPr>
          <w:bCs/>
          <w:color w:val="000000"/>
        </w:rPr>
        <w:t xml:space="preserve">предложений в соответствии с </w:t>
      </w:r>
      <w:r w:rsidR="00EC7309" w:rsidRPr="00683E19">
        <w:rPr>
          <w:bCs/>
          <w:color w:val="000000"/>
        </w:rPr>
        <w:t xml:space="preserve">Конкурсной </w:t>
      </w:r>
      <w:r w:rsidR="00915B64" w:rsidRPr="00683E19">
        <w:rPr>
          <w:bCs/>
          <w:color w:val="000000"/>
        </w:rPr>
        <w:t>документацией</w:t>
      </w:r>
      <w:r w:rsidR="00EC7309" w:rsidRPr="00683E19">
        <w:rPr>
          <w:bCs/>
          <w:color w:val="000000"/>
        </w:rPr>
        <w:t>;</w:t>
      </w:r>
      <w:bookmarkStart w:id="84" w:name="sub_3335"/>
      <w:bookmarkEnd w:id="83"/>
    </w:p>
    <w:p w:rsidR="00E56212" w:rsidRPr="00683E19" w:rsidRDefault="00E56212" w:rsidP="00341220">
      <w:pPr>
        <w:ind w:firstLine="709"/>
        <w:jc w:val="both"/>
        <w:rPr>
          <w:color w:val="000000"/>
        </w:rPr>
      </w:pPr>
      <w:r w:rsidRPr="00683E19">
        <w:rPr>
          <w:color w:val="000000"/>
        </w:rPr>
        <w:t xml:space="preserve">− </w:t>
      </w:r>
      <w:r w:rsidR="006560B8" w:rsidRPr="00683E19">
        <w:rPr>
          <w:bCs/>
          <w:color w:val="000000"/>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683E19">
        <w:rPr>
          <w:bCs/>
          <w:color w:val="000000"/>
        </w:rPr>
        <w:t xml:space="preserve">Победителя </w:t>
      </w:r>
      <w:r w:rsidR="006560B8" w:rsidRPr="00683E19">
        <w:rPr>
          <w:bCs/>
          <w:color w:val="000000"/>
        </w:rPr>
        <w:t xml:space="preserve">конкурса, обоснование принятого </w:t>
      </w:r>
      <w:r w:rsidR="00EC7309" w:rsidRPr="00683E19">
        <w:rPr>
          <w:bCs/>
          <w:color w:val="000000"/>
        </w:rPr>
        <w:t xml:space="preserve">Конкурсной </w:t>
      </w:r>
      <w:r w:rsidR="006560B8" w:rsidRPr="00683E19">
        <w:rPr>
          <w:bCs/>
          <w:color w:val="000000"/>
        </w:rPr>
        <w:t xml:space="preserve">комиссией решения о признании </w:t>
      </w:r>
      <w:r w:rsidR="00EC7309" w:rsidRPr="00683E19">
        <w:rPr>
          <w:bCs/>
          <w:color w:val="000000"/>
        </w:rPr>
        <w:t xml:space="preserve">Участника </w:t>
      </w:r>
      <w:r w:rsidR="006560B8" w:rsidRPr="00683E19">
        <w:rPr>
          <w:bCs/>
          <w:color w:val="000000"/>
        </w:rPr>
        <w:t xml:space="preserve">конкурса </w:t>
      </w:r>
      <w:r w:rsidR="00EC7309" w:rsidRPr="00683E19">
        <w:rPr>
          <w:bCs/>
          <w:color w:val="000000"/>
        </w:rPr>
        <w:t xml:space="preserve">Победителем </w:t>
      </w:r>
      <w:r w:rsidR="006560B8" w:rsidRPr="00683E19">
        <w:rPr>
          <w:bCs/>
          <w:color w:val="000000"/>
        </w:rPr>
        <w:t>конкурса.</w:t>
      </w:r>
      <w:bookmarkStart w:id="85" w:name="sub_334"/>
      <w:bookmarkEnd w:id="84"/>
    </w:p>
    <w:p w:rsidR="006560B8" w:rsidRPr="00683E19" w:rsidRDefault="00E56212" w:rsidP="00341220">
      <w:pPr>
        <w:ind w:firstLine="709"/>
        <w:jc w:val="both"/>
        <w:rPr>
          <w:color w:val="000000"/>
        </w:rPr>
      </w:pPr>
      <w:r w:rsidRPr="00683E19">
        <w:rPr>
          <w:color w:val="000000"/>
        </w:rPr>
        <w:t xml:space="preserve">21.3. </w:t>
      </w:r>
      <w:r w:rsidR="006560B8" w:rsidRPr="00683E19">
        <w:rPr>
          <w:color w:val="000000"/>
        </w:rPr>
        <w:t xml:space="preserve">Решение о признании </w:t>
      </w:r>
      <w:r w:rsidR="00EC7309" w:rsidRPr="00683E19">
        <w:rPr>
          <w:color w:val="000000"/>
        </w:rPr>
        <w:t xml:space="preserve">Участника </w:t>
      </w:r>
      <w:r w:rsidR="006560B8" w:rsidRPr="00683E19">
        <w:rPr>
          <w:color w:val="000000"/>
        </w:rPr>
        <w:t xml:space="preserve">конкурса </w:t>
      </w:r>
      <w:r w:rsidR="00EC7309" w:rsidRPr="00683E19">
        <w:rPr>
          <w:color w:val="000000"/>
        </w:rPr>
        <w:t xml:space="preserve">Победителем </w:t>
      </w:r>
      <w:r w:rsidR="006560B8" w:rsidRPr="00683E19">
        <w:rPr>
          <w:color w:val="000000"/>
        </w:rPr>
        <w:t>конкурса может быть обжаловано в порядке, установленном законодательством Российской Федерации.</w:t>
      </w:r>
    </w:p>
    <w:p w:rsidR="00365DC5" w:rsidRPr="00B504A3" w:rsidRDefault="00E56212" w:rsidP="00341220">
      <w:pPr>
        <w:pStyle w:val="10"/>
        <w:keepNext w:val="0"/>
        <w:rPr>
          <w:sz w:val="28"/>
          <w:szCs w:val="28"/>
        </w:rPr>
      </w:pPr>
      <w:bookmarkStart w:id="86" w:name="_Toc414487473"/>
      <w:bookmarkStart w:id="87" w:name="_Toc478402603"/>
      <w:bookmarkStart w:id="88" w:name="_Toc479664768"/>
      <w:bookmarkEnd w:id="85"/>
      <w:r w:rsidRPr="00B504A3">
        <w:rPr>
          <w:sz w:val="28"/>
          <w:szCs w:val="28"/>
        </w:rPr>
        <w:t xml:space="preserve">22. </w:t>
      </w:r>
      <w:r w:rsidR="001450AA" w:rsidRPr="00B504A3">
        <w:rPr>
          <w:sz w:val="28"/>
          <w:szCs w:val="28"/>
        </w:rPr>
        <w:t>П</w:t>
      </w:r>
      <w:r w:rsidR="00915B64" w:rsidRPr="00B504A3">
        <w:rPr>
          <w:sz w:val="28"/>
          <w:szCs w:val="28"/>
        </w:rPr>
        <w:t>ротокол о результатах проведения</w:t>
      </w:r>
      <w:r w:rsidR="00693CA4" w:rsidRPr="00B504A3">
        <w:rPr>
          <w:sz w:val="28"/>
          <w:szCs w:val="28"/>
        </w:rPr>
        <w:t xml:space="preserve"> </w:t>
      </w:r>
      <w:r w:rsidR="00681E5A" w:rsidRPr="00B504A3">
        <w:rPr>
          <w:sz w:val="28"/>
          <w:szCs w:val="28"/>
        </w:rPr>
        <w:t>Конкурса</w:t>
      </w:r>
      <w:bookmarkEnd w:id="86"/>
      <w:bookmarkEnd w:id="87"/>
      <w:bookmarkEnd w:id="88"/>
    </w:p>
    <w:p w:rsidR="00E56212" w:rsidRPr="00683E19" w:rsidRDefault="00E56212" w:rsidP="00341220">
      <w:pPr>
        <w:ind w:firstLine="709"/>
        <w:jc w:val="both"/>
        <w:rPr>
          <w:color w:val="000000"/>
        </w:rPr>
      </w:pPr>
      <w:r w:rsidRPr="00683E19">
        <w:t xml:space="preserve">22.1. </w:t>
      </w:r>
      <w:r w:rsidR="00915B64" w:rsidRPr="00683E19">
        <w:t xml:space="preserve">Конкурсной комиссией </w:t>
      </w:r>
      <w:r w:rsidR="009355C5" w:rsidRPr="00683E19">
        <w:t xml:space="preserve">не позднее чем через </w:t>
      </w:r>
      <w:r w:rsidR="00BD0C22" w:rsidRPr="00A84082">
        <w:rPr>
          <w:b/>
        </w:rPr>
        <w:t>5</w:t>
      </w:r>
      <w:r w:rsidR="009355C5" w:rsidRPr="00A84082">
        <w:rPr>
          <w:b/>
        </w:rPr>
        <w:t xml:space="preserve"> рабочих дн</w:t>
      </w:r>
      <w:r w:rsidR="00BD0C22" w:rsidRPr="00A84082">
        <w:rPr>
          <w:b/>
        </w:rPr>
        <w:t>е</w:t>
      </w:r>
      <w:r w:rsidR="00476138" w:rsidRPr="00A84082">
        <w:rPr>
          <w:b/>
        </w:rPr>
        <w:t>й</w:t>
      </w:r>
      <w:r w:rsidR="009355C5" w:rsidRPr="00683E19">
        <w:rPr>
          <w:color w:val="000000"/>
        </w:rPr>
        <w:t xml:space="preserve"> с момента подписания протокола </w:t>
      </w:r>
      <w:r w:rsidR="009355C5" w:rsidRPr="00683E19">
        <w:rPr>
          <w:color w:val="000000"/>
          <w:spacing w:val="4"/>
        </w:rPr>
        <w:t xml:space="preserve">рассмотрения и оценки конкурсных предложений членами конкурсной </w:t>
      </w:r>
      <w:r w:rsidR="009355C5" w:rsidRPr="00683E19">
        <w:rPr>
          <w:color w:val="000000"/>
          <w:spacing w:val="2"/>
        </w:rPr>
        <w:t xml:space="preserve">комиссии подписывается </w:t>
      </w:r>
      <w:r w:rsidR="00915B64" w:rsidRPr="00683E19">
        <w:rPr>
          <w:color w:val="000000"/>
        </w:rPr>
        <w:t xml:space="preserve">протокол о результатах проведения </w:t>
      </w:r>
      <w:r w:rsidR="0097782B" w:rsidRPr="00683E19">
        <w:rPr>
          <w:color w:val="000000"/>
        </w:rPr>
        <w:t>Конкурса</w:t>
      </w:r>
      <w:r w:rsidR="00915B64" w:rsidRPr="00683E19">
        <w:rPr>
          <w:color w:val="000000"/>
        </w:rPr>
        <w:t>, в который включаются:</w:t>
      </w:r>
      <w:bookmarkStart w:id="89" w:name="sub_34101"/>
    </w:p>
    <w:p w:rsidR="00E56212" w:rsidRPr="00683E19" w:rsidRDefault="00E56212" w:rsidP="00341220">
      <w:pPr>
        <w:ind w:firstLine="709"/>
        <w:jc w:val="both"/>
        <w:rPr>
          <w:color w:val="000000"/>
        </w:rPr>
      </w:pPr>
      <w:r w:rsidRPr="00683E19">
        <w:rPr>
          <w:color w:val="000000"/>
        </w:rPr>
        <w:t xml:space="preserve">− </w:t>
      </w:r>
      <w:r w:rsidR="00A8569B" w:rsidRPr="00683E19">
        <w:rPr>
          <w:bCs/>
          <w:color w:val="000000"/>
        </w:rPr>
        <w:t>р</w:t>
      </w:r>
      <w:r w:rsidR="009663E5" w:rsidRPr="00683E19">
        <w:rPr>
          <w:bCs/>
          <w:color w:val="000000"/>
        </w:rPr>
        <w:t xml:space="preserve">ешение </w:t>
      </w:r>
      <w:r w:rsidR="00915B64" w:rsidRPr="00683E19">
        <w:rPr>
          <w:bCs/>
          <w:color w:val="000000"/>
        </w:rPr>
        <w:t xml:space="preserve">о заключении </w:t>
      </w:r>
      <w:r w:rsidR="001F4658" w:rsidRPr="00683E19">
        <w:rPr>
          <w:bCs/>
          <w:color w:val="000000"/>
        </w:rPr>
        <w:t xml:space="preserve">Концессионного </w:t>
      </w:r>
      <w:r w:rsidR="00915B64" w:rsidRPr="00683E19">
        <w:rPr>
          <w:bCs/>
          <w:color w:val="000000"/>
        </w:rPr>
        <w:t xml:space="preserve">соглашения с указанием вида </w:t>
      </w:r>
      <w:r w:rsidR="001F4658" w:rsidRPr="00683E19">
        <w:rPr>
          <w:bCs/>
          <w:color w:val="000000"/>
        </w:rPr>
        <w:t>Конкурса</w:t>
      </w:r>
      <w:r w:rsidR="00915B64" w:rsidRPr="00683E19">
        <w:rPr>
          <w:bCs/>
          <w:color w:val="000000"/>
        </w:rPr>
        <w:t>;</w:t>
      </w:r>
      <w:bookmarkStart w:id="90" w:name="sub_34102"/>
      <w:bookmarkEnd w:id="89"/>
    </w:p>
    <w:p w:rsidR="00E56212" w:rsidRPr="00683E19" w:rsidRDefault="00E56212" w:rsidP="00341220">
      <w:pPr>
        <w:ind w:firstLine="709"/>
        <w:jc w:val="both"/>
        <w:rPr>
          <w:bCs/>
          <w:color w:val="000000"/>
        </w:rPr>
      </w:pPr>
      <w:r w:rsidRPr="00683E19">
        <w:rPr>
          <w:color w:val="000000"/>
        </w:rPr>
        <w:t xml:space="preserve">− </w:t>
      </w:r>
      <w:r w:rsidR="00915B64" w:rsidRPr="00683E19">
        <w:rPr>
          <w:bCs/>
          <w:color w:val="000000"/>
        </w:rPr>
        <w:t xml:space="preserve">сообщение о проведении </w:t>
      </w:r>
      <w:r w:rsidR="001F4658" w:rsidRPr="00683E19">
        <w:rPr>
          <w:bCs/>
          <w:color w:val="000000"/>
        </w:rPr>
        <w:t>Конкурса</w:t>
      </w:r>
      <w:r w:rsidR="00915B64" w:rsidRPr="00683E19">
        <w:rPr>
          <w:bCs/>
          <w:color w:val="000000"/>
        </w:rPr>
        <w:t>;</w:t>
      </w:r>
      <w:bookmarkStart w:id="91" w:name="sub_34104"/>
      <w:bookmarkEnd w:id="90"/>
    </w:p>
    <w:p w:rsidR="00E56212" w:rsidRPr="00683E19" w:rsidRDefault="00E56212" w:rsidP="00341220">
      <w:pPr>
        <w:ind w:firstLine="709"/>
        <w:jc w:val="both"/>
        <w:rPr>
          <w:color w:val="000000"/>
        </w:rPr>
      </w:pPr>
      <w:r w:rsidRPr="00683E19">
        <w:rPr>
          <w:color w:val="000000"/>
        </w:rPr>
        <w:t xml:space="preserve">− </w:t>
      </w:r>
      <w:r w:rsidR="001F4658" w:rsidRPr="00683E19">
        <w:rPr>
          <w:bCs/>
          <w:color w:val="000000"/>
        </w:rPr>
        <w:t xml:space="preserve">Конкурсная </w:t>
      </w:r>
      <w:r w:rsidR="00915B64" w:rsidRPr="00683E19">
        <w:rPr>
          <w:bCs/>
          <w:color w:val="000000"/>
        </w:rPr>
        <w:t>документация и внесенные в нее изменения;</w:t>
      </w:r>
      <w:bookmarkStart w:id="92" w:name="sub_34105"/>
      <w:bookmarkEnd w:id="91"/>
    </w:p>
    <w:p w:rsidR="00E56212" w:rsidRPr="00683E19" w:rsidRDefault="00E56212" w:rsidP="00341220">
      <w:pPr>
        <w:ind w:firstLine="709"/>
        <w:jc w:val="both"/>
        <w:rPr>
          <w:color w:val="000000"/>
        </w:rPr>
      </w:pPr>
      <w:r w:rsidRPr="00683E19">
        <w:rPr>
          <w:color w:val="000000"/>
        </w:rPr>
        <w:t xml:space="preserve">− </w:t>
      </w:r>
      <w:r w:rsidR="00915B64" w:rsidRPr="00683E19">
        <w:rPr>
          <w:bCs/>
          <w:color w:val="000000"/>
        </w:rPr>
        <w:t xml:space="preserve">запросы </w:t>
      </w:r>
      <w:r w:rsidR="001F4658" w:rsidRPr="00683E19">
        <w:rPr>
          <w:bCs/>
          <w:color w:val="000000"/>
        </w:rPr>
        <w:t xml:space="preserve">Участников </w:t>
      </w:r>
      <w:r w:rsidR="00915B64" w:rsidRPr="00683E19">
        <w:rPr>
          <w:bCs/>
          <w:color w:val="000000"/>
        </w:rPr>
        <w:t xml:space="preserve">конкурса о разъяснении положений </w:t>
      </w:r>
      <w:r w:rsidR="001F4658" w:rsidRPr="00683E19">
        <w:rPr>
          <w:bCs/>
          <w:color w:val="000000"/>
        </w:rPr>
        <w:t xml:space="preserve">Конкурсной </w:t>
      </w:r>
      <w:r w:rsidR="00915B64" w:rsidRPr="00683E19">
        <w:rPr>
          <w:bCs/>
          <w:color w:val="000000"/>
        </w:rPr>
        <w:t xml:space="preserve">документации и соответствующие разъяснения </w:t>
      </w:r>
      <w:proofErr w:type="spellStart"/>
      <w:r w:rsidR="001F4658" w:rsidRPr="00683E19">
        <w:rPr>
          <w:bCs/>
          <w:color w:val="000000"/>
        </w:rPr>
        <w:t>Концедента</w:t>
      </w:r>
      <w:proofErr w:type="spellEnd"/>
      <w:r w:rsidR="001F4658" w:rsidRPr="00683E19">
        <w:rPr>
          <w:bCs/>
          <w:color w:val="000000"/>
        </w:rPr>
        <w:t xml:space="preserve"> </w:t>
      </w:r>
      <w:r w:rsidR="00915B64" w:rsidRPr="00683E19">
        <w:rPr>
          <w:bCs/>
          <w:color w:val="000000"/>
        </w:rPr>
        <w:t xml:space="preserve">или </w:t>
      </w:r>
      <w:r w:rsidR="001F4658" w:rsidRPr="00683E19">
        <w:rPr>
          <w:bCs/>
          <w:color w:val="000000"/>
        </w:rPr>
        <w:t xml:space="preserve">Конкурсной </w:t>
      </w:r>
      <w:r w:rsidR="00915B64" w:rsidRPr="00683E19">
        <w:rPr>
          <w:bCs/>
          <w:color w:val="000000"/>
        </w:rPr>
        <w:t>комиссии;</w:t>
      </w:r>
      <w:bookmarkStart w:id="93" w:name="sub_34106"/>
      <w:bookmarkEnd w:id="92"/>
    </w:p>
    <w:p w:rsidR="00E56212" w:rsidRPr="00683E19" w:rsidRDefault="00E56212" w:rsidP="00341220">
      <w:pPr>
        <w:ind w:firstLine="709"/>
        <w:jc w:val="both"/>
        <w:rPr>
          <w:bCs/>
          <w:color w:val="000000"/>
        </w:rPr>
      </w:pPr>
      <w:r w:rsidRPr="00683E19">
        <w:rPr>
          <w:color w:val="000000"/>
        </w:rPr>
        <w:t xml:space="preserve">− </w:t>
      </w:r>
      <w:r w:rsidR="00915B64" w:rsidRPr="00683E19">
        <w:rPr>
          <w:bCs/>
          <w:color w:val="000000"/>
        </w:rPr>
        <w:t xml:space="preserve">протокол вскрытия конвертов с </w:t>
      </w:r>
      <w:r w:rsidR="00701F33" w:rsidRPr="00683E19">
        <w:rPr>
          <w:bCs/>
          <w:color w:val="000000"/>
        </w:rPr>
        <w:t>Заявками</w:t>
      </w:r>
      <w:r w:rsidR="00915B64" w:rsidRPr="00683E19">
        <w:rPr>
          <w:bCs/>
          <w:color w:val="000000"/>
        </w:rPr>
        <w:t>;</w:t>
      </w:r>
      <w:bookmarkStart w:id="94" w:name="sub_34107"/>
      <w:bookmarkEnd w:id="93"/>
    </w:p>
    <w:p w:rsidR="00E56212" w:rsidRPr="00683E19" w:rsidRDefault="00E56212" w:rsidP="00341220">
      <w:pPr>
        <w:ind w:firstLine="709"/>
        <w:jc w:val="both"/>
        <w:rPr>
          <w:bCs/>
          <w:color w:val="000000"/>
        </w:rPr>
      </w:pPr>
      <w:r w:rsidRPr="00683E19">
        <w:rPr>
          <w:color w:val="000000"/>
        </w:rPr>
        <w:t xml:space="preserve">− </w:t>
      </w:r>
      <w:r w:rsidR="00915B64" w:rsidRPr="00683E19">
        <w:rPr>
          <w:bCs/>
          <w:color w:val="000000"/>
        </w:rPr>
        <w:t xml:space="preserve">оригиналы </w:t>
      </w:r>
      <w:r w:rsidR="00701F33" w:rsidRPr="00683E19">
        <w:rPr>
          <w:bCs/>
          <w:color w:val="000000"/>
        </w:rPr>
        <w:t>Заявок</w:t>
      </w:r>
      <w:r w:rsidR="00915B64" w:rsidRPr="00683E19">
        <w:rPr>
          <w:bCs/>
          <w:color w:val="000000"/>
        </w:rPr>
        <w:t xml:space="preserve">, представленные в </w:t>
      </w:r>
      <w:r w:rsidR="00701F33" w:rsidRPr="00683E19">
        <w:rPr>
          <w:bCs/>
          <w:color w:val="000000"/>
        </w:rPr>
        <w:t xml:space="preserve">Конкурсную </w:t>
      </w:r>
      <w:r w:rsidR="00915B64" w:rsidRPr="00683E19">
        <w:rPr>
          <w:bCs/>
          <w:color w:val="000000"/>
        </w:rPr>
        <w:t>комиссию;</w:t>
      </w:r>
      <w:bookmarkStart w:id="95" w:name="sub_34108"/>
      <w:bookmarkEnd w:id="94"/>
    </w:p>
    <w:p w:rsidR="00E56212" w:rsidRPr="00683E19" w:rsidRDefault="00E56212" w:rsidP="00341220">
      <w:pPr>
        <w:ind w:firstLine="709"/>
        <w:jc w:val="both"/>
        <w:rPr>
          <w:bCs/>
          <w:color w:val="000000"/>
        </w:rPr>
      </w:pPr>
      <w:r w:rsidRPr="00683E19">
        <w:rPr>
          <w:color w:val="000000"/>
        </w:rPr>
        <w:t xml:space="preserve">− </w:t>
      </w:r>
      <w:r w:rsidR="00915B64" w:rsidRPr="00683E19">
        <w:rPr>
          <w:bCs/>
          <w:color w:val="000000"/>
        </w:rPr>
        <w:t xml:space="preserve">протокол проведения предварительного отбора </w:t>
      </w:r>
      <w:r w:rsidR="00701F33" w:rsidRPr="00683E19">
        <w:rPr>
          <w:bCs/>
          <w:color w:val="000000"/>
        </w:rPr>
        <w:t xml:space="preserve">Участников </w:t>
      </w:r>
      <w:r w:rsidR="00915B64" w:rsidRPr="00683E19">
        <w:rPr>
          <w:bCs/>
          <w:color w:val="000000"/>
        </w:rPr>
        <w:t>конкурса;</w:t>
      </w:r>
      <w:bookmarkStart w:id="96" w:name="sub_34109"/>
      <w:bookmarkEnd w:id="95"/>
    </w:p>
    <w:p w:rsidR="00E56212" w:rsidRPr="00683E19" w:rsidRDefault="00E56212" w:rsidP="00341220">
      <w:pPr>
        <w:ind w:firstLine="709"/>
        <w:jc w:val="both"/>
        <w:rPr>
          <w:bCs/>
          <w:color w:val="000000"/>
        </w:rPr>
      </w:pPr>
      <w:r w:rsidRPr="00683E19">
        <w:rPr>
          <w:color w:val="000000"/>
        </w:rPr>
        <w:t>− </w:t>
      </w:r>
      <w:r w:rsidR="00915B64" w:rsidRPr="00683E19">
        <w:rPr>
          <w:bCs/>
          <w:color w:val="000000"/>
        </w:rPr>
        <w:t xml:space="preserve">перечень </w:t>
      </w:r>
      <w:r w:rsidR="00701F33" w:rsidRPr="00683E19">
        <w:rPr>
          <w:bCs/>
          <w:color w:val="000000"/>
        </w:rPr>
        <w:t xml:space="preserve">Участников </w:t>
      </w:r>
      <w:r w:rsidR="00915B64" w:rsidRPr="00683E19">
        <w:rPr>
          <w:bCs/>
          <w:color w:val="000000"/>
        </w:rPr>
        <w:t>конкурса, которым были направлены уведомления с предложением представить</w:t>
      </w:r>
      <w:r w:rsidR="00693CA4" w:rsidRPr="00683E19">
        <w:rPr>
          <w:bCs/>
          <w:color w:val="000000"/>
        </w:rPr>
        <w:t xml:space="preserve"> </w:t>
      </w:r>
      <w:r w:rsidR="00701F33" w:rsidRPr="00683E19">
        <w:rPr>
          <w:bCs/>
          <w:color w:val="000000"/>
        </w:rPr>
        <w:t xml:space="preserve">Конкурсные </w:t>
      </w:r>
      <w:r w:rsidR="00915B64" w:rsidRPr="00683E19">
        <w:rPr>
          <w:bCs/>
          <w:color w:val="000000"/>
        </w:rPr>
        <w:t>предложения;</w:t>
      </w:r>
      <w:bookmarkStart w:id="97" w:name="sub_34110"/>
      <w:bookmarkEnd w:id="96"/>
    </w:p>
    <w:p w:rsidR="00E56212" w:rsidRPr="00683E19" w:rsidRDefault="00E56212" w:rsidP="00341220">
      <w:pPr>
        <w:ind w:firstLine="709"/>
        <w:jc w:val="both"/>
        <w:rPr>
          <w:bCs/>
          <w:color w:val="000000"/>
        </w:rPr>
      </w:pPr>
      <w:r w:rsidRPr="00683E19">
        <w:rPr>
          <w:color w:val="000000"/>
        </w:rPr>
        <w:t xml:space="preserve">− </w:t>
      </w:r>
      <w:r w:rsidR="00915B64" w:rsidRPr="00683E19">
        <w:rPr>
          <w:bCs/>
          <w:color w:val="000000"/>
        </w:rPr>
        <w:t xml:space="preserve">протокол вскрытия конвертов с </w:t>
      </w:r>
      <w:r w:rsidR="00701F33" w:rsidRPr="00683E19">
        <w:rPr>
          <w:bCs/>
          <w:color w:val="000000"/>
        </w:rPr>
        <w:t xml:space="preserve">Конкурсными </w:t>
      </w:r>
      <w:r w:rsidR="00915B64" w:rsidRPr="00683E19">
        <w:rPr>
          <w:bCs/>
          <w:color w:val="000000"/>
        </w:rPr>
        <w:t>предложениями;</w:t>
      </w:r>
      <w:bookmarkStart w:id="98" w:name="sub_34111"/>
      <w:bookmarkEnd w:id="97"/>
    </w:p>
    <w:p w:rsidR="004D1B8D" w:rsidRPr="00683E19" w:rsidRDefault="00E56212" w:rsidP="00341220">
      <w:pPr>
        <w:ind w:firstLine="709"/>
        <w:jc w:val="both"/>
        <w:rPr>
          <w:bCs/>
          <w:color w:val="000000"/>
        </w:rPr>
      </w:pPr>
      <w:r w:rsidRPr="00683E19">
        <w:rPr>
          <w:color w:val="000000"/>
        </w:rPr>
        <w:t xml:space="preserve">− </w:t>
      </w:r>
      <w:r w:rsidR="00915B64" w:rsidRPr="00683E19">
        <w:rPr>
          <w:bCs/>
          <w:color w:val="000000"/>
        </w:rPr>
        <w:t xml:space="preserve">протокол рассмотрения и оценки </w:t>
      </w:r>
      <w:r w:rsidR="00701F33" w:rsidRPr="00683E19">
        <w:rPr>
          <w:bCs/>
          <w:color w:val="000000"/>
        </w:rPr>
        <w:t xml:space="preserve">Конкурсных </w:t>
      </w:r>
      <w:r w:rsidR="00915B64" w:rsidRPr="00683E19">
        <w:rPr>
          <w:bCs/>
          <w:color w:val="000000"/>
        </w:rPr>
        <w:t>предложений.</w:t>
      </w:r>
      <w:bookmarkStart w:id="99" w:name="sub_342"/>
      <w:bookmarkEnd w:id="98"/>
    </w:p>
    <w:p w:rsidR="00915B64" w:rsidRPr="00683E19" w:rsidRDefault="00915B64" w:rsidP="00341220">
      <w:pPr>
        <w:ind w:firstLine="709"/>
        <w:jc w:val="both"/>
        <w:rPr>
          <w:color w:val="000000"/>
        </w:rPr>
      </w:pPr>
      <w:r w:rsidRPr="00683E19">
        <w:rPr>
          <w:color w:val="000000"/>
        </w:rPr>
        <w:t xml:space="preserve">Протокол о результатах проведения конкурса хранится у </w:t>
      </w:r>
      <w:proofErr w:type="spellStart"/>
      <w:r w:rsidR="00701F33" w:rsidRPr="00683E19">
        <w:rPr>
          <w:color w:val="000000"/>
        </w:rPr>
        <w:t>Концедента</w:t>
      </w:r>
      <w:proofErr w:type="spellEnd"/>
      <w:r w:rsidR="00701F33" w:rsidRPr="00683E19">
        <w:rPr>
          <w:color w:val="000000"/>
        </w:rPr>
        <w:t xml:space="preserve"> </w:t>
      </w:r>
      <w:r w:rsidRPr="00683E19">
        <w:rPr>
          <w:color w:val="000000"/>
        </w:rPr>
        <w:t xml:space="preserve">в течение срока действия </w:t>
      </w:r>
      <w:r w:rsidR="00701F33" w:rsidRPr="00683E19">
        <w:rPr>
          <w:color w:val="000000"/>
        </w:rPr>
        <w:t xml:space="preserve">Концессионного </w:t>
      </w:r>
      <w:r w:rsidRPr="00683E19">
        <w:rPr>
          <w:color w:val="000000"/>
        </w:rPr>
        <w:t>соглашения.</w:t>
      </w:r>
    </w:p>
    <w:p w:rsidR="00476138" w:rsidRPr="00683E19" w:rsidRDefault="003669E2" w:rsidP="00341220">
      <w:pPr>
        <w:ind w:firstLine="709"/>
        <w:jc w:val="both"/>
        <w:rPr>
          <w:color w:val="000000"/>
        </w:rPr>
      </w:pPr>
      <w:r w:rsidRPr="00683E19">
        <w:rPr>
          <w:color w:val="000000"/>
        </w:rPr>
        <w:t>22.2.</w:t>
      </w:r>
      <w:r w:rsidR="004D1B8D" w:rsidRPr="00683E19">
        <w:rPr>
          <w:color w:val="000000"/>
        </w:rPr>
        <w:t xml:space="preserve"> </w:t>
      </w:r>
      <w:proofErr w:type="gramStart"/>
      <w:r w:rsidRPr="00683E19">
        <w:rPr>
          <w:color w:val="000000"/>
        </w:rPr>
        <w:t>Конкурсн</w:t>
      </w:r>
      <w:r w:rsidR="00476138" w:rsidRPr="00683E19">
        <w:rPr>
          <w:color w:val="000000"/>
        </w:rPr>
        <w:t xml:space="preserve">ая комиссия в течение </w:t>
      </w:r>
      <w:r w:rsidR="00476138" w:rsidRPr="00A84082">
        <w:rPr>
          <w:b/>
          <w:color w:val="000000"/>
        </w:rPr>
        <w:t>15 рабочих дней</w:t>
      </w:r>
      <w:r w:rsidR="00476138" w:rsidRPr="00683E19">
        <w:rPr>
          <w:color w:val="000000"/>
        </w:rPr>
        <w:t xml:space="preserve"> со дня подписания протокола о результатах проведения конкурса или принятия </w:t>
      </w:r>
      <w:proofErr w:type="spellStart"/>
      <w:r w:rsidR="00476138" w:rsidRPr="00683E19">
        <w:rPr>
          <w:color w:val="000000"/>
        </w:rPr>
        <w:t>концедентом</w:t>
      </w:r>
      <w:proofErr w:type="spellEnd"/>
      <w:r w:rsidR="00476138" w:rsidRPr="00683E19">
        <w:rPr>
          <w:color w:val="000000"/>
        </w:rPr>
        <w:t xml:space="preserve"> решения об объявлении конкурса несостоявшимся обязана опубликовать сообщение о результатах проведения конкурса с указа</w:t>
      </w:r>
      <w:r w:rsidR="008E1E48" w:rsidRPr="00683E19">
        <w:rPr>
          <w:color w:val="000000"/>
        </w:rPr>
        <w:t>н</w:t>
      </w:r>
      <w:r w:rsidR="00476138" w:rsidRPr="00683E19">
        <w:rPr>
          <w:color w:val="000000"/>
        </w:rPr>
        <w:t>ием наименования (для юридического лица) или Ф.И.О. (для индивидуального предпринимателя) победителя конкурса</w:t>
      </w:r>
      <w:r w:rsidR="008E1E48" w:rsidRPr="00683E19">
        <w:rPr>
          <w:color w:val="000000"/>
        </w:rPr>
        <w:t xml:space="preserve"> или решение об объявлении конкурса несостоявшимся.</w:t>
      </w:r>
      <w:proofErr w:type="gramEnd"/>
    </w:p>
    <w:p w:rsidR="00720A43" w:rsidRPr="00683E19" w:rsidRDefault="008E1E48" w:rsidP="00341220">
      <w:pPr>
        <w:ind w:firstLine="709"/>
        <w:jc w:val="both"/>
        <w:rPr>
          <w:color w:val="000000"/>
        </w:rPr>
      </w:pPr>
      <w:r w:rsidRPr="00683E19">
        <w:rPr>
          <w:color w:val="000000"/>
        </w:rPr>
        <w:t>22.3.</w:t>
      </w:r>
      <w:r w:rsidR="004D1B8D" w:rsidRPr="00683E19">
        <w:rPr>
          <w:color w:val="000000"/>
        </w:rPr>
        <w:t xml:space="preserve"> </w:t>
      </w:r>
      <w:proofErr w:type="gramStart"/>
      <w:r w:rsidRPr="00683E19">
        <w:rPr>
          <w:color w:val="000000"/>
        </w:rPr>
        <w:t xml:space="preserve">Конкурсная комиссия в течение </w:t>
      </w:r>
      <w:r w:rsidRPr="00A84082">
        <w:rPr>
          <w:b/>
          <w:color w:val="000000"/>
        </w:rPr>
        <w:t>15 рабочих дней</w:t>
      </w:r>
      <w:r w:rsidRPr="00683E19">
        <w:rPr>
          <w:color w:val="000000"/>
        </w:rPr>
        <w:t xml:space="preserve"> со дня подписания протокола о результатах проведения конкурса или принятия </w:t>
      </w:r>
      <w:proofErr w:type="spellStart"/>
      <w:r w:rsidRPr="00683E19">
        <w:rPr>
          <w:color w:val="000000"/>
        </w:rPr>
        <w:t>Концедентом</w:t>
      </w:r>
      <w:proofErr w:type="spellEnd"/>
      <w:r w:rsidRPr="00683E19">
        <w:rPr>
          <w:color w:val="000000"/>
        </w:rPr>
        <w:t xml:space="preserve"> решения об объявлении конкурса </w:t>
      </w:r>
      <w:r w:rsidRPr="00683E19">
        <w:rPr>
          <w:color w:val="000000"/>
        </w:rPr>
        <w:lastRenderedPageBreak/>
        <w:t>несостоявшимся обязана направить уведомление участникам конкурса о результатах проведения конкурса.</w:t>
      </w:r>
      <w:proofErr w:type="gramEnd"/>
    </w:p>
    <w:p w:rsidR="00915B64" w:rsidRPr="00B504A3" w:rsidRDefault="004D1B8D" w:rsidP="00341220">
      <w:pPr>
        <w:pStyle w:val="10"/>
        <w:keepNext w:val="0"/>
        <w:rPr>
          <w:sz w:val="28"/>
          <w:szCs w:val="28"/>
        </w:rPr>
      </w:pPr>
      <w:bookmarkStart w:id="100" w:name="_Toc414487474"/>
      <w:bookmarkStart w:id="101" w:name="_Toc478402604"/>
      <w:bookmarkStart w:id="102" w:name="_Toc479664769"/>
      <w:bookmarkEnd w:id="99"/>
      <w:r w:rsidRPr="00B504A3">
        <w:rPr>
          <w:sz w:val="28"/>
          <w:szCs w:val="28"/>
        </w:rPr>
        <w:t xml:space="preserve">23. </w:t>
      </w:r>
      <w:r w:rsidR="00915B64" w:rsidRPr="00B504A3">
        <w:rPr>
          <w:sz w:val="28"/>
          <w:szCs w:val="28"/>
        </w:rPr>
        <w:t xml:space="preserve">Срок подписания </w:t>
      </w:r>
      <w:r w:rsidR="00681E5A" w:rsidRPr="00B504A3">
        <w:rPr>
          <w:sz w:val="28"/>
          <w:szCs w:val="28"/>
        </w:rPr>
        <w:t xml:space="preserve">Концессионного </w:t>
      </w:r>
      <w:r w:rsidR="00915B64" w:rsidRPr="00B504A3">
        <w:rPr>
          <w:sz w:val="28"/>
          <w:szCs w:val="28"/>
        </w:rPr>
        <w:t>соглашения</w:t>
      </w:r>
      <w:bookmarkEnd w:id="100"/>
      <w:bookmarkEnd w:id="101"/>
      <w:bookmarkEnd w:id="102"/>
    </w:p>
    <w:p w:rsidR="004D1B8D" w:rsidRPr="00683E19" w:rsidRDefault="004D1B8D" w:rsidP="00341220">
      <w:pPr>
        <w:tabs>
          <w:tab w:val="num" w:pos="2280"/>
        </w:tabs>
        <w:ind w:firstLine="709"/>
        <w:jc w:val="both"/>
        <w:rPr>
          <w:color w:val="000000"/>
        </w:rPr>
      </w:pPr>
      <w:r w:rsidRPr="00683E19">
        <w:rPr>
          <w:kern w:val="3"/>
          <w:lang w:eastAsia="ja-JP" w:bidi="fa-IR"/>
        </w:rPr>
        <w:t xml:space="preserve">23.1. </w:t>
      </w:r>
      <w:proofErr w:type="spellStart"/>
      <w:r w:rsidR="005C1EFE" w:rsidRPr="00683E19">
        <w:t>Концедент</w:t>
      </w:r>
      <w:proofErr w:type="spellEnd"/>
      <w:r w:rsidR="005C1EFE" w:rsidRPr="00683E19">
        <w:t xml:space="preserve"> в течение </w:t>
      </w:r>
      <w:r w:rsidR="003669E2" w:rsidRPr="00A84082">
        <w:rPr>
          <w:b/>
          <w:highlight w:val="yellow"/>
        </w:rPr>
        <w:t>5</w:t>
      </w:r>
      <w:r w:rsidR="005C1EFE" w:rsidRPr="00A84082">
        <w:rPr>
          <w:b/>
          <w:highlight w:val="yellow"/>
        </w:rPr>
        <w:t xml:space="preserve"> рабочих дней</w:t>
      </w:r>
      <w:r w:rsidR="005C1EFE" w:rsidRPr="00683E19">
        <w:t xml:space="preserve"> со дня подписания членами </w:t>
      </w:r>
      <w:r w:rsidR="0018571C" w:rsidRPr="00683E19">
        <w:t xml:space="preserve">Конкурсной </w:t>
      </w:r>
      <w:r w:rsidR="005C1EFE" w:rsidRPr="00683E19">
        <w:t>комиссии протокола</w:t>
      </w:r>
      <w:r w:rsidR="005C1EFE" w:rsidRPr="00683E19">
        <w:rPr>
          <w:color w:val="000000"/>
        </w:rPr>
        <w:t xml:space="preserve"> о результатах проведения </w:t>
      </w:r>
      <w:r w:rsidR="0018571C" w:rsidRPr="00683E19">
        <w:rPr>
          <w:color w:val="000000"/>
        </w:rPr>
        <w:t xml:space="preserve">Конкурса </w:t>
      </w:r>
      <w:r w:rsidR="005C1EFE" w:rsidRPr="00683E19">
        <w:rPr>
          <w:color w:val="000000"/>
        </w:rPr>
        <w:t xml:space="preserve">направляет </w:t>
      </w:r>
      <w:r w:rsidR="0018571C" w:rsidRPr="00683E19">
        <w:rPr>
          <w:color w:val="000000"/>
        </w:rPr>
        <w:t xml:space="preserve">Победителю </w:t>
      </w:r>
      <w:r w:rsidR="005C1EFE" w:rsidRPr="00683E19">
        <w:rPr>
          <w:color w:val="000000"/>
        </w:rPr>
        <w:t xml:space="preserve">конкурса экземпляр указанного протокола, проект </w:t>
      </w:r>
      <w:r w:rsidR="0018571C" w:rsidRPr="00683E19">
        <w:rPr>
          <w:color w:val="000000"/>
        </w:rPr>
        <w:t xml:space="preserve">Концессионного </w:t>
      </w:r>
      <w:r w:rsidR="005C1EFE" w:rsidRPr="00683E19">
        <w:rPr>
          <w:color w:val="000000"/>
        </w:rPr>
        <w:t xml:space="preserve">соглашения, включающий в себя условия этого соглашения, определенные решением о заключении </w:t>
      </w:r>
      <w:r w:rsidR="0018571C" w:rsidRPr="00683E19">
        <w:rPr>
          <w:color w:val="000000"/>
        </w:rPr>
        <w:t xml:space="preserve">Концессионного </w:t>
      </w:r>
      <w:r w:rsidR="005C1EFE" w:rsidRPr="00683E19">
        <w:rPr>
          <w:color w:val="000000"/>
        </w:rPr>
        <w:t xml:space="preserve">соглашения, </w:t>
      </w:r>
      <w:r w:rsidR="0018571C" w:rsidRPr="00683E19">
        <w:rPr>
          <w:color w:val="000000"/>
        </w:rPr>
        <w:t xml:space="preserve">Конкурсной </w:t>
      </w:r>
      <w:r w:rsidR="005C1EFE" w:rsidRPr="00683E19">
        <w:rPr>
          <w:color w:val="000000"/>
        </w:rPr>
        <w:t xml:space="preserve">документацией и представленным </w:t>
      </w:r>
      <w:r w:rsidR="0018571C" w:rsidRPr="00683E19">
        <w:rPr>
          <w:color w:val="000000"/>
        </w:rPr>
        <w:t xml:space="preserve">Победителем </w:t>
      </w:r>
      <w:r w:rsidR="005C1EFE" w:rsidRPr="00683E19">
        <w:rPr>
          <w:color w:val="000000"/>
        </w:rPr>
        <w:t xml:space="preserve">конкурса </w:t>
      </w:r>
      <w:r w:rsidR="0018571C" w:rsidRPr="00683E19">
        <w:rPr>
          <w:color w:val="000000"/>
        </w:rPr>
        <w:t xml:space="preserve">Конкурсным </w:t>
      </w:r>
      <w:r w:rsidRPr="00683E19">
        <w:rPr>
          <w:color w:val="000000"/>
        </w:rPr>
        <w:t xml:space="preserve">предложением. </w:t>
      </w:r>
      <w:r w:rsidR="005C1EFE" w:rsidRPr="00683E19">
        <w:rPr>
          <w:color w:val="000000"/>
        </w:rPr>
        <w:t xml:space="preserve">Концессионное соглашение должно быть подписано  </w:t>
      </w:r>
      <w:r w:rsidR="008E1E48" w:rsidRPr="00683E19">
        <w:rPr>
          <w:color w:val="000000"/>
        </w:rPr>
        <w:t xml:space="preserve">в </w:t>
      </w:r>
      <w:r w:rsidR="008E1E48" w:rsidRPr="00683E19">
        <w:t xml:space="preserve">течение </w:t>
      </w:r>
      <w:r w:rsidR="00AA2052" w:rsidRPr="00A84082">
        <w:rPr>
          <w:b/>
          <w:highlight w:val="yellow"/>
        </w:rPr>
        <w:t>30</w:t>
      </w:r>
      <w:r w:rsidR="003B6856" w:rsidRPr="00A84082">
        <w:rPr>
          <w:b/>
          <w:highlight w:val="yellow"/>
        </w:rPr>
        <w:t xml:space="preserve"> </w:t>
      </w:r>
      <w:r w:rsidR="005C1EFE" w:rsidRPr="00A84082">
        <w:rPr>
          <w:b/>
          <w:highlight w:val="yellow"/>
        </w:rPr>
        <w:t>рабочих дней</w:t>
      </w:r>
      <w:r w:rsidR="005C1EFE" w:rsidRPr="00683E19">
        <w:t xml:space="preserve"> со дня опубликования протокола о результатах проведения </w:t>
      </w:r>
      <w:r w:rsidR="0018571C" w:rsidRPr="00683E19">
        <w:t>Конкурса</w:t>
      </w:r>
      <w:r w:rsidR="005C1EFE" w:rsidRPr="00683E19">
        <w:rPr>
          <w:color w:val="000000"/>
        </w:rPr>
        <w:t>.</w:t>
      </w:r>
      <w:r w:rsidR="002B4222" w:rsidRPr="00683E19">
        <w:rPr>
          <w:color w:val="000000"/>
        </w:rPr>
        <w:t xml:space="preserve"> Не позднее даты </w:t>
      </w:r>
      <w:r w:rsidR="009663E5" w:rsidRPr="00683E19">
        <w:rPr>
          <w:color w:val="000000"/>
        </w:rPr>
        <w:t>подписания</w:t>
      </w:r>
      <w:r w:rsidR="00693CA4" w:rsidRPr="00683E19">
        <w:rPr>
          <w:color w:val="000000"/>
        </w:rPr>
        <w:t xml:space="preserve"> </w:t>
      </w:r>
      <w:r w:rsidR="0018571C" w:rsidRPr="00683E19">
        <w:rPr>
          <w:color w:val="000000"/>
        </w:rPr>
        <w:t xml:space="preserve">Концессионного </w:t>
      </w:r>
      <w:r w:rsidR="002B4222" w:rsidRPr="00683E19">
        <w:rPr>
          <w:color w:val="000000"/>
        </w:rPr>
        <w:t xml:space="preserve">соглашения </w:t>
      </w:r>
      <w:r w:rsidR="0018571C" w:rsidRPr="00683E19">
        <w:rPr>
          <w:color w:val="000000"/>
        </w:rPr>
        <w:t xml:space="preserve">Победитель </w:t>
      </w:r>
      <w:r w:rsidR="002B4222" w:rsidRPr="00683E19">
        <w:rPr>
          <w:color w:val="000000"/>
        </w:rPr>
        <w:t xml:space="preserve">конкурса обязан предоставить в </w:t>
      </w:r>
      <w:r w:rsidR="0018571C" w:rsidRPr="00683E19">
        <w:rPr>
          <w:color w:val="000000"/>
        </w:rPr>
        <w:t xml:space="preserve">Конкурсную </w:t>
      </w:r>
      <w:r w:rsidR="002B4222" w:rsidRPr="00683E19">
        <w:rPr>
          <w:color w:val="000000"/>
        </w:rPr>
        <w:t xml:space="preserve">комиссию </w:t>
      </w:r>
      <w:r w:rsidR="00D033AF" w:rsidRPr="00683E19">
        <w:rPr>
          <w:color w:val="000000"/>
        </w:rPr>
        <w:t>банковскую гарантию</w:t>
      </w:r>
      <w:r w:rsidR="009663E5" w:rsidRPr="00683E19">
        <w:rPr>
          <w:color w:val="000000"/>
        </w:rPr>
        <w:t>, подтверждающ</w:t>
      </w:r>
      <w:r w:rsidR="00D033AF" w:rsidRPr="00683E19">
        <w:rPr>
          <w:color w:val="000000"/>
        </w:rPr>
        <w:t>ую</w:t>
      </w:r>
      <w:r w:rsidR="009663E5" w:rsidRPr="00683E19">
        <w:rPr>
          <w:color w:val="000000"/>
        </w:rPr>
        <w:t xml:space="preserve"> обеспечение исполнения обязательств по </w:t>
      </w:r>
      <w:r w:rsidR="0018571C" w:rsidRPr="00683E19">
        <w:rPr>
          <w:color w:val="000000"/>
        </w:rPr>
        <w:t xml:space="preserve">Концессионному </w:t>
      </w:r>
      <w:r w:rsidR="009663E5" w:rsidRPr="00683E19">
        <w:rPr>
          <w:color w:val="000000"/>
        </w:rPr>
        <w:t>соглашению</w:t>
      </w:r>
      <w:r w:rsidR="0018571C" w:rsidRPr="00683E19">
        <w:rPr>
          <w:color w:val="000000"/>
        </w:rPr>
        <w:t>.</w:t>
      </w:r>
    </w:p>
    <w:p w:rsidR="004D1B8D" w:rsidRPr="00683E19" w:rsidRDefault="004D1B8D" w:rsidP="00341220">
      <w:pPr>
        <w:tabs>
          <w:tab w:val="num" w:pos="2280"/>
        </w:tabs>
        <w:ind w:firstLine="709"/>
        <w:jc w:val="both"/>
        <w:rPr>
          <w:color w:val="000000"/>
        </w:rPr>
      </w:pPr>
      <w:r w:rsidRPr="00683E19">
        <w:rPr>
          <w:color w:val="000000"/>
        </w:rPr>
        <w:t xml:space="preserve">23.2. </w:t>
      </w:r>
      <w:r w:rsidR="005C1EFE" w:rsidRPr="00683E19">
        <w:rPr>
          <w:color w:val="000000"/>
        </w:rPr>
        <w:t xml:space="preserve">В случае, если </w:t>
      </w:r>
      <w:r w:rsidR="0018571C" w:rsidRPr="00683E19">
        <w:rPr>
          <w:color w:val="000000"/>
        </w:rPr>
        <w:t xml:space="preserve">в </w:t>
      </w:r>
      <w:r w:rsidR="008E1E48" w:rsidRPr="00683E19">
        <w:rPr>
          <w:color w:val="000000"/>
        </w:rPr>
        <w:t xml:space="preserve">течение </w:t>
      </w:r>
      <w:r w:rsidR="00AA2052" w:rsidRPr="00A84082">
        <w:rPr>
          <w:b/>
          <w:color w:val="000000"/>
          <w:highlight w:val="yellow"/>
        </w:rPr>
        <w:t>30</w:t>
      </w:r>
      <w:r w:rsidR="003B6856" w:rsidRPr="00A84082">
        <w:rPr>
          <w:b/>
          <w:color w:val="000000"/>
          <w:highlight w:val="yellow"/>
        </w:rPr>
        <w:t xml:space="preserve"> </w:t>
      </w:r>
      <w:r w:rsidR="008E1E48" w:rsidRPr="00A84082">
        <w:rPr>
          <w:b/>
          <w:color w:val="000000"/>
          <w:highlight w:val="yellow"/>
        </w:rPr>
        <w:t>рабочих дней</w:t>
      </w:r>
      <w:r w:rsidR="008E1E48" w:rsidRPr="00A84082">
        <w:rPr>
          <w:b/>
          <w:color w:val="000000"/>
        </w:rPr>
        <w:t xml:space="preserve"> </w:t>
      </w:r>
      <w:r w:rsidR="008E1E48" w:rsidRPr="00683E19">
        <w:rPr>
          <w:color w:val="000000"/>
        </w:rPr>
        <w:t xml:space="preserve">со дня опубликования протокола о результатах проведения Конкурса </w:t>
      </w:r>
      <w:r w:rsidR="00E9062E" w:rsidRPr="00683E19">
        <w:rPr>
          <w:color w:val="000000"/>
        </w:rPr>
        <w:t xml:space="preserve">Победитель конкурса отказался от подписания Концессионного соглашения либо </w:t>
      </w:r>
      <w:r w:rsidR="002B4222" w:rsidRPr="00683E19">
        <w:rPr>
          <w:color w:val="000000"/>
        </w:rPr>
        <w:t xml:space="preserve">в </w:t>
      </w:r>
      <w:r w:rsidR="0018571C" w:rsidRPr="00683E19">
        <w:rPr>
          <w:color w:val="000000"/>
        </w:rPr>
        <w:t xml:space="preserve">Конкурсную </w:t>
      </w:r>
      <w:r w:rsidR="002B4222" w:rsidRPr="00683E19">
        <w:rPr>
          <w:color w:val="000000"/>
        </w:rPr>
        <w:t>комиссию не поступил</w:t>
      </w:r>
      <w:r w:rsidR="005C1EFE" w:rsidRPr="00683E19">
        <w:rPr>
          <w:color w:val="000000"/>
        </w:rPr>
        <w:t xml:space="preserve"> проект </w:t>
      </w:r>
      <w:r w:rsidR="002B4222" w:rsidRPr="00683E19">
        <w:rPr>
          <w:color w:val="000000"/>
        </w:rPr>
        <w:t>подписанного</w:t>
      </w:r>
      <w:r w:rsidR="00C27256" w:rsidRPr="00683E19">
        <w:rPr>
          <w:color w:val="000000"/>
        </w:rPr>
        <w:t xml:space="preserve"> Победителем конкурса</w:t>
      </w:r>
      <w:r w:rsidR="00693CA4" w:rsidRPr="00683E19">
        <w:rPr>
          <w:color w:val="000000"/>
        </w:rPr>
        <w:t xml:space="preserve"> </w:t>
      </w:r>
      <w:r w:rsidR="00D175D5" w:rsidRPr="00683E19">
        <w:rPr>
          <w:color w:val="000000"/>
        </w:rPr>
        <w:t>К</w:t>
      </w:r>
      <w:r w:rsidR="005C1EFE" w:rsidRPr="00683E19">
        <w:rPr>
          <w:color w:val="000000"/>
        </w:rPr>
        <w:t xml:space="preserve">онцессионного соглашения </w:t>
      </w:r>
      <w:r w:rsidR="0018571C" w:rsidRPr="00683E19">
        <w:rPr>
          <w:color w:val="000000"/>
        </w:rPr>
        <w:t>и (</w:t>
      </w:r>
      <w:r w:rsidR="002B4222" w:rsidRPr="00683E19">
        <w:rPr>
          <w:color w:val="000000"/>
        </w:rPr>
        <w:t>или</w:t>
      </w:r>
      <w:r w:rsidR="0018571C" w:rsidRPr="00683E19">
        <w:rPr>
          <w:color w:val="000000"/>
        </w:rPr>
        <w:t>)</w:t>
      </w:r>
      <w:r w:rsidR="003B6856" w:rsidRPr="00683E19">
        <w:rPr>
          <w:color w:val="000000"/>
        </w:rPr>
        <w:t xml:space="preserve"> </w:t>
      </w:r>
      <w:r w:rsidR="00C27256" w:rsidRPr="00683E19">
        <w:rPr>
          <w:color w:val="000000"/>
        </w:rPr>
        <w:t xml:space="preserve">Победитель </w:t>
      </w:r>
      <w:r w:rsidR="005C1EFE" w:rsidRPr="00683E19">
        <w:rPr>
          <w:color w:val="000000"/>
        </w:rPr>
        <w:t xml:space="preserve">конкурса не представил </w:t>
      </w:r>
      <w:proofErr w:type="spellStart"/>
      <w:r w:rsidRPr="00683E19">
        <w:rPr>
          <w:color w:val="000000"/>
        </w:rPr>
        <w:t>Концеденту</w:t>
      </w:r>
      <w:proofErr w:type="spellEnd"/>
      <w:r w:rsidR="005C1EFE" w:rsidRPr="00683E19">
        <w:rPr>
          <w:color w:val="000000"/>
        </w:rPr>
        <w:t xml:space="preserve"> </w:t>
      </w:r>
      <w:r w:rsidR="00082984" w:rsidRPr="00683E19">
        <w:rPr>
          <w:color w:val="000000"/>
        </w:rPr>
        <w:t>банковскую гарантию</w:t>
      </w:r>
      <w:r w:rsidR="00DB1C57" w:rsidRPr="00683E19">
        <w:rPr>
          <w:color w:val="000000"/>
        </w:rPr>
        <w:t>, подтверждающ</w:t>
      </w:r>
      <w:r w:rsidR="00082984" w:rsidRPr="00683E19">
        <w:rPr>
          <w:color w:val="000000"/>
        </w:rPr>
        <w:t>ую</w:t>
      </w:r>
      <w:r w:rsidR="00DB1C57" w:rsidRPr="00683E19">
        <w:rPr>
          <w:color w:val="000000"/>
        </w:rPr>
        <w:t xml:space="preserve"> обеспечение исполнения обязательств по концессионному соглашению</w:t>
      </w:r>
      <w:r w:rsidR="005C1EFE" w:rsidRPr="00683E19">
        <w:rPr>
          <w:color w:val="000000"/>
        </w:rPr>
        <w:t xml:space="preserve">, </w:t>
      </w:r>
      <w:proofErr w:type="spellStart"/>
      <w:r w:rsidR="00D175D5" w:rsidRPr="00683E19">
        <w:rPr>
          <w:color w:val="000000"/>
        </w:rPr>
        <w:t>К</w:t>
      </w:r>
      <w:r w:rsidR="005C1EFE" w:rsidRPr="00683E19">
        <w:rPr>
          <w:color w:val="000000"/>
        </w:rPr>
        <w:t>онцедент</w:t>
      </w:r>
      <w:proofErr w:type="spellEnd"/>
      <w:r w:rsidR="005C1EFE" w:rsidRPr="00683E19">
        <w:rPr>
          <w:color w:val="000000"/>
        </w:rPr>
        <w:t xml:space="preserve"> принимает решение об отказе в заключени</w:t>
      </w:r>
      <w:proofErr w:type="gramStart"/>
      <w:r w:rsidR="005C1EFE" w:rsidRPr="00683E19">
        <w:rPr>
          <w:color w:val="000000"/>
        </w:rPr>
        <w:t>и</w:t>
      </w:r>
      <w:proofErr w:type="gramEnd"/>
      <w:r w:rsidR="00693CA4" w:rsidRPr="00683E19">
        <w:rPr>
          <w:color w:val="000000"/>
        </w:rPr>
        <w:t xml:space="preserve"> </w:t>
      </w:r>
      <w:r w:rsidR="00D175D5" w:rsidRPr="00683E19">
        <w:rPr>
          <w:color w:val="000000"/>
        </w:rPr>
        <w:t>К</w:t>
      </w:r>
      <w:r w:rsidR="005C1EFE" w:rsidRPr="00683E19">
        <w:rPr>
          <w:color w:val="000000"/>
        </w:rPr>
        <w:t xml:space="preserve">онцессионного соглашения с </w:t>
      </w:r>
      <w:bookmarkStart w:id="103" w:name="sub_825763856"/>
      <w:r w:rsidRPr="00683E19">
        <w:rPr>
          <w:color w:val="000000"/>
        </w:rPr>
        <w:t>указанным лицом.</w:t>
      </w:r>
      <w:bookmarkStart w:id="104" w:name="sub_362"/>
      <w:bookmarkEnd w:id="103"/>
    </w:p>
    <w:p w:rsidR="004D1B8D" w:rsidRPr="00683E19" w:rsidRDefault="004D1B8D" w:rsidP="00341220">
      <w:pPr>
        <w:tabs>
          <w:tab w:val="num" w:pos="2280"/>
        </w:tabs>
        <w:ind w:firstLine="709"/>
        <w:jc w:val="both"/>
        <w:rPr>
          <w:color w:val="000000"/>
        </w:rPr>
      </w:pPr>
      <w:r w:rsidRPr="00683E19">
        <w:rPr>
          <w:color w:val="000000"/>
        </w:rPr>
        <w:t xml:space="preserve">23.3. </w:t>
      </w:r>
      <w:r w:rsidR="005C1EFE" w:rsidRPr="00683E19">
        <w:rPr>
          <w:color w:val="000000"/>
        </w:rPr>
        <w:t xml:space="preserve">В случае отказа или уклонения </w:t>
      </w:r>
      <w:r w:rsidR="00D175D5" w:rsidRPr="00683E19">
        <w:rPr>
          <w:color w:val="000000"/>
        </w:rPr>
        <w:t>П</w:t>
      </w:r>
      <w:r w:rsidR="005C1EFE" w:rsidRPr="00683E19">
        <w:rPr>
          <w:color w:val="000000"/>
        </w:rPr>
        <w:t xml:space="preserve">обедителя конкурса от подписания в установленный срок </w:t>
      </w:r>
      <w:r w:rsidR="00D175D5" w:rsidRPr="00683E19">
        <w:rPr>
          <w:color w:val="000000"/>
        </w:rPr>
        <w:t>К</w:t>
      </w:r>
      <w:r w:rsidR="005C1EFE" w:rsidRPr="00683E19">
        <w:rPr>
          <w:color w:val="000000"/>
        </w:rPr>
        <w:t xml:space="preserve">онцессионного соглашения </w:t>
      </w:r>
      <w:proofErr w:type="spellStart"/>
      <w:r w:rsidR="00D175D5" w:rsidRPr="00683E19">
        <w:rPr>
          <w:color w:val="000000"/>
        </w:rPr>
        <w:t>К</w:t>
      </w:r>
      <w:r w:rsidR="005C1EFE" w:rsidRPr="00683E19">
        <w:rPr>
          <w:color w:val="000000"/>
        </w:rPr>
        <w:t>онцедент</w:t>
      </w:r>
      <w:proofErr w:type="spellEnd"/>
      <w:r w:rsidR="005C1EFE" w:rsidRPr="00683E19">
        <w:rPr>
          <w:color w:val="000000"/>
        </w:rPr>
        <w:t xml:space="preserve"> вправе предложить заключить </w:t>
      </w:r>
      <w:r w:rsidR="00D175D5" w:rsidRPr="00683E19">
        <w:rPr>
          <w:color w:val="000000"/>
        </w:rPr>
        <w:t>К</w:t>
      </w:r>
      <w:r w:rsidR="005C1EFE" w:rsidRPr="00683E19">
        <w:rPr>
          <w:color w:val="000000"/>
        </w:rPr>
        <w:t xml:space="preserve">онцессионное соглашение </w:t>
      </w:r>
      <w:r w:rsidR="00D175D5" w:rsidRPr="00683E19">
        <w:rPr>
          <w:color w:val="000000"/>
        </w:rPr>
        <w:t>У</w:t>
      </w:r>
      <w:r w:rsidR="005C1EFE" w:rsidRPr="00683E19">
        <w:rPr>
          <w:color w:val="000000"/>
        </w:rPr>
        <w:t xml:space="preserve">частнику конкурса, </w:t>
      </w:r>
      <w:r w:rsidR="00D175D5" w:rsidRPr="00683E19">
        <w:rPr>
          <w:color w:val="000000"/>
        </w:rPr>
        <w:t>К</w:t>
      </w:r>
      <w:r w:rsidR="005C1EFE" w:rsidRPr="00683E19">
        <w:rPr>
          <w:color w:val="000000"/>
        </w:rPr>
        <w:t xml:space="preserve">онкурсное предложение которого по результатам рассмотрения и оценки </w:t>
      </w:r>
      <w:r w:rsidR="00D175D5" w:rsidRPr="00683E19">
        <w:rPr>
          <w:color w:val="000000"/>
        </w:rPr>
        <w:t>К</w:t>
      </w:r>
      <w:r w:rsidR="005C1EFE" w:rsidRPr="00683E19">
        <w:rPr>
          <w:color w:val="000000"/>
        </w:rPr>
        <w:t xml:space="preserve">онкурсных предложений содержит лучшие условия, следующие после условий, предложенных </w:t>
      </w:r>
      <w:r w:rsidR="00DB1C57" w:rsidRPr="00683E19">
        <w:rPr>
          <w:color w:val="000000"/>
        </w:rPr>
        <w:t xml:space="preserve">Победителем </w:t>
      </w:r>
      <w:r w:rsidR="005C1EFE" w:rsidRPr="00683E19">
        <w:rPr>
          <w:color w:val="000000"/>
        </w:rPr>
        <w:t xml:space="preserve">конкурса. </w:t>
      </w:r>
      <w:proofErr w:type="spellStart"/>
      <w:r w:rsidR="005C1EFE" w:rsidRPr="00683E19">
        <w:rPr>
          <w:color w:val="000000"/>
        </w:rPr>
        <w:t>Концедент</w:t>
      </w:r>
      <w:proofErr w:type="spellEnd"/>
      <w:r w:rsidR="005C1EFE" w:rsidRPr="00683E19">
        <w:rPr>
          <w:color w:val="000000"/>
        </w:rPr>
        <w:t xml:space="preserve"> направляет такому </w:t>
      </w:r>
      <w:r w:rsidR="00D175D5" w:rsidRPr="00683E19">
        <w:rPr>
          <w:color w:val="000000"/>
        </w:rPr>
        <w:t>У</w:t>
      </w:r>
      <w:r w:rsidR="005C1EFE" w:rsidRPr="00683E19">
        <w:rPr>
          <w:color w:val="000000"/>
        </w:rPr>
        <w:t xml:space="preserve">частнику конкурса проект </w:t>
      </w:r>
      <w:r w:rsidR="00D175D5" w:rsidRPr="00683E19">
        <w:rPr>
          <w:color w:val="000000"/>
        </w:rPr>
        <w:t>К</w:t>
      </w:r>
      <w:r w:rsidR="005C1EFE" w:rsidRPr="00683E19">
        <w:rPr>
          <w:color w:val="000000"/>
        </w:rPr>
        <w:t xml:space="preserve">онцессионного соглашения, включающий в себя условия соглашения, определенные решением о заключении </w:t>
      </w:r>
      <w:r w:rsidR="00823CF1" w:rsidRPr="00683E19">
        <w:rPr>
          <w:color w:val="000000"/>
        </w:rPr>
        <w:t xml:space="preserve">Концессионного </w:t>
      </w:r>
      <w:r w:rsidR="005C1EFE" w:rsidRPr="00683E19">
        <w:rPr>
          <w:color w:val="000000"/>
        </w:rPr>
        <w:t xml:space="preserve">соглашения, </w:t>
      </w:r>
      <w:r w:rsidR="00823CF1" w:rsidRPr="00683E19">
        <w:rPr>
          <w:color w:val="000000"/>
        </w:rPr>
        <w:t xml:space="preserve">Конкурсной </w:t>
      </w:r>
      <w:r w:rsidR="005C1EFE" w:rsidRPr="00683E19">
        <w:rPr>
          <w:color w:val="000000"/>
        </w:rPr>
        <w:t xml:space="preserve">документацией и представленным таким </w:t>
      </w:r>
      <w:r w:rsidR="00D175D5" w:rsidRPr="00683E19">
        <w:rPr>
          <w:color w:val="000000"/>
        </w:rPr>
        <w:t>У</w:t>
      </w:r>
      <w:r w:rsidR="005C1EFE" w:rsidRPr="00683E19">
        <w:rPr>
          <w:color w:val="000000"/>
        </w:rPr>
        <w:t>частником ко</w:t>
      </w:r>
      <w:r w:rsidR="000C3BB4" w:rsidRPr="00683E19">
        <w:rPr>
          <w:color w:val="000000"/>
        </w:rPr>
        <w:t xml:space="preserve">нкурса </w:t>
      </w:r>
      <w:r w:rsidR="00D175D5" w:rsidRPr="00683E19">
        <w:rPr>
          <w:color w:val="000000"/>
        </w:rPr>
        <w:t>К</w:t>
      </w:r>
      <w:r w:rsidR="000C3BB4" w:rsidRPr="00683E19">
        <w:rPr>
          <w:color w:val="000000"/>
        </w:rPr>
        <w:t xml:space="preserve">онкурсным предложением. </w:t>
      </w:r>
      <w:r w:rsidR="005C1EFE" w:rsidRPr="00683E19">
        <w:rPr>
          <w:color w:val="000000"/>
        </w:rPr>
        <w:t xml:space="preserve">Концессионное соглашение должно быть подписано в </w:t>
      </w:r>
      <w:r w:rsidR="009C0BAC" w:rsidRPr="00A84082">
        <w:rPr>
          <w:color w:val="000000"/>
        </w:rPr>
        <w:t xml:space="preserve">течение </w:t>
      </w:r>
      <w:r w:rsidR="00AA2052" w:rsidRPr="00A84082">
        <w:rPr>
          <w:b/>
          <w:color w:val="000000"/>
          <w:highlight w:val="yellow"/>
        </w:rPr>
        <w:t>30</w:t>
      </w:r>
      <w:r w:rsidR="003B6856" w:rsidRPr="00A84082">
        <w:rPr>
          <w:b/>
          <w:color w:val="000000"/>
          <w:highlight w:val="yellow"/>
        </w:rPr>
        <w:t xml:space="preserve"> </w:t>
      </w:r>
      <w:r w:rsidR="000C3BB4" w:rsidRPr="00A84082">
        <w:rPr>
          <w:b/>
          <w:color w:val="000000"/>
          <w:highlight w:val="yellow"/>
        </w:rPr>
        <w:t>рабочих дней</w:t>
      </w:r>
      <w:r w:rsidR="000C3BB4" w:rsidRPr="00A84082">
        <w:rPr>
          <w:b/>
          <w:color w:val="000000"/>
        </w:rPr>
        <w:t xml:space="preserve"> </w:t>
      </w:r>
      <w:r w:rsidR="005C1EFE" w:rsidRPr="00683E19">
        <w:rPr>
          <w:color w:val="000000"/>
        </w:rPr>
        <w:t xml:space="preserve">со дня направления такому </w:t>
      </w:r>
      <w:r w:rsidR="00D175D5" w:rsidRPr="00683E19">
        <w:rPr>
          <w:color w:val="000000"/>
        </w:rPr>
        <w:t>У</w:t>
      </w:r>
      <w:r w:rsidR="005C1EFE" w:rsidRPr="00683E19">
        <w:rPr>
          <w:color w:val="000000"/>
        </w:rPr>
        <w:t xml:space="preserve">частнику конкурса проекта </w:t>
      </w:r>
      <w:r w:rsidR="00823CF1" w:rsidRPr="00683E19">
        <w:rPr>
          <w:color w:val="000000"/>
        </w:rPr>
        <w:t xml:space="preserve">Концессионного </w:t>
      </w:r>
      <w:r w:rsidR="005C1EFE" w:rsidRPr="00683E19">
        <w:rPr>
          <w:color w:val="000000"/>
        </w:rPr>
        <w:t xml:space="preserve">соглашения. </w:t>
      </w:r>
    </w:p>
    <w:p w:rsidR="004D1B8D" w:rsidRPr="00683E19" w:rsidRDefault="004D1B8D" w:rsidP="00341220">
      <w:pPr>
        <w:tabs>
          <w:tab w:val="num" w:pos="2280"/>
        </w:tabs>
        <w:ind w:firstLine="709"/>
        <w:jc w:val="both"/>
        <w:rPr>
          <w:color w:val="000000"/>
        </w:rPr>
      </w:pPr>
      <w:r w:rsidRPr="00683E19">
        <w:rPr>
          <w:color w:val="000000"/>
        </w:rPr>
        <w:t xml:space="preserve">23.4. </w:t>
      </w:r>
      <w:r w:rsidR="005C1EFE" w:rsidRPr="00683E19">
        <w:rPr>
          <w:color w:val="000000"/>
        </w:rPr>
        <w:t>В случае</w:t>
      </w:r>
      <w:r w:rsidR="00823CF1" w:rsidRPr="00683E19">
        <w:rPr>
          <w:color w:val="000000"/>
        </w:rPr>
        <w:t>,</w:t>
      </w:r>
      <w:r w:rsidR="005C1EFE" w:rsidRPr="00683E19">
        <w:rPr>
          <w:color w:val="000000"/>
        </w:rPr>
        <w:t xml:space="preserve"> если до установленного </w:t>
      </w:r>
      <w:r w:rsidR="00D175D5" w:rsidRPr="00683E19">
        <w:rPr>
          <w:color w:val="000000"/>
        </w:rPr>
        <w:t>К</w:t>
      </w:r>
      <w:r w:rsidR="005C1EFE" w:rsidRPr="00683E19">
        <w:rPr>
          <w:color w:val="000000"/>
        </w:rPr>
        <w:t xml:space="preserve">онкурсной документацией дня подписания </w:t>
      </w:r>
      <w:r w:rsidR="00823CF1" w:rsidRPr="00683E19">
        <w:rPr>
          <w:color w:val="000000"/>
        </w:rPr>
        <w:t xml:space="preserve">Концессионного </w:t>
      </w:r>
      <w:r w:rsidR="005C1EFE" w:rsidRPr="00683E19">
        <w:rPr>
          <w:color w:val="000000"/>
        </w:rPr>
        <w:t xml:space="preserve">соглашения </w:t>
      </w:r>
      <w:r w:rsidR="00D175D5" w:rsidRPr="00683E19">
        <w:rPr>
          <w:color w:val="000000"/>
        </w:rPr>
        <w:t>У</w:t>
      </w:r>
      <w:r w:rsidR="005C1EFE" w:rsidRPr="00683E19">
        <w:rPr>
          <w:color w:val="000000"/>
        </w:rPr>
        <w:t>частник конкурса, кото</w:t>
      </w:r>
      <w:r w:rsidR="00823CF1" w:rsidRPr="00683E19">
        <w:rPr>
          <w:color w:val="000000"/>
        </w:rPr>
        <w:t xml:space="preserve">рому в соответствии с настоящим пунктом </w:t>
      </w:r>
      <w:proofErr w:type="spellStart"/>
      <w:r w:rsidR="00D175D5" w:rsidRPr="00683E19">
        <w:rPr>
          <w:color w:val="000000"/>
        </w:rPr>
        <w:t>К</w:t>
      </w:r>
      <w:r w:rsidR="005C1EFE" w:rsidRPr="00683E19">
        <w:rPr>
          <w:color w:val="000000"/>
        </w:rPr>
        <w:t>онцедент</w:t>
      </w:r>
      <w:proofErr w:type="spellEnd"/>
      <w:r w:rsidR="005C1EFE" w:rsidRPr="00683E19">
        <w:rPr>
          <w:color w:val="000000"/>
        </w:rPr>
        <w:t xml:space="preserve"> предложил заключить </w:t>
      </w:r>
      <w:r w:rsidR="00D175D5" w:rsidRPr="00683E19">
        <w:rPr>
          <w:color w:val="000000"/>
        </w:rPr>
        <w:t>К</w:t>
      </w:r>
      <w:r w:rsidR="005C1EFE" w:rsidRPr="00683E19">
        <w:rPr>
          <w:color w:val="000000"/>
        </w:rPr>
        <w:t xml:space="preserve">онцессионное соглашение, не представил </w:t>
      </w:r>
      <w:proofErr w:type="spellStart"/>
      <w:r w:rsidR="00D175D5" w:rsidRPr="00683E19">
        <w:rPr>
          <w:color w:val="000000"/>
        </w:rPr>
        <w:t>К</w:t>
      </w:r>
      <w:r w:rsidR="005C1EFE" w:rsidRPr="00683E19">
        <w:rPr>
          <w:color w:val="000000"/>
        </w:rPr>
        <w:t>онцеденту</w:t>
      </w:r>
      <w:proofErr w:type="spellEnd"/>
      <w:r w:rsidR="005C1EFE" w:rsidRPr="00683E19">
        <w:rPr>
          <w:color w:val="000000"/>
        </w:rPr>
        <w:t xml:space="preserve"> </w:t>
      </w:r>
      <w:r w:rsidR="000C3BB4" w:rsidRPr="00683E19">
        <w:rPr>
          <w:color w:val="000000"/>
        </w:rPr>
        <w:t>банковскую гарантию,</w:t>
      </w:r>
      <w:r w:rsidR="005C1EFE" w:rsidRPr="00683E19">
        <w:rPr>
          <w:color w:val="000000"/>
        </w:rPr>
        <w:t xml:space="preserve"> подтверждающ</w:t>
      </w:r>
      <w:r w:rsidR="000C3BB4" w:rsidRPr="00683E19">
        <w:rPr>
          <w:color w:val="000000"/>
        </w:rPr>
        <w:t>ую</w:t>
      </w:r>
      <w:r w:rsidR="005C1EFE" w:rsidRPr="00683E19">
        <w:rPr>
          <w:color w:val="000000"/>
        </w:rPr>
        <w:t xml:space="preserve"> обеспечение исполнения обязательств по </w:t>
      </w:r>
      <w:r w:rsidR="00D033AF" w:rsidRPr="00683E19">
        <w:rPr>
          <w:color w:val="000000"/>
        </w:rPr>
        <w:t xml:space="preserve">Концессионному </w:t>
      </w:r>
      <w:r w:rsidR="005C1EFE" w:rsidRPr="00683E19">
        <w:rPr>
          <w:color w:val="000000"/>
        </w:rPr>
        <w:t xml:space="preserve">соглашению, </w:t>
      </w:r>
      <w:proofErr w:type="spellStart"/>
      <w:r w:rsidR="00D033AF" w:rsidRPr="00683E19">
        <w:rPr>
          <w:color w:val="000000"/>
        </w:rPr>
        <w:t>Концедент</w:t>
      </w:r>
      <w:proofErr w:type="spellEnd"/>
      <w:r w:rsidR="00D033AF" w:rsidRPr="00683E19">
        <w:rPr>
          <w:color w:val="000000"/>
        </w:rPr>
        <w:t xml:space="preserve"> </w:t>
      </w:r>
      <w:r w:rsidR="005C1EFE" w:rsidRPr="00683E19">
        <w:rPr>
          <w:color w:val="000000"/>
        </w:rPr>
        <w:t>принимает решение об отказе в заключении</w:t>
      </w:r>
      <w:r w:rsidR="00693CA4" w:rsidRPr="00683E19">
        <w:rPr>
          <w:color w:val="000000"/>
        </w:rPr>
        <w:t xml:space="preserve"> </w:t>
      </w:r>
      <w:r w:rsidR="007120C7" w:rsidRPr="00683E19">
        <w:rPr>
          <w:color w:val="000000"/>
        </w:rPr>
        <w:t xml:space="preserve">Концессионного </w:t>
      </w:r>
      <w:r w:rsidR="005C1EFE" w:rsidRPr="00683E19">
        <w:rPr>
          <w:color w:val="000000"/>
        </w:rPr>
        <w:t xml:space="preserve">соглашения с таким </w:t>
      </w:r>
      <w:r w:rsidR="00D175D5" w:rsidRPr="00683E19">
        <w:rPr>
          <w:color w:val="000000"/>
        </w:rPr>
        <w:t>У</w:t>
      </w:r>
      <w:r w:rsidR="005C1EFE" w:rsidRPr="00683E19">
        <w:rPr>
          <w:color w:val="000000"/>
        </w:rPr>
        <w:t>частником конкурса и об объявлении конкурса несостоявшимся.</w:t>
      </w:r>
      <w:bookmarkStart w:id="105" w:name="sub_363"/>
      <w:bookmarkEnd w:id="104"/>
    </w:p>
    <w:p w:rsidR="004D1B8D" w:rsidRPr="00683E19" w:rsidRDefault="004D1B8D" w:rsidP="00341220">
      <w:pPr>
        <w:tabs>
          <w:tab w:val="num" w:pos="2280"/>
        </w:tabs>
        <w:ind w:firstLine="709"/>
        <w:jc w:val="both"/>
        <w:rPr>
          <w:color w:val="000000"/>
        </w:rPr>
      </w:pPr>
      <w:r w:rsidRPr="00683E19">
        <w:rPr>
          <w:color w:val="000000"/>
        </w:rPr>
        <w:t xml:space="preserve">23.5. </w:t>
      </w:r>
      <w:proofErr w:type="gramStart"/>
      <w:r w:rsidR="005C1EFE" w:rsidRPr="00683E19">
        <w:rPr>
          <w:color w:val="000000"/>
        </w:rPr>
        <w:t xml:space="preserve">В случае заключения </w:t>
      </w:r>
      <w:r w:rsidR="00C27256" w:rsidRPr="00683E19">
        <w:rPr>
          <w:color w:val="000000"/>
        </w:rPr>
        <w:t xml:space="preserve">Концессионного </w:t>
      </w:r>
      <w:r w:rsidR="005C1EFE" w:rsidRPr="00683E19">
        <w:rPr>
          <w:color w:val="000000"/>
        </w:rPr>
        <w:t xml:space="preserve">соглашения в соответствии с </w:t>
      </w:r>
      <w:hyperlink w:anchor="sub_296" w:history="1">
        <w:r w:rsidR="005C1EFE" w:rsidRPr="00683E19">
          <w:rPr>
            <w:color w:val="000000"/>
          </w:rPr>
          <w:t>частью 6 статьи 29</w:t>
        </w:r>
      </w:hyperlink>
      <w:r w:rsidR="003B6856" w:rsidRPr="00683E19">
        <w:t xml:space="preserve"> </w:t>
      </w:r>
      <w:r w:rsidR="00E369BE" w:rsidRPr="008B5409">
        <w:rPr>
          <w:rFonts w:eastAsia="Times New Roman CYR"/>
          <w:bCs/>
        </w:rPr>
        <w:t>Федеральн</w:t>
      </w:r>
      <w:r w:rsidR="00E369BE">
        <w:rPr>
          <w:rFonts w:eastAsia="Times New Roman CYR"/>
          <w:bCs/>
        </w:rPr>
        <w:t>ого</w:t>
      </w:r>
      <w:r w:rsidR="00E369BE" w:rsidRPr="008B5409">
        <w:rPr>
          <w:rFonts w:eastAsia="Times New Roman CYR"/>
          <w:bCs/>
        </w:rPr>
        <w:t xml:space="preserve"> закон</w:t>
      </w:r>
      <w:r w:rsidR="00E369BE">
        <w:rPr>
          <w:rFonts w:eastAsia="Times New Roman CYR"/>
          <w:bCs/>
        </w:rPr>
        <w:t>а</w:t>
      </w:r>
      <w:r w:rsidR="00E369BE" w:rsidRPr="008B5409">
        <w:rPr>
          <w:rFonts w:eastAsia="Times New Roman CYR"/>
          <w:bCs/>
        </w:rPr>
        <w:t xml:space="preserve"> от 21.07.2005 N 115-ФЗ «О концессионных соглашениях» </w:t>
      </w:r>
      <w:r w:rsidR="005C1EFE" w:rsidRPr="00683E19">
        <w:rPr>
          <w:color w:val="000000"/>
        </w:rPr>
        <w:t xml:space="preserve">не позднее чем через </w:t>
      </w:r>
      <w:r w:rsidR="000901A8" w:rsidRPr="00A84082">
        <w:rPr>
          <w:b/>
          <w:color w:val="000000"/>
          <w:highlight w:val="yellow"/>
        </w:rPr>
        <w:t>5</w:t>
      </w:r>
      <w:r w:rsidR="005C1EFE" w:rsidRPr="00A84082">
        <w:rPr>
          <w:b/>
          <w:color w:val="000000"/>
          <w:highlight w:val="yellow"/>
        </w:rPr>
        <w:t xml:space="preserve"> рабочих дней</w:t>
      </w:r>
      <w:r w:rsidR="00E369BE" w:rsidRPr="00A84082">
        <w:rPr>
          <w:b/>
          <w:color w:val="000000"/>
        </w:rPr>
        <w:t xml:space="preserve"> </w:t>
      </w:r>
      <w:r w:rsidR="005C1EFE" w:rsidRPr="00683E19">
        <w:rPr>
          <w:color w:val="000000"/>
        </w:rPr>
        <w:t xml:space="preserve">со дня принятия </w:t>
      </w:r>
      <w:proofErr w:type="spellStart"/>
      <w:r w:rsidR="00C27256" w:rsidRPr="00683E19">
        <w:rPr>
          <w:color w:val="000000"/>
        </w:rPr>
        <w:t>Концедентом</w:t>
      </w:r>
      <w:proofErr w:type="spellEnd"/>
      <w:r w:rsidR="00C27256" w:rsidRPr="00683E19">
        <w:rPr>
          <w:color w:val="000000"/>
        </w:rPr>
        <w:t xml:space="preserve"> </w:t>
      </w:r>
      <w:r w:rsidR="005C1EFE" w:rsidRPr="00683E19">
        <w:rPr>
          <w:color w:val="000000"/>
        </w:rPr>
        <w:t xml:space="preserve">решения о заключении концессионного соглашения с </w:t>
      </w:r>
      <w:r w:rsidR="00D175D5" w:rsidRPr="00683E19">
        <w:rPr>
          <w:color w:val="000000"/>
        </w:rPr>
        <w:t>Заявителем</w:t>
      </w:r>
      <w:r w:rsidR="005C1EFE" w:rsidRPr="00683E19">
        <w:rPr>
          <w:color w:val="000000"/>
        </w:rPr>
        <w:t xml:space="preserve">, представившим единственную </w:t>
      </w:r>
      <w:r w:rsidR="00B96DCE" w:rsidRPr="00683E19">
        <w:rPr>
          <w:color w:val="000000"/>
        </w:rPr>
        <w:t>Заявку</w:t>
      </w:r>
      <w:r w:rsidR="005C1EFE" w:rsidRPr="00683E19">
        <w:rPr>
          <w:color w:val="000000"/>
        </w:rPr>
        <w:t xml:space="preserve">, </w:t>
      </w:r>
      <w:proofErr w:type="spellStart"/>
      <w:r w:rsidR="00C27256" w:rsidRPr="00683E19">
        <w:rPr>
          <w:color w:val="000000"/>
        </w:rPr>
        <w:t>Концедент</w:t>
      </w:r>
      <w:proofErr w:type="spellEnd"/>
      <w:r w:rsidR="00C27256" w:rsidRPr="00683E19">
        <w:rPr>
          <w:color w:val="000000"/>
        </w:rPr>
        <w:t xml:space="preserve"> </w:t>
      </w:r>
      <w:r w:rsidR="005C1EFE" w:rsidRPr="00683E19">
        <w:rPr>
          <w:color w:val="000000"/>
        </w:rPr>
        <w:t xml:space="preserve">направляет такому </w:t>
      </w:r>
      <w:r w:rsidR="00D175D5" w:rsidRPr="00683E19">
        <w:rPr>
          <w:color w:val="000000"/>
        </w:rPr>
        <w:t xml:space="preserve">Заявителю </w:t>
      </w:r>
      <w:r w:rsidR="005C1EFE" w:rsidRPr="00683E19">
        <w:rPr>
          <w:color w:val="000000"/>
        </w:rPr>
        <w:t xml:space="preserve">проект </w:t>
      </w:r>
      <w:r w:rsidR="00C27256" w:rsidRPr="00683E19">
        <w:rPr>
          <w:color w:val="000000"/>
        </w:rPr>
        <w:t xml:space="preserve">Концессионного </w:t>
      </w:r>
      <w:r w:rsidR="005C1EFE" w:rsidRPr="00683E19">
        <w:rPr>
          <w:color w:val="000000"/>
        </w:rPr>
        <w:t xml:space="preserve">соглашения, включающий в себя условия этого соглашения, определенные решением о заключении </w:t>
      </w:r>
      <w:r w:rsidR="00133D86" w:rsidRPr="00683E19">
        <w:rPr>
          <w:color w:val="000000"/>
        </w:rPr>
        <w:t>Концессионного</w:t>
      </w:r>
      <w:proofErr w:type="gramEnd"/>
      <w:r w:rsidR="00133D86" w:rsidRPr="00683E19">
        <w:rPr>
          <w:color w:val="000000"/>
        </w:rPr>
        <w:t xml:space="preserve"> </w:t>
      </w:r>
      <w:r w:rsidR="005C1EFE" w:rsidRPr="00683E19">
        <w:rPr>
          <w:color w:val="000000"/>
        </w:rPr>
        <w:t xml:space="preserve">соглашения, конкурсной документацией, а также иные предусмотренные </w:t>
      </w:r>
      <w:r w:rsidR="00292999" w:rsidRPr="00683E19">
        <w:rPr>
          <w:color w:val="000000"/>
        </w:rPr>
        <w:t>Законом о концесси</w:t>
      </w:r>
      <w:r w:rsidR="001450AA" w:rsidRPr="00683E19">
        <w:rPr>
          <w:color w:val="000000"/>
        </w:rPr>
        <w:t>онных соглашениях</w:t>
      </w:r>
      <w:r w:rsidR="005C1EFE" w:rsidRPr="00683E19">
        <w:rPr>
          <w:color w:val="000000"/>
        </w:rPr>
        <w:t>, другими федеральными законами условия.</w:t>
      </w:r>
    </w:p>
    <w:p w:rsidR="004D1B8D" w:rsidRPr="00683E19" w:rsidRDefault="004D1B8D" w:rsidP="00341220">
      <w:pPr>
        <w:tabs>
          <w:tab w:val="num" w:pos="2280"/>
        </w:tabs>
        <w:ind w:firstLine="709"/>
        <w:jc w:val="both"/>
        <w:rPr>
          <w:color w:val="000000"/>
        </w:rPr>
      </w:pPr>
      <w:r w:rsidRPr="00683E19">
        <w:rPr>
          <w:color w:val="000000"/>
        </w:rPr>
        <w:t xml:space="preserve">23.6. </w:t>
      </w:r>
      <w:proofErr w:type="gramStart"/>
      <w:r w:rsidR="005C1EFE" w:rsidRPr="00683E19">
        <w:rPr>
          <w:color w:val="000000"/>
        </w:rPr>
        <w:t xml:space="preserve">В случае заключения </w:t>
      </w:r>
      <w:r w:rsidR="00C27256" w:rsidRPr="00683E19">
        <w:rPr>
          <w:color w:val="000000"/>
        </w:rPr>
        <w:t xml:space="preserve">Концессионного </w:t>
      </w:r>
      <w:r w:rsidR="005C1EFE" w:rsidRPr="00683E19">
        <w:rPr>
          <w:color w:val="000000"/>
        </w:rPr>
        <w:t xml:space="preserve">соглашения в соответствии с </w:t>
      </w:r>
      <w:hyperlink w:anchor="sub_327" w:history="1">
        <w:r w:rsidR="005C1EFE" w:rsidRPr="00683E19">
          <w:rPr>
            <w:color w:val="000000"/>
          </w:rPr>
          <w:t>частью 7 статьи 32</w:t>
        </w:r>
      </w:hyperlink>
      <w:r w:rsidR="003B6856" w:rsidRPr="00683E19">
        <w:t xml:space="preserve"> </w:t>
      </w:r>
      <w:r w:rsidR="00FC473E" w:rsidRPr="008B5409">
        <w:rPr>
          <w:rFonts w:eastAsia="Times New Roman CYR"/>
          <w:bCs/>
        </w:rPr>
        <w:t>Федеральн</w:t>
      </w:r>
      <w:r w:rsidR="00FC473E">
        <w:rPr>
          <w:rFonts w:eastAsia="Times New Roman CYR"/>
          <w:bCs/>
        </w:rPr>
        <w:t>ого</w:t>
      </w:r>
      <w:r w:rsidR="00FC473E" w:rsidRPr="008B5409">
        <w:rPr>
          <w:rFonts w:eastAsia="Times New Roman CYR"/>
          <w:bCs/>
        </w:rPr>
        <w:t xml:space="preserve"> закон</w:t>
      </w:r>
      <w:r w:rsidR="00FC473E">
        <w:rPr>
          <w:rFonts w:eastAsia="Times New Roman CYR"/>
          <w:bCs/>
        </w:rPr>
        <w:t>а</w:t>
      </w:r>
      <w:r w:rsidR="00FC473E" w:rsidRPr="008B5409">
        <w:rPr>
          <w:rFonts w:eastAsia="Times New Roman CYR"/>
          <w:bCs/>
        </w:rPr>
        <w:t xml:space="preserve"> от 21.07.2005 N 115-ФЗ «О концессионных соглашениях» </w:t>
      </w:r>
      <w:r w:rsidR="005C1EFE" w:rsidRPr="00683E19">
        <w:rPr>
          <w:color w:val="000000"/>
        </w:rPr>
        <w:t xml:space="preserve">не позднее чем через </w:t>
      </w:r>
      <w:r w:rsidR="00AA2052" w:rsidRPr="00A84082">
        <w:rPr>
          <w:b/>
          <w:color w:val="000000"/>
          <w:highlight w:val="yellow"/>
        </w:rPr>
        <w:t>30</w:t>
      </w:r>
      <w:r w:rsidR="005C1EFE" w:rsidRPr="00A84082">
        <w:rPr>
          <w:b/>
          <w:color w:val="000000"/>
          <w:highlight w:val="yellow"/>
        </w:rPr>
        <w:t xml:space="preserve"> рабочих дней</w:t>
      </w:r>
      <w:r w:rsidR="005C1EFE" w:rsidRPr="00683E19">
        <w:rPr>
          <w:color w:val="000000"/>
        </w:rPr>
        <w:t xml:space="preserve"> со дня принятия </w:t>
      </w:r>
      <w:proofErr w:type="spellStart"/>
      <w:r w:rsidR="00133D86" w:rsidRPr="00683E19">
        <w:rPr>
          <w:color w:val="000000"/>
        </w:rPr>
        <w:t>Концедентом</w:t>
      </w:r>
      <w:proofErr w:type="spellEnd"/>
      <w:r w:rsidR="00133D86" w:rsidRPr="00683E19">
        <w:rPr>
          <w:color w:val="000000"/>
        </w:rPr>
        <w:t xml:space="preserve"> </w:t>
      </w:r>
      <w:r w:rsidR="005C1EFE" w:rsidRPr="00683E19">
        <w:rPr>
          <w:color w:val="000000"/>
        </w:rPr>
        <w:t xml:space="preserve">решения о заключении </w:t>
      </w:r>
      <w:r w:rsidR="00133D86" w:rsidRPr="00683E19">
        <w:rPr>
          <w:color w:val="000000"/>
        </w:rPr>
        <w:t xml:space="preserve">Концессионного </w:t>
      </w:r>
      <w:r w:rsidR="005C1EFE" w:rsidRPr="00683E19">
        <w:rPr>
          <w:color w:val="000000"/>
        </w:rPr>
        <w:t xml:space="preserve">соглашения с единственным </w:t>
      </w:r>
      <w:r w:rsidR="00D175D5" w:rsidRPr="00683E19">
        <w:rPr>
          <w:color w:val="000000"/>
        </w:rPr>
        <w:t>У</w:t>
      </w:r>
      <w:r w:rsidR="005C1EFE" w:rsidRPr="00683E19">
        <w:rPr>
          <w:color w:val="000000"/>
        </w:rPr>
        <w:t xml:space="preserve">частником конкурса </w:t>
      </w:r>
      <w:proofErr w:type="spellStart"/>
      <w:r w:rsidR="00D175D5" w:rsidRPr="00683E19">
        <w:rPr>
          <w:color w:val="000000"/>
        </w:rPr>
        <w:t>К</w:t>
      </w:r>
      <w:r w:rsidR="005C1EFE" w:rsidRPr="00683E19">
        <w:rPr>
          <w:color w:val="000000"/>
        </w:rPr>
        <w:t>онцедент</w:t>
      </w:r>
      <w:proofErr w:type="spellEnd"/>
      <w:r w:rsidR="005C1EFE" w:rsidRPr="00683E19">
        <w:rPr>
          <w:color w:val="000000"/>
        </w:rPr>
        <w:t xml:space="preserve"> направляет такому </w:t>
      </w:r>
      <w:r w:rsidR="00D175D5" w:rsidRPr="00683E19">
        <w:rPr>
          <w:color w:val="000000"/>
        </w:rPr>
        <w:t>У</w:t>
      </w:r>
      <w:r w:rsidR="005C1EFE" w:rsidRPr="00683E19">
        <w:rPr>
          <w:color w:val="000000"/>
        </w:rPr>
        <w:t xml:space="preserve">частнику конкурса проект </w:t>
      </w:r>
      <w:r w:rsidR="00D175D5" w:rsidRPr="00683E19">
        <w:rPr>
          <w:color w:val="000000"/>
        </w:rPr>
        <w:t>К</w:t>
      </w:r>
      <w:r w:rsidR="005C1EFE" w:rsidRPr="00683E19">
        <w:rPr>
          <w:color w:val="000000"/>
        </w:rPr>
        <w:t xml:space="preserve">онцессионного соглашения, включающий в себя его условия, определенные </w:t>
      </w:r>
      <w:r w:rsidR="00133D86" w:rsidRPr="00683E19">
        <w:rPr>
          <w:color w:val="000000"/>
        </w:rPr>
        <w:t xml:space="preserve">решением </w:t>
      </w:r>
      <w:r w:rsidR="005C1EFE" w:rsidRPr="00683E19">
        <w:rPr>
          <w:color w:val="000000"/>
        </w:rPr>
        <w:t xml:space="preserve">о заключении </w:t>
      </w:r>
      <w:r w:rsidR="00133D86" w:rsidRPr="00683E19">
        <w:rPr>
          <w:color w:val="000000"/>
        </w:rPr>
        <w:t xml:space="preserve">Концессионного </w:t>
      </w:r>
      <w:r w:rsidR="005C1EFE" w:rsidRPr="00683E19">
        <w:rPr>
          <w:color w:val="000000"/>
        </w:rPr>
        <w:t>соглашения</w:t>
      </w:r>
      <w:proofErr w:type="gramEnd"/>
      <w:r w:rsidR="005C1EFE" w:rsidRPr="00683E19">
        <w:rPr>
          <w:color w:val="000000"/>
        </w:rPr>
        <w:t xml:space="preserve">, </w:t>
      </w:r>
      <w:r w:rsidR="00D175D5" w:rsidRPr="00683E19">
        <w:rPr>
          <w:color w:val="000000"/>
        </w:rPr>
        <w:t>К</w:t>
      </w:r>
      <w:r w:rsidR="005C1EFE" w:rsidRPr="00683E19">
        <w:rPr>
          <w:color w:val="000000"/>
        </w:rPr>
        <w:t>онкурсной документацией и представленным таким</w:t>
      </w:r>
      <w:r w:rsidR="00693CA4" w:rsidRPr="00683E19">
        <w:rPr>
          <w:color w:val="000000"/>
        </w:rPr>
        <w:t xml:space="preserve"> </w:t>
      </w:r>
      <w:r w:rsidR="00D175D5" w:rsidRPr="00683E19">
        <w:rPr>
          <w:color w:val="000000"/>
        </w:rPr>
        <w:t>У</w:t>
      </w:r>
      <w:r w:rsidR="005C1EFE" w:rsidRPr="00683E19">
        <w:rPr>
          <w:color w:val="000000"/>
        </w:rPr>
        <w:t xml:space="preserve">частником конкурса </w:t>
      </w:r>
      <w:r w:rsidR="00D175D5" w:rsidRPr="00683E19">
        <w:rPr>
          <w:color w:val="000000"/>
        </w:rPr>
        <w:t>К</w:t>
      </w:r>
      <w:r w:rsidR="005C1EFE" w:rsidRPr="00683E19">
        <w:rPr>
          <w:color w:val="000000"/>
        </w:rPr>
        <w:t xml:space="preserve">онкурсным предложением, а </w:t>
      </w:r>
      <w:r w:rsidR="005C1EFE" w:rsidRPr="00683E19">
        <w:rPr>
          <w:color w:val="000000"/>
        </w:rPr>
        <w:lastRenderedPageBreak/>
        <w:t>также иные предусмотренные</w:t>
      </w:r>
      <w:r w:rsidR="00FC473E" w:rsidRPr="00FC473E">
        <w:rPr>
          <w:rFonts w:eastAsia="Times New Roman CYR"/>
          <w:bCs/>
        </w:rPr>
        <w:t xml:space="preserve"> </w:t>
      </w:r>
      <w:r w:rsidR="00FC473E" w:rsidRPr="008B5409">
        <w:rPr>
          <w:rFonts w:eastAsia="Times New Roman CYR"/>
          <w:bCs/>
        </w:rPr>
        <w:t>Федеральн</w:t>
      </w:r>
      <w:r w:rsidR="00FC473E">
        <w:rPr>
          <w:rFonts w:eastAsia="Times New Roman CYR"/>
          <w:bCs/>
        </w:rPr>
        <w:t>ым</w:t>
      </w:r>
      <w:r w:rsidR="00FC473E" w:rsidRPr="008B5409">
        <w:rPr>
          <w:rFonts w:eastAsia="Times New Roman CYR"/>
          <w:bCs/>
        </w:rPr>
        <w:t xml:space="preserve"> закон</w:t>
      </w:r>
      <w:r w:rsidR="00FC473E">
        <w:rPr>
          <w:rFonts w:eastAsia="Times New Roman CYR"/>
          <w:bCs/>
        </w:rPr>
        <w:t>ом</w:t>
      </w:r>
      <w:r w:rsidR="00FC473E" w:rsidRPr="008B5409">
        <w:rPr>
          <w:rFonts w:eastAsia="Times New Roman CYR"/>
          <w:bCs/>
        </w:rPr>
        <w:t xml:space="preserve"> от 21.07.2005 N 115-ФЗ «О концессионных соглашениях»</w:t>
      </w:r>
      <w:r w:rsidR="005C1EFE" w:rsidRPr="00683E19">
        <w:rPr>
          <w:color w:val="000000"/>
        </w:rPr>
        <w:t xml:space="preserve">, другими федеральными законами условия. В этих случаях </w:t>
      </w:r>
      <w:r w:rsidR="00D175D5" w:rsidRPr="00683E19">
        <w:rPr>
          <w:color w:val="000000"/>
        </w:rPr>
        <w:t>К</w:t>
      </w:r>
      <w:r w:rsidR="005C1EFE" w:rsidRPr="00683E19">
        <w:rPr>
          <w:color w:val="000000"/>
        </w:rPr>
        <w:t xml:space="preserve">онцессионное соглашение </w:t>
      </w:r>
      <w:r w:rsidR="005C1EFE" w:rsidRPr="00FC473E">
        <w:rPr>
          <w:color w:val="000000"/>
          <w:highlight w:val="yellow"/>
        </w:rPr>
        <w:t>должно быть</w:t>
      </w:r>
      <w:r w:rsidR="005C1EFE" w:rsidRPr="00683E19">
        <w:rPr>
          <w:color w:val="000000"/>
        </w:rPr>
        <w:t xml:space="preserve"> </w:t>
      </w:r>
      <w:r w:rsidR="005C1EFE" w:rsidRPr="00683E19">
        <w:t xml:space="preserve">подписано в </w:t>
      </w:r>
      <w:r w:rsidR="009C0BAC" w:rsidRPr="00683E19">
        <w:t xml:space="preserve"> течение </w:t>
      </w:r>
      <w:r w:rsidR="00AA2052" w:rsidRPr="00A84082">
        <w:rPr>
          <w:b/>
          <w:highlight w:val="yellow"/>
        </w:rPr>
        <w:t>3</w:t>
      </w:r>
      <w:r w:rsidR="008A2581" w:rsidRPr="00A84082">
        <w:rPr>
          <w:b/>
          <w:highlight w:val="yellow"/>
        </w:rPr>
        <w:t xml:space="preserve">0 </w:t>
      </w:r>
      <w:r w:rsidR="000C3BB4" w:rsidRPr="00A84082">
        <w:rPr>
          <w:b/>
          <w:highlight w:val="yellow"/>
        </w:rPr>
        <w:t>рабочих дней</w:t>
      </w:r>
      <w:r w:rsidR="000C3BB4" w:rsidRPr="00683E19">
        <w:t xml:space="preserve"> со дня направления</w:t>
      </w:r>
      <w:r w:rsidR="000C3BB4" w:rsidRPr="00683E19">
        <w:rPr>
          <w:color w:val="000000"/>
        </w:rPr>
        <w:t xml:space="preserve"> такому </w:t>
      </w:r>
      <w:r w:rsidR="00133D86" w:rsidRPr="00683E19">
        <w:rPr>
          <w:color w:val="000000"/>
        </w:rPr>
        <w:t xml:space="preserve">Участнику </w:t>
      </w:r>
      <w:r w:rsidR="000C3BB4" w:rsidRPr="00683E19">
        <w:rPr>
          <w:color w:val="000000"/>
        </w:rPr>
        <w:t xml:space="preserve">конкурса проекта </w:t>
      </w:r>
      <w:r w:rsidR="00133D86" w:rsidRPr="00683E19">
        <w:rPr>
          <w:color w:val="000000"/>
        </w:rPr>
        <w:t xml:space="preserve">Концессионного </w:t>
      </w:r>
      <w:r w:rsidR="000C3BB4" w:rsidRPr="00683E19">
        <w:rPr>
          <w:color w:val="000000"/>
        </w:rPr>
        <w:t>соглашения</w:t>
      </w:r>
      <w:r w:rsidR="005C1EFE" w:rsidRPr="00683E19">
        <w:rPr>
          <w:color w:val="000000"/>
        </w:rPr>
        <w:t>. В случае</w:t>
      </w:r>
      <w:r w:rsidR="000D3FCF" w:rsidRPr="00683E19">
        <w:rPr>
          <w:color w:val="000000"/>
        </w:rPr>
        <w:t>,</w:t>
      </w:r>
      <w:r w:rsidR="005C1EFE" w:rsidRPr="00683E19">
        <w:rPr>
          <w:color w:val="000000"/>
        </w:rPr>
        <w:t xml:space="preserve"> если до установленного </w:t>
      </w:r>
      <w:r w:rsidR="00D175D5" w:rsidRPr="00683E19">
        <w:rPr>
          <w:color w:val="000000"/>
        </w:rPr>
        <w:t>К</w:t>
      </w:r>
      <w:r w:rsidR="005C1EFE" w:rsidRPr="00683E19">
        <w:rPr>
          <w:color w:val="000000"/>
        </w:rPr>
        <w:t xml:space="preserve">онкурсной документацией дня подписания </w:t>
      </w:r>
      <w:r w:rsidR="000D3FCF" w:rsidRPr="00683E19">
        <w:rPr>
          <w:color w:val="000000"/>
        </w:rPr>
        <w:t xml:space="preserve">Концессионного </w:t>
      </w:r>
      <w:r w:rsidR="005C1EFE" w:rsidRPr="00683E19">
        <w:rPr>
          <w:color w:val="000000"/>
        </w:rPr>
        <w:t xml:space="preserve">соглашения такой </w:t>
      </w:r>
      <w:r w:rsidR="00D175D5" w:rsidRPr="00683E19">
        <w:rPr>
          <w:color w:val="000000"/>
        </w:rPr>
        <w:t xml:space="preserve">Заявитель </w:t>
      </w:r>
      <w:r w:rsidR="005C1EFE" w:rsidRPr="00683E19">
        <w:rPr>
          <w:color w:val="000000"/>
        </w:rPr>
        <w:t xml:space="preserve">или такой </w:t>
      </w:r>
      <w:r w:rsidR="00D175D5" w:rsidRPr="00683E19">
        <w:rPr>
          <w:color w:val="000000"/>
        </w:rPr>
        <w:t xml:space="preserve">Участник </w:t>
      </w:r>
      <w:r w:rsidR="005C1EFE" w:rsidRPr="00683E19">
        <w:rPr>
          <w:color w:val="000000"/>
        </w:rPr>
        <w:t xml:space="preserve">конкурса не представил </w:t>
      </w:r>
      <w:proofErr w:type="spellStart"/>
      <w:r w:rsidR="000D3FCF" w:rsidRPr="00683E19">
        <w:rPr>
          <w:color w:val="000000"/>
        </w:rPr>
        <w:t>Концеденту</w:t>
      </w:r>
      <w:proofErr w:type="spellEnd"/>
      <w:r w:rsidR="000D3FCF" w:rsidRPr="00683E19">
        <w:rPr>
          <w:color w:val="000000"/>
        </w:rPr>
        <w:t xml:space="preserve"> </w:t>
      </w:r>
      <w:r w:rsidR="000C3BB4" w:rsidRPr="00683E19">
        <w:rPr>
          <w:color w:val="000000"/>
        </w:rPr>
        <w:t xml:space="preserve">банковскую гарантию, подтверждающую обеспечение исполнения обязательств по </w:t>
      </w:r>
      <w:r w:rsidR="000D3FCF" w:rsidRPr="00683E19">
        <w:rPr>
          <w:color w:val="000000"/>
        </w:rPr>
        <w:t xml:space="preserve">Концессионному </w:t>
      </w:r>
      <w:r w:rsidR="000C3BB4" w:rsidRPr="00683E19">
        <w:rPr>
          <w:color w:val="000000"/>
        </w:rPr>
        <w:t>соглашению</w:t>
      </w:r>
      <w:r w:rsidR="005C1EFE" w:rsidRPr="00683E19">
        <w:rPr>
          <w:color w:val="000000"/>
        </w:rPr>
        <w:t xml:space="preserve">, </w:t>
      </w:r>
      <w:proofErr w:type="spellStart"/>
      <w:r w:rsidR="000D3FCF" w:rsidRPr="00683E19">
        <w:rPr>
          <w:color w:val="000000"/>
        </w:rPr>
        <w:t>Концедент</w:t>
      </w:r>
      <w:proofErr w:type="spellEnd"/>
      <w:r w:rsidR="000D3FCF" w:rsidRPr="00683E19">
        <w:rPr>
          <w:color w:val="000000"/>
        </w:rPr>
        <w:t xml:space="preserve"> </w:t>
      </w:r>
      <w:r w:rsidR="005C1EFE" w:rsidRPr="00683E19">
        <w:rPr>
          <w:color w:val="000000"/>
        </w:rPr>
        <w:t>принимает решение об отказе в заключении</w:t>
      </w:r>
      <w:r w:rsidR="00693CA4" w:rsidRPr="00683E19">
        <w:rPr>
          <w:color w:val="000000"/>
        </w:rPr>
        <w:t xml:space="preserve"> </w:t>
      </w:r>
      <w:r w:rsidR="000D3FCF" w:rsidRPr="00683E19">
        <w:rPr>
          <w:color w:val="000000"/>
        </w:rPr>
        <w:t xml:space="preserve">Концессионного </w:t>
      </w:r>
      <w:r w:rsidR="005C1EFE" w:rsidRPr="00683E19">
        <w:rPr>
          <w:color w:val="000000"/>
        </w:rPr>
        <w:t xml:space="preserve">соглашения с таким </w:t>
      </w:r>
      <w:r w:rsidR="00D175D5" w:rsidRPr="00683E19">
        <w:rPr>
          <w:color w:val="000000"/>
        </w:rPr>
        <w:t xml:space="preserve">Заявителем </w:t>
      </w:r>
      <w:r w:rsidR="005C1EFE" w:rsidRPr="00683E19">
        <w:rPr>
          <w:color w:val="000000"/>
        </w:rPr>
        <w:t xml:space="preserve">или таким </w:t>
      </w:r>
      <w:r w:rsidR="000D3FCF" w:rsidRPr="00683E19">
        <w:rPr>
          <w:color w:val="000000"/>
        </w:rPr>
        <w:t xml:space="preserve">Участником </w:t>
      </w:r>
      <w:r w:rsidR="005C1EFE" w:rsidRPr="00683E19">
        <w:rPr>
          <w:color w:val="000000"/>
        </w:rPr>
        <w:t>конкурса.</w:t>
      </w:r>
      <w:bookmarkStart w:id="106" w:name="sub_3631"/>
      <w:bookmarkEnd w:id="105"/>
    </w:p>
    <w:p w:rsidR="004D1B8D" w:rsidRPr="00683E19" w:rsidRDefault="004D1B8D" w:rsidP="00341220">
      <w:pPr>
        <w:tabs>
          <w:tab w:val="num" w:pos="2280"/>
        </w:tabs>
        <w:ind w:firstLine="709"/>
        <w:jc w:val="both"/>
        <w:rPr>
          <w:color w:val="000000"/>
        </w:rPr>
      </w:pPr>
      <w:r w:rsidRPr="00683E19">
        <w:rPr>
          <w:color w:val="000000"/>
        </w:rPr>
        <w:t xml:space="preserve">23.7. </w:t>
      </w:r>
      <w:proofErr w:type="gramStart"/>
      <w:r w:rsidR="005C1EFE" w:rsidRPr="00683E19">
        <w:rPr>
          <w:color w:val="000000"/>
        </w:rPr>
        <w:t xml:space="preserve">В случае если после направления </w:t>
      </w:r>
      <w:proofErr w:type="spellStart"/>
      <w:r w:rsidR="00D175D5" w:rsidRPr="00683E19">
        <w:rPr>
          <w:color w:val="000000"/>
        </w:rPr>
        <w:t>К</w:t>
      </w:r>
      <w:r w:rsidR="005C1EFE" w:rsidRPr="00683E19">
        <w:rPr>
          <w:color w:val="000000"/>
        </w:rPr>
        <w:t>онцедентом</w:t>
      </w:r>
      <w:proofErr w:type="spellEnd"/>
      <w:r w:rsidR="005C1EFE" w:rsidRPr="00683E19">
        <w:rPr>
          <w:color w:val="000000"/>
        </w:rPr>
        <w:t xml:space="preserve"> </w:t>
      </w:r>
      <w:r w:rsidR="00FC473E">
        <w:rPr>
          <w:color w:val="000000"/>
        </w:rPr>
        <w:t>п</w:t>
      </w:r>
      <w:r w:rsidR="00D175D5" w:rsidRPr="00683E19">
        <w:rPr>
          <w:color w:val="000000"/>
        </w:rPr>
        <w:t xml:space="preserve">обедителю </w:t>
      </w:r>
      <w:r w:rsidR="005C1EFE" w:rsidRPr="00683E19">
        <w:rPr>
          <w:color w:val="000000"/>
        </w:rPr>
        <w:t xml:space="preserve">конкурса, </w:t>
      </w:r>
      <w:r w:rsidR="00FC473E">
        <w:rPr>
          <w:color w:val="000000"/>
        </w:rPr>
        <w:t>и</w:t>
      </w:r>
      <w:r w:rsidR="005C1EFE" w:rsidRPr="00683E19">
        <w:rPr>
          <w:color w:val="000000"/>
        </w:rPr>
        <w:t xml:space="preserve">ному </w:t>
      </w:r>
      <w:r w:rsidR="00D175D5" w:rsidRPr="00683E19">
        <w:rPr>
          <w:color w:val="000000"/>
        </w:rPr>
        <w:t>лицу, заключающему Концессионное соглашение</w:t>
      </w:r>
      <w:r w:rsidR="00977A07" w:rsidRPr="00683E19">
        <w:rPr>
          <w:color w:val="000000"/>
        </w:rPr>
        <w:t xml:space="preserve">, документов для заключения </w:t>
      </w:r>
      <w:r w:rsidR="00D175D5" w:rsidRPr="00683E19">
        <w:rPr>
          <w:color w:val="000000"/>
        </w:rPr>
        <w:t xml:space="preserve">Концессионного </w:t>
      </w:r>
      <w:r w:rsidR="00977A07" w:rsidRPr="00683E19">
        <w:rPr>
          <w:color w:val="000000"/>
        </w:rPr>
        <w:t>соглашения</w:t>
      </w:r>
      <w:r w:rsidR="005C1EFE" w:rsidRPr="00683E19">
        <w:rPr>
          <w:color w:val="000000"/>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683E19">
        <w:rPr>
          <w:color w:val="000000"/>
        </w:rPr>
        <w:t>Концедент</w:t>
      </w:r>
      <w:proofErr w:type="spellEnd"/>
      <w:r w:rsidR="000D3FCF" w:rsidRPr="00683E19">
        <w:rPr>
          <w:color w:val="000000"/>
        </w:rPr>
        <w:t xml:space="preserve"> </w:t>
      </w:r>
      <w:r w:rsidR="005C1EFE" w:rsidRPr="00683E19">
        <w:rPr>
          <w:color w:val="000000"/>
        </w:rPr>
        <w:t>принимает решение об</w:t>
      </w:r>
      <w:proofErr w:type="gramEnd"/>
      <w:r w:rsidR="005C1EFE" w:rsidRPr="00683E19">
        <w:rPr>
          <w:color w:val="000000"/>
        </w:rPr>
        <w:t xml:space="preserve"> отказе в заключени</w:t>
      </w:r>
      <w:proofErr w:type="gramStart"/>
      <w:r w:rsidR="005C1EFE" w:rsidRPr="00683E19">
        <w:rPr>
          <w:color w:val="000000"/>
        </w:rPr>
        <w:t>и</w:t>
      </w:r>
      <w:proofErr w:type="gramEnd"/>
      <w:r w:rsidR="00693CA4" w:rsidRPr="00683E19">
        <w:rPr>
          <w:color w:val="000000"/>
        </w:rPr>
        <w:t xml:space="preserve"> </w:t>
      </w:r>
      <w:r w:rsidR="000D3FCF" w:rsidRPr="00683E19">
        <w:rPr>
          <w:color w:val="000000"/>
        </w:rPr>
        <w:t xml:space="preserve">Концессионного </w:t>
      </w:r>
      <w:r w:rsidR="005C1EFE" w:rsidRPr="00683E19">
        <w:rPr>
          <w:color w:val="000000"/>
        </w:rPr>
        <w:t xml:space="preserve">соглашения с таким лицом и в </w:t>
      </w:r>
      <w:r w:rsidR="005C1EFE" w:rsidRPr="00A84082">
        <w:rPr>
          <w:b/>
          <w:color w:val="000000"/>
          <w:highlight w:val="yellow"/>
        </w:rPr>
        <w:t>пятидневный</w:t>
      </w:r>
      <w:r w:rsidR="005C1EFE" w:rsidRPr="00683E19">
        <w:rPr>
          <w:color w:val="000000"/>
        </w:rPr>
        <w:t xml:space="preserve"> срок со дня принятия этого решения направляет его такому лицу.</w:t>
      </w:r>
      <w:r w:rsidRPr="00683E19">
        <w:rPr>
          <w:color w:val="000000"/>
        </w:rPr>
        <w:t xml:space="preserve"> </w:t>
      </w:r>
      <w:r w:rsidR="005C1EFE" w:rsidRPr="00683E19">
        <w:rPr>
          <w:color w:val="000000"/>
        </w:rPr>
        <w:t>В тридцатидневный срок со дня получения таким лицом этого решения оно может быть оспорено таким лицом в судебном порядке.</w:t>
      </w:r>
      <w:bookmarkStart w:id="107" w:name="sub_3632"/>
      <w:bookmarkEnd w:id="106"/>
    </w:p>
    <w:p w:rsidR="00884BA2" w:rsidRDefault="004D1B8D" w:rsidP="00341220">
      <w:pPr>
        <w:tabs>
          <w:tab w:val="num" w:pos="2280"/>
        </w:tabs>
        <w:ind w:firstLine="709"/>
        <w:jc w:val="both"/>
        <w:rPr>
          <w:color w:val="000000"/>
        </w:rPr>
      </w:pPr>
      <w:r w:rsidRPr="00683E19">
        <w:rPr>
          <w:color w:val="000000"/>
        </w:rPr>
        <w:t xml:space="preserve">23.8. </w:t>
      </w:r>
      <w:r w:rsidR="005C1EFE" w:rsidRPr="00683E19">
        <w:rPr>
          <w:color w:val="000000"/>
        </w:rPr>
        <w:t xml:space="preserve">В случае принятия в отношении </w:t>
      </w:r>
      <w:r w:rsidR="00FC473E">
        <w:rPr>
          <w:color w:val="000000"/>
        </w:rPr>
        <w:t>п</w:t>
      </w:r>
      <w:r w:rsidR="005C1EFE" w:rsidRPr="00683E19">
        <w:rPr>
          <w:color w:val="000000"/>
        </w:rPr>
        <w:t xml:space="preserve">обедителя конкурса решения об отказе в заключении с ним </w:t>
      </w:r>
      <w:r w:rsidR="00D175D5" w:rsidRPr="00683E19">
        <w:rPr>
          <w:color w:val="000000"/>
        </w:rPr>
        <w:t>К</w:t>
      </w:r>
      <w:r w:rsidR="005C1EFE" w:rsidRPr="00683E19">
        <w:rPr>
          <w:color w:val="000000"/>
        </w:rPr>
        <w:t xml:space="preserve">онцессионного соглашения </w:t>
      </w:r>
      <w:proofErr w:type="spellStart"/>
      <w:r w:rsidR="00D175D5" w:rsidRPr="00683E19">
        <w:rPr>
          <w:color w:val="000000"/>
        </w:rPr>
        <w:t>К</w:t>
      </w:r>
      <w:r w:rsidR="005C1EFE" w:rsidRPr="00683E19">
        <w:rPr>
          <w:color w:val="000000"/>
        </w:rPr>
        <w:t>онцедент</w:t>
      </w:r>
      <w:proofErr w:type="spellEnd"/>
      <w:r w:rsidR="005C1EFE" w:rsidRPr="00683E19">
        <w:rPr>
          <w:color w:val="000000"/>
        </w:rPr>
        <w:t xml:space="preserve"> вправе предложить заключить </w:t>
      </w:r>
      <w:r w:rsidR="00D175D5" w:rsidRPr="00683E19">
        <w:rPr>
          <w:color w:val="000000"/>
        </w:rPr>
        <w:t>К</w:t>
      </w:r>
      <w:r w:rsidR="005C1EFE" w:rsidRPr="00683E19">
        <w:rPr>
          <w:color w:val="000000"/>
        </w:rPr>
        <w:t xml:space="preserve">онцессионное соглашение </w:t>
      </w:r>
      <w:r w:rsidR="00D175D5" w:rsidRPr="00683E19">
        <w:rPr>
          <w:color w:val="000000"/>
        </w:rPr>
        <w:t>У</w:t>
      </w:r>
      <w:r w:rsidR="005C1EFE" w:rsidRPr="00683E19">
        <w:rPr>
          <w:color w:val="000000"/>
        </w:rPr>
        <w:t xml:space="preserve">частнику конкурса, </w:t>
      </w:r>
      <w:r w:rsidR="00D175D5" w:rsidRPr="00683E19">
        <w:rPr>
          <w:color w:val="000000"/>
        </w:rPr>
        <w:t>К</w:t>
      </w:r>
      <w:r w:rsidR="005C1EFE" w:rsidRPr="00683E19">
        <w:rPr>
          <w:color w:val="000000"/>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683E19">
        <w:rPr>
          <w:color w:val="000000"/>
        </w:rPr>
        <w:t>П</w:t>
      </w:r>
      <w:r w:rsidR="005C1EFE" w:rsidRPr="00683E19">
        <w:rPr>
          <w:color w:val="000000"/>
        </w:rPr>
        <w:t>обедителем конкурса.</w:t>
      </w:r>
      <w:bookmarkStart w:id="108" w:name="sub_364"/>
      <w:bookmarkEnd w:id="107"/>
    </w:p>
    <w:p w:rsidR="00FC473E" w:rsidRDefault="00FC473E" w:rsidP="00341220">
      <w:pPr>
        <w:tabs>
          <w:tab w:val="num" w:pos="2280"/>
        </w:tabs>
        <w:ind w:firstLine="709"/>
        <w:jc w:val="both"/>
        <w:rPr>
          <w:color w:val="000000"/>
        </w:rPr>
      </w:pPr>
      <w:r>
        <w:rPr>
          <w:color w:val="000000"/>
        </w:rPr>
        <w:t>23.</w:t>
      </w:r>
      <w:r w:rsidR="0047589E">
        <w:rPr>
          <w:color w:val="000000"/>
        </w:rPr>
        <w:t>9</w:t>
      </w:r>
      <w:r>
        <w:rPr>
          <w:color w:val="000000"/>
        </w:rPr>
        <w:t xml:space="preserve">. </w:t>
      </w:r>
      <w:r w:rsidRPr="00FC473E">
        <w:rPr>
          <w:color w:val="000000"/>
        </w:rPr>
        <w:t xml:space="preserve">Концессионное соглашение заключается в письменной форме с победителем конкурса или иными лицами </w:t>
      </w:r>
      <w:r w:rsidRPr="00DD72D6">
        <w:rPr>
          <w:b/>
          <w:i/>
          <w:color w:val="000000"/>
        </w:rPr>
        <w:t>при условии представления им</w:t>
      </w:r>
      <w:r w:rsidR="007D6B90">
        <w:rPr>
          <w:b/>
          <w:i/>
          <w:color w:val="000000"/>
        </w:rPr>
        <w:t>и</w:t>
      </w:r>
      <w:r w:rsidRPr="00DD72D6">
        <w:rPr>
          <w:b/>
          <w:i/>
          <w:color w:val="000000"/>
        </w:rPr>
        <w:t xml:space="preserve"> документов, предусмотренных конкурсной документацией и подтверждающих обеспечение исполнения обязательств по концессионному соглашению</w:t>
      </w:r>
      <w:r w:rsidRPr="00FC473E">
        <w:rPr>
          <w:color w:val="000000"/>
        </w:rPr>
        <w:t>. Концессионное соглашение вступает в силу с момента его подписания</w:t>
      </w:r>
      <w:r w:rsidR="0047589E">
        <w:rPr>
          <w:color w:val="000000"/>
        </w:rPr>
        <w:t>.</w:t>
      </w:r>
    </w:p>
    <w:p w:rsidR="0047589E" w:rsidRPr="00683E19" w:rsidRDefault="0047589E" w:rsidP="00341220">
      <w:pPr>
        <w:tabs>
          <w:tab w:val="num" w:pos="2280"/>
        </w:tabs>
        <w:ind w:firstLine="709"/>
        <w:jc w:val="both"/>
        <w:rPr>
          <w:color w:val="000000"/>
        </w:rPr>
      </w:pPr>
      <w:r>
        <w:rPr>
          <w:color w:val="000000"/>
        </w:rPr>
        <w:t xml:space="preserve">23.10. </w:t>
      </w:r>
      <w:r w:rsidRPr="0047589E">
        <w:rPr>
          <w:color w:val="000000"/>
        </w:rPr>
        <w:t>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w:t>
      </w:r>
    </w:p>
    <w:p w:rsidR="00775F86" w:rsidRPr="00B504A3" w:rsidRDefault="004D1B8D" w:rsidP="00341220">
      <w:pPr>
        <w:pStyle w:val="10"/>
        <w:keepNext w:val="0"/>
        <w:rPr>
          <w:sz w:val="28"/>
          <w:szCs w:val="28"/>
        </w:rPr>
      </w:pPr>
      <w:bookmarkStart w:id="109" w:name="_Toc414487475"/>
      <w:bookmarkStart w:id="110" w:name="_Toc478402605"/>
      <w:bookmarkStart w:id="111" w:name="_Toc479664770"/>
      <w:bookmarkEnd w:id="108"/>
      <w:r w:rsidRPr="00B504A3">
        <w:rPr>
          <w:sz w:val="28"/>
          <w:szCs w:val="28"/>
        </w:rPr>
        <w:t xml:space="preserve">24. </w:t>
      </w:r>
      <w:r w:rsidR="00775F86" w:rsidRPr="00B504A3">
        <w:rPr>
          <w:sz w:val="28"/>
          <w:szCs w:val="28"/>
        </w:rPr>
        <w:t xml:space="preserve">Отказ от проведения </w:t>
      </w:r>
      <w:r w:rsidR="00681E5A" w:rsidRPr="00B504A3">
        <w:rPr>
          <w:sz w:val="28"/>
          <w:szCs w:val="28"/>
        </w:rPr>
        <w:t>Конкурса</w:t>
      </w:r>
      <w:r w:rsidR="00775F86" w:rsidRPr="00B504A3">
        <w:rPr>
          <w:sz w:val="28"/>
          <w:szCs w:val="28"/>
        </w:rPr>
        <w:t>.</w:t>
      </w:r>
      <w:r w:rsidRPr="00B504A3">
        <w:rPr>
          <w:sz w:val="28"/>
          <w:szCs w:val="28"/>
        </w:rPr>
        <w:t xml:space="preserve"> </w:t>
      </w:r>
      <w:r w:rsidR="00775F86" w:rsidRPr="00B504A3">
        <w:rPr>
          <w:sz w:val="28"/>
          <w:szCs w:val="28"/>
        </w:rPr>
        <w:t xml:space="preserve">Внесение изменений в </w:t>
      </w:r>
      <w:r w:rsidR="0063683B" w:rsidRPr="00B504A3">
        <w:rPr>
          <w:sz w:val="28"/>
          <w:szCs w:val="28"/>
        </w:rPr>
        <w:t xml:space="preserve">Конкурсную </w:t>
      </w:r>
      <w:r w:rsidR="00775F86" w:rsidRPr="00B504A3">
        <w:rPr>
          <w:sz w:val="28"/>
          <w:szCs w:val="28"/>
        </w:rPr>
        <w:t>документацию</w:t>
      </w:r>
      <w:bookmarkEnd w:id="109"/>
      <w:bookmarkEnd w:id="110"/>
      <w:bookmarkEnd w:id="111"/>
    </w:p>
    <w:p w:rsidR="005C5AFA" w:rsidRPr="00683E19" w:rsidRDefault="004D1B8D" w:rsidP="00341220">
      <w:pPr>
        <w:ind w:firstLine="709"/>
        <w:jc w:val="both"/>
        <w:rPr>
          <w:color w:val="000000"/>
        </w:rPr>
      </w:pPr>
      <w:r w:rsidRPr="00683E19">
        <w:rPr>
          <w:color w:val="000000"/>
        </w:rPr>
        <w:t xml:space="preserve">24.1. </w:t>
      </w:r>
      <w:proofErr w:type="spellStart"/>
      <w:r w:rsidR="00943C06" w:rsidRPr="00683E19">
        <w:rPr>
          <w:color w:val="000000"/>
        </w:rPr>
        <w:t>Концедент</w:t>
      </w:r>
      <w:proofErr w:type="spellEnd"/>
      <w:r w:rsidR="00943C06" w:rsidRPr="00683E19">
        <w:rPr>
          <w:color w:val="000000"/>
        </w:rPr>
        <w:t xml:space="preserve"> вправе отказаться от проведения Конкурса, но не позднее</w:t>
      </w:r>
      <w:r w:rsidR="005A5AFD" w:rsidRPr="00683E19">
        <w:rPr>
          <w:color w:val="000000"/>
        </w:rPr>
        <w:t>,</w:t>
      </w:r>
      <w:r w:rsidR="00943C06" w:rsidRPr="00683E19">
        <w:rPr>
          <w:color w:val="000000"/>
        </w:rPr>
        <w:t xml:space="preserve"> чем </w:t>
      </w:r>
      <w:r w:rsidR="00943C06" w:rsidRPr="00645949">
        <w:t>за</w:t>
      </w:r>
      <w:r w:rsidRPr="00645949">
        <w:t xml:space="preserve"> </w:t>
      </w:r>
      <w:r w:rsidR="00400807" w:rsidRPr="00A84082">
        <w:rPr>
          <w:b/>
          <w:highlight w:val="yellow"/>
        </w:rPr>
        <w:t xml:space="preserve">5 </w:t>
      </w:r>
      <w:r w:rsidR="00645949" w:rsidRPr="00A84082">
        <w:rPr>
          <w:b/>
          <w:highlight w:val="yellow"/>
        </w:rPr>
        <w:t>рабочих</w:t>
      </w:r>
      <w:r w:rsidR="004038B1" w:rsidRPr="00A84082">
        <w:rPr>
          <w:b/>
          <w:highlight w:val="yellow"/>
        </w:rPr>
        <w:t xml:space="preserve"> </w:t>
      </w:r>
      <w:r w:rsidR="00943C06" w:rsidRPr="00A84082">
        <w:rPr>
          <w:b/>
          <w:highlight w:val="yellow"/>
        </w:rPr>
        <w:t>дней</w:t>
      </w:r>
      <w:r w:rsidR="00943C06" w:rsidRPr="00683E19">
        <w:t xml:space="preserve"> до установленной даты вскрытия конвертов с Конкурсными предложениями. При этом </w:t>
      </w:r>
      <w:proofErr w:type="spellStart"/>
      <w:r w:rsidR="00943C06" w:rsidRPr="00683E19">
        <w:t>Концедент</w:t>
      </w:r>
      <w:proofErr w:type="spellEnd"/>
      <w:r w:rsidR="00943C06" w:rsidRPr="00683E19">
        <w:t xml:space="preserve"> не несет ответственности за или в связи с совершением указанных</w:t>
      </w:r>
      <w:r w:rsidR="00943C06" w:rsidRPr="00683E19">
        <w:rPr>
          <w:color w:val="000000"/>
        </w:rPr>
        <w:t xml:space="preserve"> действий по отказу от проведения Конкурса.</w:t>
      </w:r>
    </w:p>
    <w:p w:rsidR="005C5AFA" w:rsidRPr="00683E19" w:rsidRDefault="005C5AFA" w:rsidP="00341220">
      <w:pPr>
        <w:ind w:firstLine="709"/>
        <w:jc w:val="both"/>
        <w:rPr>
          <w:color w:val="000000"/>
        </w:rPr>
      </w:pPr>
      <w:r w:rsidRPr="00683E19">
        <w:rPr>
          <w:color w:val="000000"/>
        </w:rPr>
        <w:t xml:space="preserve">24.2. </w:t>
      </w:r>
      <w:r w:rsidR="00943C06" w:rsidRPr="00683E19">
        <w:rPr>
          <w:color w:val="000000"/>
        </w:rPr>
        <w:t>Сообщение об отказе от проведения Конкурса размещается на Официальн</w:t>
      </w:r>
      <w:r w:rsidR="00F81D73" w:rsidRPr="00683E19">
        <w:rPr>
          <w:color w:val="000000"/>
        </w:rPr>
        <w:t>ых</w:t>
      </w:r>
      <w:r w:rsidR="00943C06" w:rsidRPr="00683E19">
        <w:rPr>
          <w:color w:val="000000"/>
        </w:rPr>
        <w:t xml:space="preserve"> сайт</w:t>
      </w:r>
      <w:r w:rsidR="00F81D73" w:rsidRPr="00683E19">
        <w:rPr>
          <w:color w:val="000000"/>
        </w:rPr>
        <w:t>ах</w:t>
      </w:r>
      <w:r w:rsidR="00943C06" w:rsidRPr="00683E19">
        <w:rPr>
          <w:color w:val="000000"/>
        </w:rPr>
        <w:t xml:space="preserve"> в течение 1 (одного) рабочего дня от даты принятия решения об отказе от проведения Конкурса. </w:t>
      </w:r>
    </w:p>
    <w:p w:rsidR="005C5AFA" w:rsidRPr="00683E19" w:rsidRDefault="005C5AFA" w:rsidP="00341220">
      <w:pPr>
        <w:ind w:firstLine="709"/>
        <w:jc w:val="both"/>
        <w:rPr>
          <w:color w:val="000000"/>
        </w:rPr>
      </w:pPr>
      <w:r w:rsidRPr="00683E19">
        <w:rPr>
          <w:color w:val="000000"/>
        </w:rPr>
        <w:t xml:space="preserve">24.3. </w:t>
      </w:r>
      <w:proofErr w:type="spellStart"/>
      <w:r w:rsidR="00E242D3" w:rsidRPr="00683E19">
        <w:rPr>
          <w:color w:val="000000"/>
        </w:rPr>
        <w:t>Концедент</w:t>
      </w:r>
      <w:proofErr w:type="spellEnd"/>
      <w:r w:rsidR="00E242D3" w:rsidRPr="00683E19">
        <w:rPr>
          <w:color w:val="00000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w:t>
      </w:r>
      <w:r w:rsidR="00E242D3" w:rsidRPr="00A84082">
        <w:rPr>
          <w:b/>
          <w:color w:val="000000"/>
          <w:highlight w:val="yellow"/>
        </w:rPr>
        <w:t>тридцать рабочих дней</w:t>
      </w:r>
      <w:r w:rsidR="00E242D3" w:rsidRPr="00683E19">
        <w:rPr>
          <w:color w:val="000000"/>
        </w:rPr>
        <w:t xml:space="preserve">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w:t>
      </w:r>
      <w:r w:rsidR="005D5CE2" w:rsidRPr="00683E19">
        <w:rPr>
          <w:color w:val="000000"/>
        </w:rPr>
        <w:t xml:space="preserve">рсной комиссией в определяемом </w:t>
      </w:r>
      <w:proofErr w:type="spellStart"/>
      <w:r w:rsidR="005D5CE2" w:rsidRPr="00683E19">
        <w:rPr>
          <w:color w:val="000000"/>
        </w:rPr>
        <w:t>К</w:t>
      </w:r>
      <w:r w:rsidR="00E242D3" w:rsidRPr="00683E19">
        <w:rPr>
          <w:color w:val="000000"/>
        </w:rPr>
        <w:t>онцедентом</w:t>
      </w:r>
      <w:proofErr w:type="spellEnd"/>
      <w:r w:rsidR="00E242D3" w:rsidRPr="00683E19">
        <w:rPr>
          <w:color w:val="000000"/>
        </w:rPr>
        <w:t xml:space="preserve"> официальном издании, размещается на </w:t>
      </w:r>
      <w:r w:rsidR="00F81D73" w:rsidRPr="00683E19">
        <w:rPr>
          <w:color w:val="000000"/>
        </w:rPr>
        <w:t>Официальных сайтах</w:t>
      </w:r>
      <w:r w:rsidR="00E242D3" w:rsidRPr="00683E19">
        <w:rPr>
          <w:color w:val="000000"/>
        </w:rPr>
        <w:t>.</w:t>
      </w:r>
    </w:p>
    <w:p w:rsidR="005C5AFA" w:rsidRPr="00683E19" w:rsidRDefault="005C5AFA" w:rsidP="00341220">
      <w:pPr>
        <w:ind w:firstLine="709"/>
        <w:jc w:val="both"/>
        <w:rPr>
          <w:color w:val="000000"/>
        </w:rPr>
      </w:pPr>
      <w:r w:rsidRPr="00683E19">
        <w:rPr>
          <w:color w:val="000000"/>
        </w:rPr>
        <w:t xml:space="preserve">24.4. </w:t>
      </w:r>
      <w:r w:rsidR="00E242D3" w:rsidRPr="00683E19">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00E242D3" w:rsidRPr="00683E19">
        <w:rPr>
          <w:color w:val="000000"/>
        </w:rPr>
        <w:t>концеденту</w:t>
      </w:r>
      <w:proofErr w:type="spellEnd"/>
      <w:r w:rsidR="00E242D3" w:rsidRPr="00683E19">
        <w:rPr>
          <w:color w:val="000000"/>
        </w:rPr>
        <w:t xml:space="preserve"> или в конкурсную комиссию они размещают на </w:t>
      </w:r>
      <w:r w:rsidR="00413D82" w:rsidRPr="00683E19">
        <w:rPr>
          <w:color w:val="000000"/>
        </w:rPr>
        <w:t>О</w:t>
      </w:r>
      <w:r w:rsidR="00E242D3" w:rsidRPr="00683E19">
        <w:rPr>
          <w:color w:val="000000"/>
        </w:rPr>
        <w:t>фициальн</w:t>
      </w:r>
      <w:r w:rsidR="00413D82" w:rsidRPr="00683E19">
        <w:rPr>
          <w:color w:val="000000"/>
        </w:rPr>
        <w:t>ых</w:t>
      </w:r>
      <w:r w:rsidR="00E242D3" w:rsidRPr="00683E19">
        <w:rPr>
          <w:color w:val="000000"/>
        </w:rPr>
        <w:t xml:space="preserve"> сайт</w:t>
      </w:r>
      <w:r w:rsidR="00413D82" w:rsidRPr="00683E19">
        <w:rPr>
          <w:color w:val="000000"/>
        </w:rPr>
        <w:t xml:space="preserve">ах </w:t>
      </w:r>
      <w:r w:rsidR="00E242D3" w:rsidRPr="00683E19">
        <w:rPr>
          <w:color w:val="000000"/>
        </w:rPr>
        <w:t xml:space="preserve">в течение трех рабочих дней со дня поступления указанных предложений информацию о принятии или об отклонении </w:t>
      </w:r>
      <w:r w:rsidR="00E242D3" w:rsidRPr="00683E19">
        <w:rPr>
          <w:color w:val="000000"/>
        </w:rPr>
        <w:lastRenderedPageBreak/>
        <w:t xml:space="preserve">представленных предложений об изменении конкурсной документации с указанием причин их принятия или отклонения. </w:t>
      </w:r>
    </w:p>
    <w:p w:rsidR="00E242D3" w:rsidRPr="00683E19" w:rsidRDefault="005C5AFA" w:rsidP="00341220">
      <w:pPr>
        <w:ind w:firstLine="709"/>
        <w:jc w:val="both"/>
        <w:rPr>
          <w:color w:val="000000"/>
        </w:rPr>
      </w:pPr>
      <w:r w:rsidRPr="00683E19">
        <w:rPr>
          <w:color w:val="000000"/>
        </w:rPr>
        <w:t xml:space="preserve">24.5. </w:t>
      </w:r>
      <w:r w:rsidR="005D5CE2" w:rsidRPr="00683E19">
        <w:rPr>
          <w:color w:val="000000"/>
        </w:rPr>
        <w:t xml:space="preserve">В случае принятия </w:t>
      </w:r>
      <w:proofErr w:type="spellStart"/>
      <w:r w:rsidR="005D5CE2" w:rsidRPr="00683E19">
        <w:rPr>
          <w:color w:val="000000"/>
        </w:rPr>
        <w:t>К</w:t>
      </w:r>
      <w:r w:rsidR="00E242D3" w:rsidRPr="00683E19">
        <w:rPr>
          <w:color w:val="000000"/>
        </w:rPr>
        <w:t>онцедентом</w:t>
      </w:r>
      <w:proofErr w:type="spellEnd"/>
      <w:r w:rsidR="00E242D3" w:rsidRPr="00683E19">
        <w:rPr>
          <w:color w:val="000000"/>
        </w:rPr>
        <w:t xml:space="preserve"> представленных предложений он вносит в конкурсную документацию соответствующие изменения. </w:t>
      </w:r>
      <w:r w:rsidR="00E242D3" w:rsidRPr="00683E19">
        <w:t xml:space="preserve">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683E19">
        <w:t>О</w:t>
      </w:r>
      <w:r w:rsidR="00E242D3" w:rsidRPr="00683E19">
        <w:t>фициальном издании</w:t>
      </w:r>
      <w:r w:rsidR="00E242D3" w:rsidRPr="00683E19">
        <w:rPr>
          <w:color w:val="000000"/>
        </w:rPr>
        <w:t xml:space="preserve"> и размещается на </w:t>
      </w:r>
      <w:r w:rsidR="00413D82" w:rsidRPr="00683E19">
        <w:rPr>
          <w:color w:val="000000"/>
        </w:rPr>
        <w:t>О</w:t>
      </w:r>
      <w:r w:rsidR="00E242D3" w:rsidRPr="00683E19">
        <w:rPr>
          <w:color w:val="000000"/>
        </w:rPr>
        <w:t>фициальн</w:t>
      </w:r>
      <w:r w:rsidR="00413D82" w:rsidRPr="00683E19">
        <w:rPr>
          <w:color w:val="000000"/>
        </w:rPr>
        <w:t>ых</w:t>
      </w:r>
      <w:r w:rsidR="00E242D3" w:rsidRPr="00683E19">
        <w:rPr>
          <w:color w:val="000000"/>
        </w:rPr>
        <w:t xml:space="preserve"> сайт</w:t>
      </w:r>
      <w:r w:rsidR="00413D82" w:rsidRPr="00683E19">
        <w:rPr>
          <w:color w:val="000000"/>
        </w:rPr>
        <w:t>ах</w:t>
      </w:r>
      <w:r w:rsidR="00E242D3" w:rsidRPr="00683E19">
        <w:rPr>
          <w:color w:val="000000"/>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A7EB7" w:rsidRPr="00B504A3" w:rsidRDefault="005C5AFA" w:rsidP="00341220">
      <w:pPr>
        <w:pStyle w:val="10"/>
        <w:keepNext w:val="0"/>
        <w:rPr>
          <w:sz w:val="28"/>
          <w:szCs w:val="28"/>
        </w:rPr>
      </w:pPr>
      <w:bookmarkStart w:id="112" w:name="_Toc414487476"/>
      <w:bookmarkStart w:id="113" w:name="_Toc478402606"/>
      <w:bookmarkStart w:id="114" w:name="_Toc479664771"/>
      <w:r w:rsidRPr="00B504A3">
        <w:rPr>
          <w:sz w:val="28"/>
          <w:szCs w:val="28"/>
        </w:rPr>
        <w:t xml:space="preserve">25. </w:t>
      </w:r>
      <w:r w:rsidR="005A7EB7" w:rsidRPr="00B504A3">
        <w:rPr>
          <w:sz w:val="28"/>
          <w:szCs w:val="28"/>
        </w:rPr>
        <w:t xml:space="preserve">Срок передачи </w:t>
      </w:r>
      <w:proofErr w:type="spellStart"/>
      <w:r w:rsidR="005A7EB7" w:rsidRPr="00B504A3">
        <w:rPr>
          <w:sz w:val="28"/>
          <w:szCs w:val="28"/>
        </w:rPr>
        <w:t>Концедентом</w:t>
      </w:r>
      <w:proofErr w:type="spellEnd"/>
      <w:r w:rsidR="005A7EB7" w:rsidRPr="00B504A3">
        <w:rPr>
          <w:sz w:val="28"/>
          <w:szCs w:val="28"/>
        </w:rPr>
        <w:t xml:space="preserve"> Концессионеру объекта Концессионного соглашения и (или) иного имущества</w:t>
      </w:r>
      <w:bookmarkEnd w:id="112"/>
      <w:bookmarkEnd w:id="113"/>
      <w:bookmarkEnd w:id="114"/>
    </w:p>
    <w:p w:rsidR="005A7EB7" w:rsidRPr="00683E19" w:rsidRDefault="005C5AFA" w:rsidP="00341220">
      <w:pPr>
        <w:ind w:firstLine="709"/>
        <w:jc w:val="both"/>
      </w:pPr>
      <w:r w:rsidRPr="00683E19">
        <w:rPr>
          <w:color w:val="000000"/>
        </w:rPr>
        <w:t xml:space="preserve">25.1. </w:t>
      </w:r>
      <w:r w:rsidR="005A7EB7" w:rsidRPr="00683E19">
        <w:rPr>
          <w:color w:val="000000"/>
        </w:rPr>
        <w:t xml:space="preserve">Срок передачи </w:t>
      </w:r>
      <w:proofErr w:type="spellStart"/>
      <w:r w:rsidR="005A7EB7" w:rsidRPr="00683E19">
        <w:rPr>
          <w:color w:val="000000"/>
        </w:rPr>
        <w:t>Концедентом</w:t>
      </w:r>
      <w:proofErr w:type="spellEnd"/>
      <w:r w:rsidR="005A7EB7" w:rsidRPr="00683E19">
        <w:rPr>
          <w:color w:val="000000"/>
        </w:rPr>
        <w:t xml:space="preserve"> Концессионеру объекта Концессионного соглашения и (или) иного передаваемого </w:t>
      </w:r>
      <w:proofErr w:type="spellStart"/>
      <w:r w:rsidR="005A7EB7" w:rsidRPr="00683E19">
        <w:rPr>
          <w:color w:val="000000"/>
        </w:rPr>
        <w:t>Концедентом</w:t>
      </w:r>
      <w:proofErr w:type="spellEnd"/>
      <w:r w:rsidR="005A7EB7" w:rsidRPr="00683E19">
        <w:rPr>
          <w:color w:val="000000"/>
        </w:rPr>
        <w:t xml:space="preserve"> Концессионеру </w:t>
      </w:r>
      <w:r w:rsidR="005A7EB7" w:rsidRPr="00683E19">
        <w:t xml:space="preserve">по Концессионному соглашению имущества </w:t>
      </w:r>
      <w:r w:rsidR="00935772" w:rsidRPr="00683E19">
        <w:t>–</w:t>
      </w:r>
      <w:r w:rsidR="005A7EB7" w:rsidRPr="00683E19">
        <w:t xml:space="preserve"> </w:t>
      </w:r>
      <w:r w:rsidR="005A7EB7" w:rsidRPr="00A84082">
        <w:t xml:space="preserve">в течение </w:t>
      </w:r>
      <w:r w:rsidR="004038B1" w:rsidRPr="00A84082">
        <w:rPr>
          <w:b/>
          <w:highlight w:val="yellow"/>
        </w:rPr>
        <w:t>5 рабочих</w:t>
      </w:r>
      <w:r w:rsidR="005A7EB7" w:rsidRPr="00A84082">
        <w:rPr>
          <w:b/>
          <w:highlight w:val="yellow"/>
        </w:rPr>
        <w:t xml:space="preserve"> дней</w:t>
      </w:r>
      <w:r w:rsidR="005A7EB7" w:rsidRPr="00683E19">
        <w:t xml:space="preserve"> с момента подписания Концессионного соглашения.</w:t>
      </w:r>
    </w:p>
    <w:p w:rsidR="0056615C" w:rsidRDefault="005C5AFA" w:rsidP="00341220">
      <w:pPr>
        <w:pStyle w:val="10"/>
        <w:keepNext w:val="0"/>
        <w:rPr>
          <w:sz w:val="28"/>
          <w:szCs w:val="28"/>
        </w:rPr>
      </w:pPr>
      <w:bookmarkStart w:id="115" w:name="_Toc414487477"/>
      <w:bookmarkStart w:id="116" w:name="_Toc478402607"/>
      <w:bookmarkStart w:id="117" w:name="_Toc479664772"/>
      <w:r w:rsidRPr="00B504A3">
        <w:rPr>
          <w:sz w:val="28"/>
          <w:szCs w:val="28"/>
        </w:rPr>
        <w:t xml:space="preserve">26. </w:t>
      </w:r>
      <w:bookmarkStart w:id="118" w:name="OLE_LINK2"/>
      <w:r w:rsidR="00C24990">
        <w:rPr>
          <w:sz w:val="28"/>
          <w:szCs w:val="28"/>
        </w:rPr>
        <w:t>Права и обязанности  Субъекта Российской Федерации – Челябинской области в процессе заключения и действия концессионного соглашения</w:t>
      </w:r>
      <w:bookmarkEnd w:id="118"/>
    </w:p>
    <w:p w:rsidR="00C24990" w:rsidRDefault="00C24990" w:rsidP="00C24990">
      <w:pPr>
        <w:spacing w:after="120"/>
        <w:ind w:firstLine="709"/>
        <w:jc w:val="both"/>
      </w:pPr>
      <w:r>
        <w:t xml:space="preserve">26.1.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w:t>
      </w:r>
      <w:proofErr w:type="spellStart"/>
      <w:r>
        <w:t>концедентом</w:t>
      </w:r>
      <w:proofErr w:type="spellEnd"/>
      <w:r>
        <w:t xml:space="preserve">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т.е. Челябинская область.</w:t>
      </w:r>
    </w:p>
    <w:p w:rsidR="00C24990" w:rsidRDefault="00C24990" w:rsidP="00C24990">
      <w:pPr>
        <w:spacing w:after="120"/>
        <w:ind w:firstLine="709"/>
        <w:jc w:val="both"/>
      </w:pPr>
      <w:r>
        <w:t xml:space="preserve">26.2. Челябинская область, как </w:t>
      </w:r>
      <w:r w:rsidR="00944842">
        <w:t>с</w:t>
      </w:r>
      <w:r>
        <w:t>убъект Российской Федерации, участвующий в концессионном соглашении, несет следующие обязанности по концессионному соглашению:</w:t>
      </w:r>
    </w:p>
    <w:p w:rsidR="00944842" w:rsidRDefault="00C24990" w:rsidP="00C24990">
      <w:pPr>
        <w:spacing w:after="120"/>
        <w:ind w:firstLine="709"/>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r w:rsidR="00944842">
        <w:t xml:space="preserve">; </w:t>
      </w:r>
    </w:p>
    <w:p w:rsidR="00C24990" w:rsidRDefault="00C24990" w:rsidP="00C24990">
      <w:pPr>
        <w:spacing w:after="120"/>
        <w:ind w:firstLine="709"/>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r w:rsidR="00944842">
        <w:t>;</w:t>
      </w:r>
    </w:p>
    <w:p w:rsidR="00C24990" w:rsidRDefault="00C24990" w:rsidP="00C24990">
      <w:pPr>
        <w:spacing w:after="120"/>
        <w:ind w:firstLine="709"/>
        <w:jc w:val="both"/>
      </w:pPr>
      <w:r>
        <w:t xml:space="preserve">3) </w:t>
      </w:r>
      <w:r w:rsidR="007D6B90" w:rsidRPr="007D6B90">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w:t>
      </w:r>
      <w:r w:rsidR="007D6B90" w:rsidRPr="007D6B90">
        <w:lastRenderedPageBreak/>
        <w:t>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C24990" w:rsidRDefault="00C24990" w:rsidP="00C24990">
      <w:pPr>
        <w:spacing w:after="120"/>
        <w:ind w:firstLine="709"/>
        <w:jc w:val="both"/>
      </w:pPr>
      <w:r>
        <w:t xml:space="preserve">4) иные обязанности, устанавливаемые нормативными правовыми актами </w:t>
      </w:r>
      <w:r w:rsidR="00944842">
        <w:t>Челябинской области</w:t>
      </w:r>
      <w:r>
        <w:t>, участвующе</w:t>
      </w:r>
      <w:r w:rsidR="00944842">
        <w:t>й</w:t>
      </w:r>
      <w:r>
        <w:t xml:space="preserve"> в концессионном соглашении.</w:t>
      </w:r>
    </w:p>
    <w:p w:rsidR="00C24990" w:rsidRDefault="00944842" w:rsidP="00C24990">
      <w:pPr>
        <w:spacing w:after="120"/>
        <w:ind w:firstLine="709"/>
        <w:jc w:val="both"/>
      </w:pPr>
      <w:r>
        <w:t>26.3</w:t>
      </w:r>
      <w:r w:rsidR="00C24990">
        <w:t xml:space="preserve">. По концессионному соглашению установлены следующие права </w:t>
      </w:r>
      <w:r>
        <w:t>Челябинской области</w:t>
      </w:r>
      <w:r w:rsidR="00C24990">
        <w:t>:</w:t>
      </w:r>
    </w:p>
    <w:p w:rsidR="00C24990" w:rsidRDefault="00C24990" w:rsidP="00C24990">
      <w:pPr>
        <w:spacing w:after="120"/>
        <w:ind w:firstLine="709"/>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C24990" w:rsidRPr="00C24990" w:rsidRDefault="00C24990" w:rsidP="00C24990">
      <w:pPr>
        <w:spacing w:after="120"/>
        <w:ind w:firstLine="709"/>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C35ACE" w:rsidRPr="00B504A3" w:rsidRDefault="00944842" w:rsidP="00341220">
      <w:pPr>
        <w:pStyle w:val="10"/>
        <w:keepNext w:val="0"/>
        <w:rPr>
          <w:sz w:val="28"/>
          <w:szCs w:val="28"/>
        </w:rPr>
      </w:pPr>
      <w:r>
        <w:rPr>
          <w:sz w:val="28"/>
          <w:szCs w:val="28"/>
        </w:rPr>
        <w:t xml:space="preserve">27. </w:t>
      </w:r>
      <w:r w:rsidR="00C35ACE" w:rsidRPr="00B504A3">
        <w:rPr>
          <w:sz w:val="28"/>
          <w:szCs w:val="28"/>
        </w:rPr>
        <w:t xml:space="preserve">Метод регулирования </w:t>
      </w:r>
      <w:r w:rsidR="00886D12" w:rsidRPr="00B504A3">
        <w:rPr>
          <w:sz w:val="28"/>
          <w:szCs w:val="28"/>
        </w:rPr>
        <w:t>тарифов</w:t>
      </w:r>
      <w:r w:rsidR="000B6BCA" w:rsidRPr="00B504A3">
        <w:rPr>
          <w:sz w:val="28"/>
          <w:szCs w:val="28"/>
        </w:rPr>
        <w:t>,</w:t>
      </w:r>
      <w:r w:rsidR="001C6D20" w:rsidRPr="00B504A3">
        <w:rPr>
          <w:sz w:val="28"/>
          <w:szCs w:val="28"/>
        </w:rPr>
        <w:t xml:space="preserve"> долгосрочные и иные параметры регулирования деятельности концессионера</w:t>
      </w:r>
      <w:bookmarkEnd w:id="115"/>
      <w:bookmarkEnd w:id="116"/>
      <w:bookmarkEnd w:id="117"/>
    </w:p>
    <w:p w:rsidR="005C5AFA" w:rsidRPr="00683E19" w:rsidRDefault="005C5AFA" w:rsidP="00341220">
      <w:pPr>
        <w:ind w:firstLine="709"/>
        <w:jc w:val="both"/>
      </w:pPr>
      <w:r w:rsidRPr="00683E19">
        <w:t>2</w:t>
      </w:r>
      <w:r w:rsidR="00DC6A64">
        <w:t>7</w:t>
      </w:r>
      <w:r w:rsidRPr="00683E19">
        <w:t xml:space="preserve">.1. </w:t>
      </w:r>
      <w:r w:rsidR="001450AA" w:rsidRPr="00683E19">
        <w:t>М</w:t>
      </w:r>
      <w:r w:rsidR="001C6D20" w:rsidRPr="00683E19">
        <w:t xml:space="preserve">етод регулирования тарифов концессионера – </w:t>
      </w:r>
      <w:r w:rsidR="00EA1992" w:rsidRPr="00645949">
        <w:t xml:space="preserve">метод </w:t>
      </w:r>
      <w:r w:rsidR="004A63F1">
        <w:t>индексации установленных тарифов</w:t>
      </w:r>
      <w:r w:rsidRPr="00683E19">
        <w:t>.</w:t>
      </w:r>
    </w:p>
    <w:p w:rsidR="005C5AFA" w:rsidRPr="00D57DC3" w:rsidRDefault="008D7EB8" w:rsidP="00341220">
      <w:pPr>
        <w:ind w:firstLine="709"/>
        <w:jc w:val="both"/>
      </w:pPr>
      <w:r w:rsidRPr="00683E19">
        <w:t>2</w:t>
      </w:r>
      <w:r w:rsidR="00DC6A64">
        <w:t>7</w:t>
      </w:r>
      <w:r w:rsidRPr="00683E19">
        <w:t>.2. </w:t>
      </w:r>
      <w:r w:rsidR="00D57DC3" w:rsidRPr="00D57DC3">
        <w:rPr>
          <w:bCs/>
        </w:rPr>
        <w:t>Предельные (минимальные и (или) максимальные)</w:t>
      </w:r>
      <w:r w:rsidR="006C4898" w:rsidRPr="00D57DC3">
        <w:t xml:space="preserve"> допустимые плановые значения показателей деятельности Концессионера указаны в </w:t>
      </w:r>
      <w:r w:rsidR="006C4898" w:rsidRPr="003B5BAC">
        <w:rPr>
          <w:i/>
        </w:rPr>
        <w:t>Приложени</w:t>
      </w:r>
      <w:r w:rsidR="00560A57" w:rsidRPr="003B5BAC">
        <w:rPr>
          <w:i/>
        </w:rPr>
        <w:t>и</w:t>
      </w:r>
      <w:r w:rsidR="006C4898" w:rsidRPr="003B5BAC">
        <w:rPr>
          <w:i/>
        </w:rPr>
        <w:t xml:space="preserve"> №</w:t>
      </w:r>
      <w:r w:rsidR="00E25419" w:rsidRPr="003B5BAC">
        <w:rPr>
          <w:i/>
        </w:rPr>
        <w:t xml:space="preserve"> </w:t>
      </w:r>
      <w:r w:rsidR="00D57DC3" w:rsidRPr="003B5BAC">
        <w:rPr>
          <w:i/>
        </w:rPr>
        <w:t>4</w:t>
      </w:r>
      <w:r w:rsidR="00572C9D" w:rsidRPr="00D57DC3">
        <w:t xml:space="preserve"> </w:t>
      </w:r>
      <w:r w:rsidR="006C4898" w:rsidRPr="00D57DC3">
        <w:t>к Конкурсной документации:</w:t>
      </w:r>
    </w:p>
    <w:p w:rsidR="00664CB8" w:rsidRPr="00B504A3" w:rsidRDefault="00664CB8" w:rsidP="00664CB8">
      <w:pPr>
        <w:pStyle w:val="10"/>
        <w:keepNext w:val="0"/>
        <w:rPr>
          <w:sz w:val="28"/>
          <w:szCs w:val="28"/>
        </w:rPr>
      </w:pPr>
      <w:bookmarkStart w:id="119" w:name="_Toc479664773"/>
      <w:bookmarkEnd w:id="0"/>
      <w:bookmarkEnd w:id="1"/>
      <w:r w:rsidRPr="00B504A3">
        <w:rPr>
          <w:sz w:val="28"/>
          <w:szCs w:val="28"/>
        </w:rPr>
        <w:t>2</w:t>
      </w:r>
      <w:r w:rsidR="00DC6A64">
        <w:rPr>
          <w:sz w:val="28"/>
          <w:szCs w:val="28"/>
        </w:rPr>
        <w:t>8</w:t>
      </w:r>
      <w:r w:rsidRPr="00B504A3">
        <w:rPr>
          <w:sz w:val="28"/>
          <w:szCs w:val="28"/>
        </w:rPr>
        <w:t>. Перечень приложений к Конкурсной документации</w:t>
      </w:r>
      <w:bookmarkEnd w:id="119"/>
    </w:p>
    <w:p w:rsidR="00664CB8" w:rsidRDefault="00664CB8" w:rsidP="00664CB8">
      <w:pPr>
        <w:ind w:firstLine="709"/>
        <w:jc w:val="both"/>
        <w:rPr>
          <w:color w:val="000000"/>
        </w:rPr>
      </w:pPr>
      <w:r w:rsidRPr="00683E19">
        <w:rPr>
          <w:color w:val="000000"/>
        </w:rPr>
        <w:t>2</w:t>
      </w:r>
      <w:r w:rsidR="00DC6A64">
        <w:rPr>
          <w:color w:val="000000"/>
        </w:rPr>
        <w:t>8</w:t>
      </w:r>
      <w:r w:rsidRPr="00683E19">
        <w:rPr>
          <w:color w:val="000000"/>
        </w:rPr>
        <w:t>.1. Конкурсная документация содержит следующие приложения:</w:t>
      </w:r>
    </w:p>
    <w:p w:rsidR="00664CB8" w:rsidRDefault="00664CB8" w:rsidP="00664CB8">
      <w:pPr>
        <w:ind w:firstLine="709"/>
        <w:jc w:val="both"/>
        <w:rPr>
          <w:color w:val="000000"/>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09"/>
        <w:gridCol w:w="7003"/>
      </w:tblGrid>
      <w:tr w:rsidR="00664CB8" w:rsidTr="00664CB8">
        <w:tc>
          <w:tcPr>
            <w:tcW w:w="2235" w:type="dxa"/>
          </w:tcPr>
          <w:p w:rsidR="00664CB8" w:rsidRDefault="00664CB8" w:rsidP="00F10B97">
            <w:pPr>
              <w:jc w:val="both"/>
              <w:rPr>
                <w:color w:val="000000"/>
              </w:rPr>
            </w:pPr>
            <w:r w:rsidRPr="00683E19">
              <w:rPr>
                <w:bCs/>
                <w:color w:val="000000"/>
              </w:rPr>
              <w:t>Приложение № 1</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sidRPr="00683E19">
              <w:rPr>
                <w:bCs/>
                <w:color w:val="000000"/>
              </w:rPr>
              <w:t>Состав и описание Объ</w:t>
            </w:r>
            <w:r>
              <w:rPr>
                <w:bCs/>
                <w:color w:val="000000"/>
              </w:rPr>
              <w:t>ектов концессионного соглашения.</w:t>
            </w:r>
          </w:p>
        </w:tc>
      </w:tr>
      <w:tr w:rsidR="0056615C" w:rsidTr="00664CB8">
        <w:tc>
          <w:tcPr>
            <w:tcW w:w="2235" w:type="dxa"/>
          </w:tcPr>
          <w:p w:rsidR="0056615C" w:rsidRPr="00683E19" w:rsidRDefault="0056615C" w:rsidP="00F10B97">
            <w:pPr>
              <w:jc w:val="both"/>
              <w:rPr>
                <w:bCs/>
                <w:color w:val="000000"/>
              </w:rPr>
            </w:pPr>
          </w:p>
        </w:tc>
        <w:tc>
          <w:tcPr>
            <w:tcW w:w="509" w:type="dxa"/>
          </w:tcPr>
          <w:p w:rsidR="0056615C" w:rsidRDefault="0056615C" w:rsidP="00F10B97">
            <w:pPr>
              <w:rPr>
                <w:color w:val="000000"/>
              </w:rPr>
            </w:pPr>
            <w:r>
              <w:rPr>
                <w:color w:val="000000"/>
              </w:rPr>
              <w:t>-</w:t>
            </w:r>
          </w:p>
        </w:tc>
        <w:tc>
          <w:tcPr>
            <w:tcW w:w="7003" w:type="dxa"/>
          </w:tcPr>
          <w:p w:rsidR="0056615C" w:rsidRPr="00683E19" w:rsidRDefault="0056615C" w:rsidP="00F10B97">
            <w:pPr>
              <w:jc w:val="both"/>
              <w:rPr>
                <w:bCs/>
                <w:color w:val="000000"/>
              </w:rPr>
            </w:pPr>
            <w:r>
              <w:rPr>
                <w:bCs/>
                <w:color w:val="000000"/>
              </w:rPr>
              <w:t>Выписка из ЕГРН</w:t>
            </w:r>
          </w:p>
        </w:tc>
      </w:tr>
      <w:tr w:rsidR="00664CB8" w:rsidTr="00664CB8">
        <w:tc>
          <w:tcPr>
            <w:tcW w:w="2235" w:type="dxa"/>
          </w:tcPr>
          <w:p w:rsidR="00664CB8" w:rsidRDefault="00664CB8" w:rsidP="00F10B97">
            <w:pPr>
              <w:jc w:val="both"/>
              <w:rPr>
                <w:color w:val="000000"/>
              </w:rPr>
            </w:pPr>
            <w:r w:rsidRPr="00683E19">
              <w:rPr>
                <w:bCs/>
                <w:color w:val="000000"/>
              </w:rPr>
              <w:t xml:space="preserve">Приложение № </w:t>
            </w:r>
            <w:r>
              <w:rPr>
                <w:bCs/>
                <w:color w:val="000000"/>
              </w:rPr>
              <w:t>2</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Pr>
                <w:lang w:eastAsia="ar-SA"/>
              </w:rPr>
              <w:t>З</w:t>
            </w:r>
            <w:r w:rsidRPr="00683E19">
              <w:rPr>
                <w:lang w:eastAsia="ar-SA"/>
              </w:rPr>
              <w:t>адание по реконструкции</w:t>
            </w:r>
            <w:r>
              <w:rPr>
                <w:lang w:eastAsia="ar-SA"/>
              </w:rPr>
              <w:t xml:space="preserve"> (модернизации)</w:t>
            </w:r>
            <w:r w:rsidRPr="00683E19">
              <w:rPr>
                <w:lang w:eastAsia="ar-SA"/>
              </w:rPr>
              <w:t xml:space="preserve"> </w:t>
            </w:r>
            <w:r>
              <w:rPr>
                <w:lang w:eastAsia="ar-SA"/>
              </w:rPr>
              <w:t>о</w:t>
            </w:r>
            <w:r w:rsidRPr="00683E19">
              <w:rPr>
                <w:lang w:eastAsia="ar-SA"/>
              </w:rPr>
              <w:t xml:space="preserve">бъектов </w:t>
            </w:r>
            <w:r w:rsidRPr="00683E19">
              <w:t>концесси</w:t>
            </w:r>
            <w:r>
              <w:t>онного соглашения.</w:t>
            </w:r>
          </w:p>
        </w:tc>
      </w:tr>
      <w:tr w:rsidR="00664CB8" w:rsidTr="00664CB8">
        <w:tc>
          <w:tcPr>
            <w:tcW w:w="2235" w:type="dxa"/>
          </w:tcPr>
          <w:p w:rsidR="00664CB8" w:rsidRDefault="00664CB8" w:rsidP="00F10B97">
            <w:pPr>
              <w:jc w:val="both"/>
              <w:rPr>
                <w:color w:val="000000"/>
              </w:rPr>
            </w:pPr>
            <w:r w:rsidRPr="00683E19">
              <w:rPr>
                <w:bCs/>
                <w:color w:val="000000"/>
              </w:rPr>
              <w:t xml:space="preserve">Приложение № </w:t>
            </w:r>
            <w:r>
              <w:rPr>
                <w:bCs/>
                <w:color w:val="000000"/>
              </w:rPr>
              <w:t>3</w:t>
            </w:r>
          </w:p>
        </w:tc>
        <w:tc>
          <w:tcPr>
            <w:tcW w:w="509" w:type="dxa"/>
          </w:tcPr>
          <w:p w:rsidR="00664CB8" w:rsidRDefault="00664CB8" w:rsidP="00F10B97">
            <w:pPr>
              <w:rPr>
                <w:color w:val="000000"/>
              </w:rPr>
            </w:pPr>
            <w:r>
              <w:rPr>
                <w:color w:val="000000"/>
              </w:rPr>
              <w:t>-</w:t>
            </w:r>
          </w:p>
        </w:tc>
        <w:tc>
          <w:tcPr>
            <w:tcW w:w="7003" w:type="dxa"/>
          </w:tcPr>
          <w:p w:rsidR="00664CB8" w:rsidRPr="00B11900" w:rsidRDefault="00936F00" w:rsidP="00F10B97">
            <w:pPr>
              <w:jc w:val="both"/>
              <w:rPr>
                <w:bCs/>
                <w:color w:val="000000"/>
              </w:rPr>
            </w:pPr>
            <w:r w:rsidRPr="00936F00">
              <w:rPr>
                <w:bCs/>
                <w:color w:val="000000"/>
              </w:rPr>
              <w:t>Предельно максимальные значения долгосрочных параметров регулирования тарифов, являющихся критериями конкурса</w:t>
            </w:r>
          </w:p>
        </w:tc>
      </w:tr>
      <w:tr w:rsidR="00664CB8" w:rsidTr="00664CB8">
        <w:tc>
          <w:tcPr>
            <w:tcW w:w="2235" w:type="dxa"/>
          </w:tcPr>
          <w:p w:rsidR="00664CB8" w:rsidRDefault="00664CB8" w:rsidP="00F10B97">
            <w:pPr>
              <w:jc w:val="both"/>
              <w:rPr>
                <w:color w:val="000000"/>
              </w:rPr>
            </w:pPr>
            <w:r w:rsidRPr="00683E19">
              <w:rPr>
                <w:bCs/>
                <w:color w:val="000000"/>
              </w:rPr>
              <w:t>Приложение №</w:t>
            </w:r>
            <w:r>
              <w:rPr>
                <w:bCs/>
                <w:color w:val="000000"/>
              </w:rPr>
              <w:t xml:space="preserve"> 4 </w:t>
            </w:r>
            <w:r w:rsidRPr="00683E19">
              <w:rPr>
                <w:bCs/>
                <w:color w:val="000000"/>
              </w:rPr>
              <w:t xml:space="preserve"> </w:t>
            </w:r>
          </w:p>
        </w:tc>
        <w:tc>
          <w:tcPr>
            <w:tcW w:w="509" w:type="dxa"/>
          </w:tcPr>
          <w:p w:rsidR="00664CB8" w:rsidRDefault="00664CB8" w:rsidP="00F10B97">
            <w:pPr>
              <w:rPr>
                <w:color w:val="000000"/>
              </w:rPr>
            </w:pPr>
            <w:r>
              <w:rPr>
                <w:color w:val="000000"/>
              </w:rPr>
              <w:t>-</w:t>
            </w:r>
          </w:p>
        </w:tc>
        <w:tc>
          <w:tcPr>
            <w:tcW w:w="7003" w:type="dxa"/>
          </w:tcPr>
          <w:p w:rsidR="00664CB8" w:rsidRPr="00FB0BD9" w:rsidRDefault="00B11900" w:rsidP="00F10B97">
            <w:pPr>
              <w:jc w:val="both"/>
              <w:rPr>
                <w:bCs/>
                <w:color w:val="000000"/>
              </w:rPr>
            </w:pPr>
            <w:r w:rsidRPr="00B11900">
              <w:rPr>
                <w:bCs/>
                <w:color w:val="000000"/>
              </w:rPr>
              <w:t>Плановые значения показателей деятельности Концессионера</w:t>
            </w:r>
          </w:p>
        </w:tc>
      </w:tr>
      <w:tr w:rsidR="00664CB8" w:rsidTr="00664CB8">
        <w:tc>
          <w:tcPr>
            <w:tcW w:w="2235" w:type="dxa"/>
          </w:tcPr>
          <w:p w:rsidR="00664CB8" w:rsidRDefault="00664CB8" w:rsidP="00F10B97">
            <w:pPr>
              <w:jc w:val="both"/>
              <w:rPr>
                <w:color w:val="000000"/>
              </w:rPr>
            </w:pPr>
            <w:r w:rsidRPr="00683E19">
              <w:rPr>
                <w:bCs/>
                <w:color w:val="000000"/>
              </w:rPr>
              <w:t>Приложение № 5</w:t>
            </w:r>
          </w:p>
        </w:tc>
        <w:tc>
          <w:tcPr>
            <w:tcW w:w="509" w:type="dxa"/>
          </w:tcPr>
          <w:p w:rsidR="00664CB8" w:rsidRDefault="00664CB8" w:rsidP="00F10B97">
            <w:pPr>
              <w:rPr>
                <w:color w:val="000000"/>
              </w:rPr>
            </w:pPr>
            <w:r>
              <w:rPr>
                <w:color w:val="000000"/>
              </w:rPr>
              <w:t>-</w:t>
            </w:r>
          </w:p>
        </w:tc>
        <w:tc>
          <w:tcPr>
            <w:tcW w:w="7003" w:type="dxa"/>
          </w:tcPr>
          <w:p w:rsidR="00664CB8" w:rsidRDefault="00664CB8" w:rsidP="00B11900">
            <w:pPr>
              <w:jc w:val="both"/>
              <w:rPr>
                <w:color w:val="000000"/>
              </w:rPr>
            </w:pPr>
            <w:r>
              <w:rPr>
                <w:bCs/>
                <w:color w:val="000000"/>
              </w:rPr>
              <w:t>Ц</w:t>
            </w:r>
            <w:r w:rsidRPr="00B44484">
              <w:t>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sidR="00B11900">
              <w:t xml:space="preserve"> и м</w:t>
            </w:r>
            <w:r w:rsidR="00B11900" w:rsidRPr="00B11900">
              <w:t>етод регулирования тарифов</w:t>
            </w:r>
          </w:p>
        </w:tc>
      </w:tr>
      <w:tr w:rsidR="00664CB8" w:rsidTr="00664CB8">
        <w:tc>
          <w:tcPr>
            <w:tcW w:w="2235" w:type="dxa"/>
          </w:tcPr>
          <w:p w:rsidR="00664CB8" w:rsidRDefault="00664CB8" w:rsidP="00F10B97">
            <w:pPr>
              <w:jc w:val="both"/>
              <w:rPr>
                <w:color w:val="000000"/>
              </w:rPr>
            </w:pPr>
            <w:r w:rsidRPr="00683E19">
              <w:rPr>
                <w:bCs/>
                <w:color w:val="000000"/>
              </w:rPr>
              <w:t>Пр</w:t>
            </w:r>
            <w:r>
              <w:rPr>
                <w:bCs/>
                <w:color w:val="000000"/>
              </w:rPr>
              <w:t>иложение № 6</w:t>
            </w:r>
          </w:p>
        </w:tc>
        <w:tc>
          <w:tcPr>
            <w:tcW w:w="509" w:type="dxa"/>
          </w:tcPr>
          <w:p w:rsidR="00664CB8" w:rsidRDefault="00664CB8" w:rsidP="00F10B97">
            <w:pPr>
              <w:rPr>
                <w:color w:val="000000"/>
              </w:rPr>
            </w:pPr>
            <w:r>
              <w:rPr>
                <w:color w:val="000000"/>
              </w:rPr>
              <w:t>-</w:t>
            </w:r>
          </w:p>
        </w:tc>
        <w:tc>
          <w:tcPr>
            <w:tcW w:w="7003" w:type="dxa"/>
          </w:tcPr>
          <w:p w:rsidR="00664CB8" w:rsidRDefault="005E0586" w:rsidP="005E0586">
            <w:pPr>
              <w:jc w:val="both"/>
              <w:rPr>
                <w:color w:val="000000"/>
              </w:rPr>
            </w:pPr>
            <w:r>
              <w:rPr>
                <w:bCs/>
                <w:color w:val="000000"/>
              </w:rPr>
              <w:t>Форма о</w:t>
            </w:r>
            <w:r w:rsidR="00664CB8">
              <w:rPr>
                <w:bCs/>
                <w:color w:val="000000"/>
              </w:rPr>
              <w:t>пис</w:t>
            </w:r>
            <w:r>
              <w:rPr>
                <w:bCs/>
                <w:color w:val="000000"/>
              </w:rPr>
              <w:t>и</w:t>
            </w:r>
            <w:r w:rsidR="00664CB8">
              <w:rPr>
                <w:bCs/>
                <w:color w:val="000000"/>
              </w:rPr>
              <w:t xml:space="preserve"> документов</w:t>
            </w:r>
            <w:r>
              <w:rPr>
                <w:bCs/>
                <w:color w:val="000000"/>
              </w:rPr>
              <w:t xml:space="preserve"> заявки</w:t>
            </w:r>
            <w:r w:rsidR="00664CB8">
              <w:rPr>
                <w:bCs/>
                <w:color w:val="000000"/>
              </w:rPr>
              <w:t>.</w:t>
            </w:r>
          </w:p>
        </w:tc>
      </w:tr>
      <w:tr w:rsidR="00664CB8" w:rsidTr="00664CB8">
        <w:tc>
          <w:tcPr>
            <w:tcW w:w="2235" w:type="dxa"/>
          </w:tcPr>
          <w:p w:rsidR="00664CB8" w:rsidRDefault="00664CB8" w:rsidP="00F10B97">
            <w:pPr>
              <w:jc w:val="both"/>
              <w:rPr>
                <w:color w:val="000000"/>
              </w:rPr>
            </w:pPr>
            <w:r w:rsidRPr="00683E19">
              <w:rPr>
                <w:bCs/>
                <w:color w:val="000000"/>
              </w:rPr>
              <w:t>Приложение № 7</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Pr>
                <w:bCs/>
                <w:color w:val="000000"/>
              </w:rPr>
              <w:t>Заявка на участие в конкурсе.</w:t>
            </w:r>
          </w:p>
        </w:tc>
      </w:tr>
      <w:tr w:rsidR="00664CB8" w:rsidTr="00664CB8">
        <w:tc>
          <w:tcPr>
            <w:tcW w:w="2235" w:type="dxa"/>
          </w:tcPr>
          <w:p w:rsidR="00664CB8" w:rsidRDefault="00664CB8" w:rsidP="00F10B97">
            <w:pPr>
              <w:jc w:val="both"/>
              <w:rPr>
                <w:color w:val="000000"/>
              </w:rPr>
            </w:pPr>
            <w:r w:rsidRPr="00683E19">
              <w:rPr>
                <w:bCs/>
                <w:color w:val="000000"/>
              </w:rPr>
              <w:t>Приложение № 8</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sidRPr="00683E19">
              <w:rPr>
                <w:bCs/>
                <w:color w:val="000000"/>
              </w:rPr>
              <w:t>Анкета заявителя</w:t>
            </w:r>
            <w:r>
              <w:rPr>
                <w:bCs/>
                <w:color w:val="000000"/>
              </w:rPr>
              <w:t xml:space="preserve"> на участие в открытом конкурсе.</w:t>
            </w:r>
          </w:p>
        </w:tc>
      </w:tr>
      <w:tr w:rsidR="00664CB8" w:rsidTr="00664CB8">
        <w:tc>
          <w:tcPr>
            <w:tcW w:w="2235" w:type="dxa"/>
          </w:tcPr>
          <w:p w:rsidR="00664CB8" w:rsidRDefault="00664CB8" w:rsidP="00F10B97">
            <w:pPr>
              <w:jc w:val="both"/>
              <w:rPr>
                <w:color w:val="000000"/>
              </w:rPr>
            </w:pPr>
            <w:r>
              <w:rPr>
                <w:bCs/>
                <w:color w:val="000000"/>
              </w:rPr>
              <w:t>Приложение № 9</w:t>
            </w:r>
          </w:p>
        </w:tc>
        <w:tc>
          <w:tcPr>
            <w:tcW w:w="509" w:type="dxa"/>
          </w:tcPr>
          <w:p w:rsidR="00664CB8" w:rsidRDefault="00664CB8" w:rsidP="00F10B97">
            <w:pPr>
              <w:rPr>
                <w:color w:val="000000"/>
              </w:rPr>
            </w:pPr>
            <w:r>
              <w:rPr>
                <w:color w:val="000000"/>
              </w:rPr>
              <w:t>-</w:t>
            </w:r>
          </w:p>
        </w:tc>
        <w:tc>
          <w:tcPr>
            <w:tcW w:w="7003" w:type="dxa"/>
          </w:tcPr>
          <w:p w:rsidR="00664CB8" w:rsidRDefault="005E0586" w:rsidP="005E0586">
            <w:pPr>
              <w:jc w:val="both"/>
              <w:rPr>
                <w:color w:val="000000"/>
              </w:rPr>
            </w:pPr>
            <w:r>
              <w:rPr>
                <w:bCs/>
                <w:color w:val="000000"/>
              </w:rPr>
              <w:t>Форма д</w:t>
            </w:r>
            <w:r w:rsidR="00664CB8">
              <w:rPr>
                <w:bCs/>
                <w:color w:val="000000"/>
              </w:rPr>
              <w:t>оверенност</w:t>
            </w:r>
            <w:r>
              <w:rPr>
                <w:bCs/>
                <w:color w:val="000000"/>
              </w:rPr>
              <w:t>и</w:t>
            </w:r>
            <w:r w:rsidR="00664CB8">
              <w:rPr>
                <w:bCs/>
                <w:color w:val="000000"/>
              </w:rPr>
              <w:t>.</w:t>
            </w:r>
          </w:p>
        </w:tc>
      </w:tr>
      <w:tr w:rsidR="00664CB8" w:rsidTr="00664CB8">
        <w:tc>
          <w:tcPr>
            <w:tcW w:w="2235" w:type="dxa"/>
          </w:tcPr>
          <w:p w:rsidR="00664CB8" w:rsidRDefault="00664CB8" w:rsidP="00F10B97">
            <w:pPr>
              <w:jc w:val="both"/>
              <w:rPr>
                <w:color w:val="000000"/>
              </w:rPr>
            </w:pPr>
            <w:r w:rsidRPr="00683E19">
              <w:rPr>
                <w:bCs/>
                <w:color w:val="000000"/>
              </w:rPr>
              <w:t>Приложение № 10</w:t>
            </w:r>
          </w:p>
        </w:tc>
        <w:tc>
          <w:tcPr>
            <w:tcW w:w="509" w:type="dxa"/>
          </w:tcPr>
          <w:p w:rsidR="00664CB8" w:rsidRDefault="00664CB8" w:rsidP="00F10B97">
            <w:pPr>
              <w:rPr>
                <w:color w:val="000000"/>
              </w:rPr>
            </w:pPr>
            <w:r>
              <w:rPr>
                <w:color w:val="000000"/>
              </w:rPr>
              <w:t>-</w:t>
            </w:r>
          </w:p>
        </w:tc>
        <w:tc>
          <w:tcPr>
            <w:tcW w:w="7003" w:type="dxa"/>
          </w:tcPr>
          <w:p w:rsidR="00664CB8" w:rsidRDefault="005E0586" w:rsidP="005E0586">
            <w:pPr>
              <w:jc w:val="both"/>
              <w:rPr>
                <w:color w:val="000000"/>
              </w:rPr>
            </w:pPr>
            <w:r>
              <w:rPr>
                <w:bCs/>
                <w:color w:val="000000"/>
              </w:rPr>
              <w:t>Форма о</w:t>
            </w:r>
            <w:r w:rsidR="00664CB8">
              <w:rPr>
                <w:bCs/>
                <w:color w:val="000000"/>
              </w:rPr>
              <w:t>пись конкурсного предложения.</w:t>
            </w:r>
          </w:p>
        </w:tc>
      </w:tr>
      <w:tr w:rsidR="00664CB8" w:rsidTr="00664CB8">
        <w:tc>
          <w:tcPr>
            <w:tcW w:w="2235" w:type="dxa"/>
          </w:tcPr>
          <w:p w:rsidR="00664CB8" w:rsidRDefault="00664CB8" w:rsidP="00F10B97">
            <w:pPr>
              <w:jc w:val="both"/>
              <w:rPr>
                <w:color w:val="000000"/>
              </w:rPr>
            </w:pPr>
            <w:r w:rsidRPr="00683E19">
              <w:rPr>
                <w:bCs/>
                <w:color w:val="000000"/>
              </w:rPr>
              <w:t>Приложени</w:t>
            </w:r>
            <w:r>
              <w:rPr>
                <w:bCs/>
                <w:color w:val="000000"/>
              </w:rPr>
              <w:t>е № 11</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Pr>
                <w:bCs/>
                <w:color w:val="000000"/>
              </w:rPr>
              <w:t>Конкурсное предложение.</w:t>
            </w:r>
          </w:p>
        </w:tc>
      </w:tr>
      <w:tr w:rsidR="00664CB8" w:rsidTr="00664CB8">
        <w:tc>
          <w:tcPr>
            <w:tcW w:w="2235" w:type="dxa"/>
          </w:tcPr>
          <w:p w:rsidR="00664CB8" w:rsidRDefault="00664CB8" w:rsidP="00F10B97">
            <w:pPr>
              <w:jc w:val="both"/>
              <w:rPr>
                <w:color w:val="000000"/>
              </w:rPr>
            </w:pPr>
            <w:r w:rsidRPr="00683E19">
              <w:rPr>
                <w:bCs/>
                <w:color w:val="000000"/>
              </w:rPr>
              <w:t>Приложение № 12</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sidRPr="00683E19">
              <w:rPr>
                <w:bCs/>
                <w:color w:val="000000"/>
              </w:rPr>
              <w:t>Заявка на осмотр объекта недви</w:t>
            </w:r>
            <w:r>
              <w:rPr>
                <w:bCs/>
                <w:color w:val="000000"/>
              </w:rPr>
              <w:t>жимого муниципального имущества.</w:t>
            </w:r>
          </w:p>
        </w:tc>
      </w:tr>
      <w:tr w:rsidR="00664CB8" w:rsidTr="00664CB8">
        <w:tc>
          <w:tcPr>
            <w:tcW w:w="2235" w:type="dxa"/>
          </w:tcPr>
          <w:p w:rsidR="00664CB8" w:rsidRDefault="00664CB8" w:rsidP="00F10B97">
            <w:pPr>
              <w:jc w:val="both"/>
              <w:rPr>
                <w:color w:val="000000"/>
              </w:rPr>
            </w:pPr>
            <w:r w:rsidRPr="00683E19">
              <w:rPr>
                <w:bCs/>
                <w:color w:val="000000"/>
              </w:rPr>
              <w:t>Приложение № 13</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Pr>
                <w:bCs/>
                <w:color w:val="000000"/>
              </w:rPr>
              <w:t>Уведомление об отзыве заявки.</w:t>
            </w:r>
          </w:p>
        </w:tc>
      </w:tr>
      <w:tr w:rsidR="00664CB8" w:rsidTr="00664CB8">
        <w:tc>
          <w:tcPr>
            <w:tcW w:w="2235" w:type="dxa"/>
          </w:tcPr>
          <w:p w:rsidR="00664CB8" w:rsidRDefault="00664CB8" w:rsidP="00F10B97">
            <w:pPr>
              <w:jc w:val="both"/>
              <w:rPr>
                <w:color w:val="000000"/>
              </w:rPr>
            </w:pPr>
            <w:r w:rsidRPr="00683E19">
              <w:rPr>
                <w:bCs/>
                <w:color w:val="000000"/>
              </w:rPr>
              <w:t>Приложение № 14</w:t>
            </w: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r w:rsidRPr="00683E19">
              <w:rPr>
                <w:bCs/>
                <w:color w:val="000000"/>
              </w:rPr>
              <w:t>Концессионное соглашение (проект).</w:t>
            </w:r>
          </w:p>
        </w:tc>
      </w:tr>
      <w:tr w:rsidR="00664CB8" w:rsidTr="00664CB8">
        <w:tc>
          <w:tcPr>
            <w:tcW w:w="2235" w:type="dxa"/>
          </w:tcPr>
          <w:p w:rsidR="00664CB8" w:rsidRDefault="00664CB8" w:rsidP="00F10B97">
            <w:pPr>
              <w:jc w:val="both"/>
              <w:rPr>
                <w:color w:val="000000"/>
              </w:rPr>
            </w:pPr>
          </w:p>
        </w:tc>
        <w:tc>
          <w:tcPr>
            <w:tcW w:w="509" w:type="dxa"/>
          </w:tcPr>
          <w:p w:rsidR="00664CB8" w:rsidRDefault="00664CB8" w:rsidP="00F10B97">
            <w:pPr>
              <w:rPr>
                <w:color w:val="000000"/>
              </w:rPr>
            </w:pPr>
            <w:r>
              <w:rPr>
                <w:color w:val="000000"/>
              </w:rPr>
              <w:t>-</w:t>
            </w:r>
          </w:p>
        </w:tc>
        <w:tc>
          <w:tcPr>
            <w:tcW w:w="7003" w:type="dxa"/>
          </w:tcPr>
          <w:p w:rsidR="00664CB8" w:rsidRDefault="00664CB8" w:rsidP="00F10B97">
            <w:pPr>
              <w:jc w:val="both"/>
              <w:rPr>
                <w:color w:val="000000"/>
              </w:rPr>
            </w:pPr>
          </w:p>
        </w:tc>
      </w:tr>
    </w:tbl>
    <w:p w:rsidR="00664CB8" w:rsidRPr="00683E19" w:rsidRDefault="00664CB8" w:rsidP="00664CB8">
      <w:pPr>
        <w:ind w:firstLine="709"/>
        <w:jc w:val="both"/>
        <w:rPr>
          <w:color w:val="000000"/>
        </w:rPr>
      </w:pPr>
    </w:p>
    <w:p w:rsidR="00664CB8" w:rsidRDefault="00664CB8" w:rsidP="00664CB8">
      <w:pPr>
        <w:ind w:firstLine="709"/>
        <w:jc w:val="both"/>
        <w:rPr>
          <w:bCs/>
          <w:color w:val="000000"/>
        </w:rPr>
      </w:pPr>
      <w:r>
        <w:rPr>
          <w:bCs/>
          <w:color w:val="000000"/>
        </w:rPr>
        <w:t xml:space="preserve"> </w:t>
      </w:r>
    </w:p>
    <w:p w:rsidR="00664CB8" w:rsidRPr="004A3A06" w:rsidRDefault="00664CB8" w:rsidP="006D04FA">
      <w:pPr>
        <w:spacing w:line="276" w:lineRule="auto"/>
        <w:jc w:val="right"/>
        <w:rPr>
          <w:color w:val="000000"/>
        </w:rPr>
      </w:pPr>
      <w:r>
        <w:rPr>
          <w:bCs/>
          <w:color w:val="000000"/>
        </w:rPr>
        <w:br w:type="page"/>
      </w:r>
      <w:r w:rsidRPr="004A3A06">
        <w:rPr>
          <w:color w:val="000000"/>
        </w:rPr>
        <w:lastRenderedPageBreak/>
        <w:t>Приложение № 1</w:t>
      </w:r>
    </w:p>
    <w:p w:rsidR="00664CB8" w:rsidRPr="004A3A06" w:rsidRDefault="00664CB8" w:rsidP="00664CB8">
      <w:pPr>
        <w:jc w:val="right"/>
        <w:rPr>
          <w:color w:val="000000"/>
        </w:rPr>
      </w:pPr>
      <w:r w:rsidRPr="004A3A06">
        <w:rPr>
          <w:color w:val="000000"/>
        </w:rPr>
        <w:t>к конкурсной документации</w:t>
      </w:r>
    </w:p>
    <w:p w:rsidR="00664CB8" w:rsidRDefault="00664CB8" w:rsidP="00664CB8">
      <w:pPr>
        <w:pStyle w:val="10"/>
        <w:keepNext w:val="0"/>
        <w:spacing w:before="0"/>
        <w:rPr>
          <w:sz w:val="28"/>
          <w:szCs w:val="28"/>
        </w:rPr>
      </w:pPr>
      <w:bookmarkStart w:id="120" w:name="_Toc478402609"/>
    </w:p>
    <w:bookmarkEnd w:id="120"/>
    <w:p w:rsidR="00664CB8" w:rsidRPr="00D739D6" w:rsidRDefault="00D739D6" w:rsidP="00664CB8">
      <w:pPr>
        <w:pStyle w:val="10"/>
        <w:keepNext w:val="0"/>
        <w:spacing w:before="0"/>
        <w:rPr>
          <w:sz w:val="28"/>
          <w:szCs w:val="28"/>
        </w:rPr>
      </w:pPr>
      <w:r w:rsidRPr="00D739D6">
        <w:rPr>
          <w:sz w:val="28"/>
          <w:szCs w:val="28"/>
        </w:rPr>
        <w:t>Состав и описание Объекта концессионного соглашения</w:t>
      </w:r>
    </w:p>
    <w:p w:rsidR="00664CB8" w:rsidRPr="00D739D6" w:rsidRDefault="00664CB8" w:rsidP="00664CB8">
      <w:pPr>
        <w:rPr>
          <w:color w:val="000000"/>
          <w:sz w:val="28"/>
          <w:szCs w:val="28"/>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57"/>
        <w:gridCol w:w="1623"/>
        <w:gridCol w:w="992"/>
        <w:gridCol w:w="992"/>
        <w:gridCol w:w="1338"/>
        <w:gridCol w:w="2350"/>
      </w:tblGrid>
      <w:tr w:rsidR="00BF6B47" w:rsidRPr="00C768BB" w:rsidTr="007F05FE">
        <w:trPr>
          <w:trHeight w:val="539"/>
        </w:trPr>
        <w:tc>
          <w:tcPr>
            <w:tcW w:w="581" w:type="dxa"/>
            <w:shd w:val="clear" w:color="auto" w:fill="auto"/>
          </w:tcPr>
          <w:p w:rsidR="00BF6B47" w:rsidRPr="007F05FE" w:rsidRDefault="00BF6B47" w:rsidP="00F10B97">
            <w:pPr>
              <w:rPr>
                <w:color w:val="000000"/>
                <w:sz w:val="20"/>
                <w:szCs w:val="20"/>
              </w:rPr>
            </w:pPr>
            <w:r w:rsidRPr="007F05FE">
              <w:rPr>
                <w:color w:val="000000"/>
                <w:sz w:val="20"/>
                <w:szCs w:val="20"/>
              </w:rPr>
              <w:t>№ п.п.</w:t>
            </w:r>
          </w:p>
        </w:tc>
        <w:tc>
          <w:tcPr>
            <w:tcW w:w="2157" w:type="dxa"/>
            <w:shd w:val="clear" w:color="auto" w:fill="auto"/>
          </w:tcPr>
          <w:p w:rsidR="00BF6B47" w:rsidRPr="007F05FE" w:rsidRDefault="00BF6B47" w:rsidP="00F10B97">
            <w:pPr>
              <w:rPr>
                <w:color w:val="000000"/>
                <w:sz w:val="20"/>
                <w:szCs w:val="20"/>
              </w:rPr>
            </w:pPr>
            <w:r w:rsidRPr="007F05FE">
              <w:rPr>
                <w:color w:val="000000"/>
                <w:sz w:val="20"/>
                <w:szCs w:val="20"/>
              </w:rPr>
              <w:t>Наименование элемента</w:t>
            </w:r>
          </w:p>
        </w:tc>
        <w:tc>
          <w:tcPr>
            <w:tcW w:w="1623" w:type="dxa"/>
            <w:shd w:val="clear" w:color="auto" w:fill="auto"/>
          </w:tcPr>
          <w:p w:rsidR="00BF6B47" w:rsidRPr="007F05FE" w:rsidRDefault="00BF6B47" w:rsidP="00F10B97">
            <w:pPr>
              <w:rPr>
                <w:color w:val="000000"/>
                <w:sz w:val="20"/>
                <w:szCs w:val="20"/>
              </w:rPr>
            </w:pPr>
            <w:r w:rsidRPr="007F05FE">
              <w:rPr>
                <w:color w:val="000000"/>
                <w:sz w:val="20"/>
                <w:szCs w:val="20"/>
              </w:rPr>
              <w:t>Характеристики</w:t>
            </w:r>
          </w:p>
          <w:p w:rsidR="00BF6B47" w:rsidRPr="007F05FE" w:rsidRDefault="00BF6B47" w:rsidP="00F10B97">
            <w:pPr>
              <w:rPr>
                <w:color w:val="000000"/>
                <w:sz w:val="20"/>
                <w:szCs w:val="20"/>
              </w:rPr>
            </w:pPr>
            <w:r w:rsidRPr="007F05FE">
              <w:rPr>
                <w:color w:val="000000"/>
                <w:sz w:val="20"/>
                <w:szCs w:val="20"/>
              </w:rPr>
              <w:t>элемента</w:t>
            </w:r>
          </w:p>
        </w:tc>
        <w:tc>
          <w:tcPr>
            <w:tcW w:w="992" w:type="dxa"/>
          </w:tcPr>
          <w:p w:rsidR="00BF6B47" w:rsidRPr="007F05FE" w:rsidRDefault="00BF6B47" w:rsidP="00F10B97">
            <w:pPr>
              <w:rPr>
                <w:color w:val="000000"/>
                <w:sz w:val="20"/>
                <w:szCs w:val="20"/>
              </w:rPr>
            </w:pPr>
            <w:r w:rsidRPr="007F05FE">
              <w:rPr>
                <w:color w:val="000000"/>
                <w:sz w:val="20"/>
                <w:szCs w:val="20"/>
              </w:rPr>
              <w:t xml:space="preserve">Год ввода в </w:t>
            </w:r>
            <w:proofErr w:type="spellStart"/>
            <w:proofErr w:type="gramStart"/>
            <w:r w:rsidRPr="007F05FE">
              <w:rPr>
                <w:color w:val="000000"/>
                <w:sz w:val="20"/>
                <w:szCs w:val="20"/>
              </w:rPr>
              <w:t>эксплуа</w:t>
            </w:r>
            <w:r w:rsidR="007F05FE">
              <w:rPr>
                <w:color w:val="000000"/>
                <w:sz w:val="20"/>
                <w:szCs w:val="20"/>
              </w:rPr>
              <w:t>-</w:t>
            </w:r>
            <w:r w:rsidRPr="007F05FE">
              <w:rPr>
                <w:color w:val="000000"/>
                <w:sz w:val="20"/>
                <w:szCs w:val="20"/>
              </w:rPr>
              <w:t>тацию</w:t>
            </w:r>
            <w:proofErr w:type="spellEnd"/>
            <w:proofErr w:type="gramEnd"/>
          </w:p>
        </w:tc>
        <w:tc>
          <w:tcPr>
            <w:tcW w:w="992" w:type="dxa"/>
          </w:tcPr>
          <w:p w:rsidR="00BF6B47" w:rsidRPr="007F05FE" w:rsidRDefault="00BF6B47" w:rsidP="00F10B97">
            <w:pPr>
              <w:rPr>
                <w:color w:val="000000"/>
                <w:sz w:val="20"/>
                <w:szCs w:val="20"/>
              </w:rPr>
            </w:pPr>
            <w:r w:rsidRPr="007F05FE">
              <w:rPr>
                <w:color w:val="000000"/>
                <w:sz w:val="20"/>
                <w:szCs w:val="20"/>
              </w:rPr>
              <w:t>Степень</w:t>
            </w:r>
          </w:p>
          <w:p w:rsidR="00BF6B47" w:rsidRPr="007F05FE" w:rsidRDefault="00BF6B47" w:rsidP="00F10B97">
            <w:pPr>
              <w:rPr>
                <w:color w:val="000000"/>
                <w:sz w:val="20"/>
                <w:szCs w:val="20"/>
              </w:rPr>
            </w:pPr>
            <w:r w:rsidRPr="007F05FE">
              <w:rPr>
                <w:color w:val="000000"/>
                <w:sz w:val="20"/>
                <w:szCs w:val="20"/>
              </w:rPr>
              <w:t>Износа</w:t>
            </w:r>
          </w:p>
          <w:p w:rsidR="00BF6B47" w:rsidRPr="007F05FE" w:rsidRDefault="00BF6B47" w:rsidP="00F10B97">
            <w:pPr>
              <w:rPr>
                <w:color w:val="000000"/>
                <w:sz w:val="20"/>
                <w:szCs w:val="20"/>
              </w:rPr>
            </w:pPr>
            <w:r w:rsidRPr="007F05FE">
              <w:rPr>
                <w:color w:val="000000"/>
                <w:sz w:val="20"/>
                <w:szCs w:val="20"/>
              </w:rPr>
              <w:t>%</w:t>
            </w:r>
          </w:p>
        </w:tc>
        <w:tc>
          <w:tcPr>
            <w:tcW w:w="1338" w:type="dxa"/>
          </w:tcPr>
          <w:p w:rsidR="00BF6B47" w:rsidRPr="007F05FE" w:rsidRDefault="00BF6B47" w:rsidP="00BF6B47">
            <w:pPr>
              <w:rPr>
                <w:color w:val="000000"/>
                <w:sz w:val="20"/>
                <w:szCs w:val="20"/>
              </w:rPr>
            </w:pPr>
            <w:r w:rsidRPr="007F05FE">
              <w:rPr>
                <w:color w:val="000000"/>
                <w:sz w:val="20"/>
                <w:szCs w:val="20"/>
              </w:rPr>
              <w:t>Балансовая стоимость руб.</w:t>
            </w:r>
          </w:p>
        </w:tc>
        <w:tc>
          <w:tcPr>
            <w:tcW w:w="2350" w:type="dxa"/>
            <w:shd w:val="clear" w:color="auto" w:fill="auto"/>
          </w:tcPr>
          <w:p w:rsidR="00BF6B47" w:rsidRPr="007F05FE" w:rsidRDefault="00E4595C" w:rsidP="002E152D">
            <w:pPr>
              <w:rPr>
                <w:color w:val="000000"/>
                <w:sz w:val="20"/>
                <w:szCs w:val="20"/>
              </w:rPr>
            </w:pPr>
            <w:r w:rsidRPr="007F05FE">
              <w:rPr>
                <w:color w:val="000000"/>
                <w:sz w:val="20"/>
                <w:szCs w:val="20"/>
              </w:rPr>
              <w:t>Фактическое состояние</w:t>
            </w:r>
          </w:p>
        </w:tc>
      </w:tr>
      <w:tr w:rsidR="00931DCA" w:rsidRPr="00C768BB" w:rsidTr="007F05FE">
        <w:trPr>
          <w:trHeight w:val="539"/>
        </w:trPr>
        <w:tc>
          <w:tcPr>
            <w:tcW w:w="581" w:type="dxa"/>
            <w:shd w:val="clear" w:color="auto" w:fill="auto"/>
          </w:tcPr>
          <w:p w:rsidR="00931DCA" w:rsidRPr="007F05FE" w:rsidRDefault="00931DCA" w:rsidP="00F10B97">
            <w:pPr>
              <w:rPr>
                <w:color w:val="000000"/>
                <w:sz w:val="20"/>
                <w:szCs w:val="20"/>
              </w:rPr>
            </w:pPr>
          </w:p>
        </w:tc>
        <w:tc>
          <w:tcPr>
            <w:tcW w:w="2157" w:type="dxa"/>
            <w:shd w:val="clear" w:color="auto" w:fill="auto"/>
          </w:tcPr>
          <w:p w:rsidR="00931DCA" w:rsidRPr="00931DCA" w:rsidRDefault="00931DCA" w:rsidP="00F10B97">
            <w:pPr>
              <w:rPr>
                <w:b/>
                <w:color w:val="000000"/>
                <w:sz w:val="28"/>
                <w:szCs w:val="28"/>
              </w:rPr>
            </w:pPr>
            <w:r w:rsidRPr="00931DCA">
              <w:rPr>
                <w:b/>
                <w:color w:val="000000"/>
                <w:sz w:val="28"/>
                <w:szCs w:val="28"/>
              </w:rPr>
              <w:t>Лот № 1</w:t>
            </w:r>
          </w:p>
        </w:tc>
        <w:tc>
          <w:tcPr>
            <w:tcW w:w="1623" w:type="dxa"/>
            <w:shd w:val="clear" w:color="auto" w:fill="auto"/>
          </w:tcPr>
          <w:p w:rsidR="00931DCA" w:rsidRPr="007F05FE" w:rsidRDefault="00931DCA" w:rsidP="00F10B97">
            <w:pPr>
              <w:rPr>
                <w:color w:val="000000"/>
                <w:sz w:val="20"/>
                <w:szCs w:val="20"/>
              </w:rPr>
            </w:pPr>
          </w:p>
        </w:tc>
        <w:tc>
          <w:tcPr>
            <w:tcW w:w="992" w:type="dxa"/>
          </w:tcPr>
          <w:p w:rsidR="00931DCA" w:rsidRPr="007F05FE" w:rsidRDefault="00931DCA" w:rsidP="00F10B97">
            <w:pPr>
              <w:rPr>
                <w:color w:val="000000"/>
                <w:sz w:val="20"/>
                <w:szCs w:val="20"/>
              </w:rPr>
            </w:pPr>
          </w:p>
        </w:tc>
        <w:tc>
          <w:tcPr>
            <w:tcW w:w="992" w:type="dxa"/>
          </w:tcPr>
          <w:p w:rsidR="00931DCA" w:rsidRPr="007F05FE" w:rsidRDefault="00931DCA" w:rsidP="00F10B97">
            <w:pPr>
              <w:rPr>
                <w:color w:val="000000"/>
                <w:sz w:val="20"/>
                <w:szCs w:val="20"/>
              </w:rPr>
            </w:pPr>
          </w:p>
        </w:tc>
        <w:tc>
          <w:tcPr>
            <w:tcW w:w="1338" w:type="dxa"/>
          </w:tcPr>
          <w:p w:rsidR="00931DCA" w:rsidRPr="007F05FE" w:rsidRDefault="00931DCA" w:rsidP="00BF6B47">
            <w:pPr>
              <w:rPr>
                <w:color w:val="000000"/>
                <w:sz w:val="20"/>
                <w:szCs w:val="20"/>
              </w:rPr>
            </w:pPr>
          </w:p>
        </w:tc>
        <w:tc>
          <w:tcPr>
            <w:tcW w:w="2350" w:type="dxa"/>
            <w:shd w:val="clear" w:color="auto" w:fill="auto"/>
          </w:tcPr>
          <w:p w:rsidR="00931DCA" w:rsidRPr="007F05FE" w:rsidRDefault="00931DCA" w:rsidP="002E152D">
            <w:pPr>
              <w:rPr>
                <w:color w:val="000000"/>
                <w:sz w:val="20"/>
                <w:szCs w:val="20"/>
              </w:rPr>
            </w:pPr>
          </w:p>
        </w:tc>
      </w:tr>
      <w:tr w:rsidR="00BF6B47" w:rsidRPr="00C768BB" w:rsidTr="007F05FE">
        <w:tc>
          <w:tcPr>
            <w:tcW w:w="581" w:type="dxa"/>
            <w:shd w:val="clear" w:color="auto" w:fill="auto"/>
          </w:tcPr>
          <w:p w:rsidR="00BF6B47" w:rsidRPr="003D664E" w:rsidRDefault="00BF6B47" w:rsidP="00F10B97">
            <w:pPr>
              <w:rPr>
                <w:color w:val="000000"/>
                <w:sz w:val="22"/>
                <w:szCs w:val="22"/>
              </w:rPr>
            </w:pPr>
            <w:r w:rsidRPr="003D664E">
              <w:rPr>
                <w:color w:val="000000"/>
                <w:sz w:val="22"/>
                <w:szCs w:val="22"/>
              </w:rPr>
              <w:t>1</w:t>
            </w:r>
          </w:p>
        </w:tc>
        <w:tc>
          <w:tcPr>
            <w:tcW w:w="2157" w:type="dxa"/>
            <w:shd w:val="clear" w:color="auto" w:fill="auto"/>
          </w:tcPr>
          <w:p w:rsidR="00BF6B47" w:rsidRPr="004E756C" w:rsidRDefault="00BF6B47" w:rsidP="00F641DC">
            <w:pPr>
              <w:pStyle w:val="aa"/>
              <w:spacing w:before="0" w:beforeAutospacing="0" w:after="0" w:afterAutospacing="0"/>
              <w:rPr>
                <w:color w:val="000000"/>
                <w:sz w:val="22"/>
                <w:szCs w:val="22"/>
              </w:rPr>
            </w:pPr>
            <w:r w:rsidRPr="004E756C">
              <w:rPr>
                <w:b/>
                <w:color w:val="000000"/>
                <w:sz w:val="22"/>
                <w:szCs w:val="22"/>
              </w:rPr>
              <w:t xml:space="preserve">скважина </w:t>
            </w:r>
            <w:r w:rsidR="00FA2A4C" w:rsidRPr="004E756C">
              <w:rPr>
                <w:b/>
                <w:color w:val="000000"/>
                <w:sz w:val="22"/>
                <w:szCs w:val="22"/>
              </w:rPr>
              <w:t>6162</w:t>
            </w:r>
            <w:r w:rsidRPr="004E756C">
              <w:rPr>
                <w:color w:val="000000"/>
                <w:sz w:val="22"/>
                <w:szCs w:val="22"/>
              </w:rPr>
              <w:t>: кадастровый номер 74:24:0</w:t>
            </w:r>
            <w:r w:rsidR="00217FE8" w:rsidRPr="004E756C">
              <w:rPr>
                <w:color w:val="000000"/>
                <w:sz w:val="22"/>
                <w:szCs w:val="22"/>
              </w:rPr>
              <w:t>20</w:t>
            </w:r>
            <w:r w:rsidRPr="004E756C">
              <w:rPr>
                <w:color w:val="000000"/>
                <w:sz w:val="22"/>
                <w:szCs w:val="22"/>
              </w:rPr>
              <w:t>1</w:t>
            </w:r>
            <w:r w:rsidR="00091343" w:rsidRPr="004E756C">
              <w:rPr>
                <w:color w:val="000000"/>
                <w:sz w:val="22"/>
                <w:szCs w:val="22"/>
              </w:rPr>
              <w:t>002</w:t>
            </w:r>
            <w:r w:rsidRPr="004E756C">
              <w:rPr>
                <w:color w:val="000000"/>
                <w:sz w:val="22"/>
                <w:szCs w:val="22"/>
              </w:rPr>
              <w:t>:</w:t>
            </w:r>
            <w:r w:rsidR="00091343" w:rsidRPr="004E756C">
              <w:rPr>
                <w:color w:val="000000"/>
                <w:sz w:val="22"/>
                <w:szCs w:val="22"/>
              </w:rPr>
              <w:t>14</w:t>
            </w:r>
            <w:r w:rsidRPr="004E756C">
              <w:rPr>
                <w:color w:val="000000"/>
                <w:sz w:val="22"/>
                <w:szCs w:val="22"/>
              </w:rPr>
              <w:t xml:space="preserve">, </w:t>
            </w:r>
          </w:p>
          <w:p w:rsidR="00BF6B47" w:rsidRPr="004E756C" w:rsidRDefault="00BF6B47" w:rsidP="00091343">
            <w:pPr>
              <w:pStyle w:val="aa"/>
              <w:spacing w:before="0" w:beforeAutospacing="0" w:after="0" w:afterAutospacing="0"/>
              <w:rPr>
                <w:bCs/>
                <w:color w:val="000000"/>
                <w:sz w:val="22"/>
                <w:szCs w:val="22"/>
              </w:rPr>
            </w:pPr>
            <w:r w:rsidRPr="004E756C">
              <w:rPr>
                <w:color w:val="000000"/>
                <w:sz w:val="22"/>
                <w:szCs w:val="22"/>
              </w:rPr>
              <w:t xml:space="preserve">Челябинская область, Чесменский район, </w:t>
            </w:r>
            <w:r w:rsidR="00091343" w:rsidRPr="004E756C">
              <w:rPr>
                <w:color w:val="000000"/>
                <w:sz w:val="22"/>
                <w:szCs w:val="22"/>
              </w:rPr>
              <w:t>Тарасов</w:t>
            </w:r>
            <w:r w:rsidRPr="004E756C">
              <w:rPr>
                <w:color w:val="000000"/>
                <w:sz w:val="22"/>
                <w:szCs w:val="22"/>
              </w:rPr>
              <w:t xml:space="preserve">ское сельское поселение, в </w:t>
            </w:r>
            <w:r w:rsidR="00091343" w:rsidRPr="004E756C">
              <w:rPr>
                <w:color w:val="000000"/>
                <w:sz w:val="22"/>
                <w:szCs w:val="22"/>
              </w:rPr>
              <w:t xml:space="preserve">500 </w:t>
            </w:r>
            <w:r w:rsidRPr="004E756C">
              <w:rPr>
                <w:color w:val="000000"/>
                <w:sz w:val="22"/>
                <w:szCs w:val="22"/>
              </w:rPr>
              <w:t xml:space="preserve">м </w:t>
            </w:r>
            <w:r w:rsidR="00091343" w:rsidRPr="004E756C">
              <w:rPr>
                <w:color w:val="000000"/>
                <w:sz w:val="22"/>
                <w:szCs w:val="22"/>
              </w:rPr>
              <w:t>от ул</w:t>
            </w:r>
            <w:proofErr w:type="gramStart"/>
            <w:r w:rsidR="00091343" w:rsidRPr="004E756C">
              <w:rPr>
                <w:color w:val="000000"/>
                <w:sz w:val="22"/>
                <w:szCs w:val="22"/>
              </w:rPr>
              <w:t>.М</w:t>
            </w:r>
            <w:proofErr w:type="gramEnd"/>
            <w:r w:rsidR="00091343" w:rsidRPr="004E756C">
              <w:rPr>
                <w:color w:val="000000"/>
                <w:sz w:val="22"/>
                <w:szCs w:val="22"/>
              </w:rPr>
              <w:t>олодёжная на юго-запад</w:t>
            </w:r>
            <w:r w:rsidRPr="004E756C">
              <w:rPr>
                <w:color w:val="000000"/>
                <w:sz w:val="22"/>
                <w:szCs w:val="22"/>
              </w:rPr>
              <w:t xml:space="preserve"> от п.</w:t>
            </w:r>
            <w:r w:rsidR="00091343" w:rsidRPr="004E756C">
              <w:rPr>
                <w:color w:val="000000"/>
                <w:sz w:val="22"/>
                <w:szCs w:val="22"/>
              </w:rPr>
              <w:t>Тарасов</w:t>
            </w:r>
            <w:r w:rsidRPr="004E756C">
              <w:rPr>
                <w:color w:val="000000"/>
                <w:sz w:val="22"/>
                <w:szCs w:val="22"/>
              </w:rPr>
              <w:t>ский</w:t>
            </w:r>
          </w:p>
        </w:tc>
        <w:tc>
          <w:tcPr>
            <w:tcW w:w="1623" w:type="dxa"/>
            <w:shd w:val="clear" w:color="auto" w:fill="auto"/>
          </w:tcPr>
          <w:p w:rsidR="00BF6B47" w:rsidRPr="004E756C" w:rsidRDefault="00BF6B47" w:rsidP="00663B3B">
            <w:pPr>
              <w:rPr>
                <w:color w:val="000000"/>
                <w:sz w:val="22"/>
                <w:szCs w:val="22"/>
              </w:rPr>
            </w:pPr>
            <w:r w:rsidRPr="004E756C">
              <w:rPr>
                <w:color w:val="000000"/>
                <w:sz w:val="22"/>
                <w:szCs w:val="22"/>
              </w:rPr>
              <w:t xml:space="preserve">глубина </w:t>
            </w:r>
            <w:r w:rsidR="00663B3B" w:rsidRPr="004E756C">
              <w:rPr>
                <w:color w:val="000000"/>
                <w:sz w:val="22"/>
                <w:szCs w:val="22"/>
              </w:rPr>
              <w:t>8</w:t>
            </w:r>
            <w:r w:rsidRPr="004E756C">
              <w:rPr>
                <w:color w:val="000000"/>
                <w:sz w:val="22"/>
                <w:szCs w:val="22"/>
              </w:rPr>
              <w:t>0 м</w:t>
            </w:r>
          </w:p>
        </w:tc>
        <w:tc>
          <w:tcPr>
            <w:tcW w:w="992" w:type="dxa"/>
          </w:tcPr>
          <w:p w:rsidR="00BF6B47" w:rsidRPr="004E756C" w:rsidRDefault="003F27B6" w:rsidP="00FA2A4C">
            <w:pPr>
              <w:rPr>
                <w:color w:val="000000"/>
                <w:sz w:val="22"/>
                <w:szCs w:val="22"/>
              </w:rPr>
            </w:pPr>
            <w:r w:rsidRPr="004E756C">
              <w:rPr>
                <w:color w:val="000000"/>
                <w:sz w:val="22"/>
                <w:szCs w:val="22"/>
              </w:rPr>
              <w:t>19</w:t>
            </w:r>
            <w:r w:rsidR="00FA2A4C" w:rsidRPr="004E756C">
              <w:rPr>
                <w:color w:val="000000"/>
                <w:sz w:val="22"/>
                <w:szCs w:val="22"/>
              </w:rPr>
              <w:t>8</w:t>
            </w:r>
            <w:r w:rsidR="007F05FE" w:rsidRPr="004E756C">
              <w:rPr>
                <w:color w:val="000000"/>
                <w:sz w:val="22"/>
                <w:szCs w:val="22"/>
              </w:rPr>
              <w:t>9</w:t>
            </w:r>
          </w:p>
        </w:tc>
        <w:tc>
          <w:tcPr>
            <w:tcW w:w="992" w:type="dxa"/>
          </w:tcPr>
          <w:p w:rsidR="00BF6B47" w:rsidRPr="004E756C" w:rsidRDefault="004E756C" w:rsidP="0045686C">
            <w:pPr>
              <w:rPr>
                <w:color w:val="000000"/>
                <w:sz w:val="22"/>
                <w:szCs w:val="22"/>
              </w:rPr>
            </w:pPr>
            <w:r w:rsidRPr="004E756C">
              <w:rPr>
                <w:color w:val="000000"/>
                <w:sz w:val="22"/>
                <w:szCs w:val="22"/>
              </w:rPr>
              <w:t>5</w:t>
            </w:r>
            <w:r w:rsidR="002E152D" w:rsidRPr="004E756C">
              <w:rPr>
                <w:color w:val="000000"/>
                <w:sz w:val="22"/>
                <w:szCs w:val="22"/>
              </w:rPr>
              <w:t>0</w:t>
            </w:r>
          </w:p>
        </w:tc>
        <w:tc>
          <w:tcPr>
            <w:tcW w:w="1338" w:type="dxa"/>
          </w:tcPr>
          <w:p w:rsidR="00BF6B47" w:rsidRPr="004E756C" w:rsidRDefault="009F0EC4" w:rsidP="00BF6B47">
            <w:pPr>
              <w:rPr>
                <w:color w:val="000000"/>
                <w:sz w:val="22"/>
                <w:szCs w:val="22"/>
              </w:rPr>
            </w:pPr>
            <w:r w:rsidRPr="004E756C">
              <w:rPr>
                <w:color w:val="000000"/>
                <w:sz w:val="22"/>
                <w:szCs w:val="22"/>
              </w:rPr>
              <w:t>1</w:t>
            </w:r>
            <w:r w:rsidR="00620FC0" w:rsidRPr="004E756C">
              <w:rPr>
                <w:color w:val="000000"/>
                <w:sz w:val="22"/>
                <w:szCs w:val="22"/>
              </w:rPr>
              <w:t> </w:t>
            </w:r>
            <w:r w:rsidRPr="004E756C">
              <w:rPr>
                <w:color w:val="000000"/>
                <w:sz w:val="22"/>
                <w:szCs w:val="22"/>
              </w:rPr>
              <w:t>216</w:t>
            </w:r>
            <w:r w:rsidR="00620FC0" w:rsidRPr="004E756C">
              <w:rPr>
                <w:color w:val="000000"/>
                <w:sz w:val="22"/>
                <w:szCs w:val="22"/>
              </w:rPr>
              <w:t xml:space="preserve"> 461</w:t>
            </w:r>
            <w:r w:rsidR="00BF6B47" w:rsidRPr="004E756C">
              <w:rPr>
                <w:color w:val="000000"/>
                <w:sz w:val="22"/>
                <w:szCs w:val="22"/>
              </w:rPr>
              <w:t>,00</w:t>
            </w:r>
          </w:p>
        </w:tc>
        <w:tc>
          <w:tcPr>
            <w:tcW w:w="2350" w:type="dxa"/>
            <w:shd w:val="clear" w:color="auto" w:fill="auto"/>
          </w:tcPr>
          <w:p w:rsidR="00BF6B47" w:rsidRPr="002E152D" w:rsidRDefault="002E152D" w:rsidP="006D04FA">
            <w:pPr>
              <w:rPr>
                <w:color w:val="000000"/>
                <w:sz w:val="20"/>
                <w:szCs w:val="20"/>
              </w:rPr>
            </w:pPr>
            <w:r w:rsidRPr="002E152D">
              <w:rPr>
                <w:color w:val="000000"/>
                <w:sz w:val="20"/>
                <w:szCs w:val="20"/>
              </w:rPr>
              <w:t>Наземны</w:t>
            </w:r>
            <w:r w:rsidR="007F05FE">
              <w:rPr>
                <w:color w:val="000000"/>
                <w:sz w:val="20"/>
                <w:szCs w:val="20"/>
              </w:rPr>
              <w:t>й</w:t>
            </w:r>
            <w:r w:rsidRPr="002E152D">
              <w:rPr>
                <w:color w:val="000000"/>
                <w:sz w:val="20"/>
                <w:szCs w:val="20"/>
              </w:rPr>
              <w:t xml:space="preserve"> павильон скважинн</w:t>
            </w:r>
            <w:r w:rsidR="007F05FE">
              <w:rPr>
                <w:color w:val="000000"/>
                <w:sz w:val="20"/>
                <w:szCs w:val="20"/>
              </w:rPr>
              <w:t>ого</w:t>
            </w:r>
            <w:r w:rsidRPr="002E152D">
              <w:rPr>
                <w:color w:val="000000"/>
                <w:sz w:val="20"/>
                <w:szCs w:val="20"/>
              </w:rPr>
              <w:t xml:space="preserve"> водозабор</w:t>
            </w:r>
            <w:r w:rsidR="007F05FE">
              <w:rPr>
                <w:color w:val="000000"/>
                <w:sz w:val="20"/>
                <w:szCs w:val="20"/>
              </w:rPr>
              <w:t>а</w:t>
            </w:r>
            <w:r w:rsidRPr="002E152D">
              <w:rPr>
                <w:color w:val="000000"/>
                <w:sz w:val="20"/>
                <w:szCs w:val="20"/>
              </w:rPr>
              <w:t xml:space="preserve"> наход</w:t>
            </w:r>
            <w:r w:rsidR="007F05FE">
              <w:rPr>
                <w:color w:val="000000"/>
                <w:sz w:val="20"/>
                <w:szCs w:val="20"/>
              </w:rPr>
              <w:t>и</w:t>
            </w:r>
            <w:r w:rsidRPr="002E152D">
              <w:rPr>
                <w:color w:val="000000"/>
                <w:sz w:val="20"/>
                <w:szCs w:val="20"/>
              </w:rPr>
              <w:t xml:space="preserve">тся в удовлетворительном  состоянии. Оборудование насосных станций обеспечивает надежную подачу воды </w:t>
            </w:r>
            <w:r w:rsidR="007F05FE">
              <w:rPr>
                <w:color w:val="000000"/>
                <w:sz w:val="20"/>
                <w:szCs w:val="20"/>
              </w:rPr>
              <w:t>п</w:t>
            </w:r>
            <w:r w:rsidRPr="002E152D">
              <w:rPr>
                <w:color w:val="000000"/>
                <w:sz w:val="20"/>
                <w:szCs w:val="20"/>
              </w:rPr>
              <w:t xml:space="preserve">отребителям. </w:t>
            </w:r>
            <w:r w:rsidRPr="006D04FA">
              <w:rPr>
                <w:color w:val="000000"/>
                <w:sz w:val="20"/>
                <w:szCs w:val="20"/>
              </w:rPr>
              <w:t>Установ</w:t>
            </w:r>
            <w:r w:rsidR="006D04FA" w:rsidRPr="006D04FA">
              <w:rPr>
                <w:color w:val="000000"/>
                <w:sz w:val="20"/>
                <w:szCs w:val="20"/>
              </w:rPr>
              <w:t>ок</w:t>
            </w:r>
            <w:r w:rsidRPr="006D04FA">
              <w:rPr>
                <w:color w:val="000000"/>
                <w:sz w:val="20"/>
                <w:szCs w:val="20"/>
              </w:rPr>
              <w:t xml:space="preserve"> обеззараживания </w:t>
            </w:r>
            <w:r w:rsidR="007F05FE" w:rsidRPr="006D04FA">
              <w:rPr>
                <w:color w:val="000000"/>
                <w:sz w:val="20"/>
                <w:szCs w:val="20"/>
              </w:rPr>
              <w:t>нет</w:t>
            </w:r>
            <w:r w:rsidR="006D04FA" w:rsidRPr="006D04FA">
              <w:rPr>
                <w:color w:val="000000"/>
                <w:sz w:val="20"/>
                <w:szCs w:val="20"/>
              </w:rPr>
              <w:t xml:space="preserve"> </w:t>
            </w:r>
          </w:p>
        </w:tc>
      </w:tr>
      <w:tr w:rsidR="00663B3B" w:rsidRPr="00C768BB" w:rsidTr="007F05FE">
        <w:tc>
          <w:tcPr>
            <w:tcW w:w="581" w:type="dxa"/>
            <w:shd w:val="clear" w:color="auto" w:fill="auto"/>
          </w:tcPr>
          <w:p w:rsidR="00663B3B" w:rsidRPr="003D664E" w:rsidRDefault="00663B3B" w:rsidP="00F10B97">
            <w:pPr>
              <w:rPr>
                <w:color w:val="000000"/>
                <w:sz w:val="22"/>
                <w:szCs w:val="22"/>
              </w:rPr>
            </w:pPr>
          </w:p>
        </w:tc>
        <w:tc>
          <w:tcPr>
            <w:tcW w:w="2157" w:type="dxa"/>
            <w:shd w:val="clear" w:color="auto" w:fill="auto"/>
          </w:tcPr>
          <w:p w:rsidR="00663B3B" w:rsidRPr="00663B3B" w:rsidRDefault="00663B3B" w:rsidP="00FA2A4C">
            <w:pPr>
              <w:pStyle w:val="aa"/>
              <w:spacing w:before="0" w:beforeAutospacing="0" w:after="0" w:afterAutospacing="0"/>
              <w:rPr>
                <w:color w:val="000000"/>
                <w:sz w:val="22"/>
                <w:szCs w:val="22"/>
              </w:rPr>
            </w:pPr>
            <w:r w:rsidRPr="00663B3B">
              <w:rPr>
                <w:color w:val="000000"/>
                <w:sz w:val="22"/>
                <w:szCs w:val="22"/>
              </w:rPr>
              <w:t>Насос</w:t>
            </w:r>
            <w:r>
              <w:rPr>
                <w:color w:val="000000"/>
                <w:sz w:val="22"/>
                <w:szCs w:val="22"/>
              </w:rPr>
              <w:t xml:space="preserve"> ЭЦВ-</w:t>
            </w:r>
            <w:r w:rsidR="00FA2A4C">
              <w:rPr>
                <w:color w:val="000000"/>
                <w:sz w:val="22"/>
                <w:szCs w:val="22"/>
              </w:rPr>
              <w:t>6</w:t>
            </w:r>
            <w:r>
              <w:rPr>
                <w:color w:val="000000"/>
                <w:sz w:val="22"/>
                <w:szCs w:val="22"/>
              </w:rPr>
              <w:t>-</w:t>
            </w:r>
            <w:r w:rsidR="00FA2A4C">
              <w:rPr>
                <w:color w:val="000000"/>
                <w:sz w:val="22"/>
                <w:szCs w:val="22"/>
              </w:rPr>
              <w:t>16</w:t>
            </w:r>
            <w:r>
              <w:rPr>
                <w:color w:val="000000"/>
                <w:sz w:val="22"/>
                <w:szCs w:val="22"/>
              </w:rPr>
              <w:t>-1</w:t>
            </w:r>
            <w:r w:rsidR="00FA2A4C">
              <w:rPr>
                <w:color w:val="000000"/>
                <w:sz w:val="22"/>
                <w:szCs w:val="22"/>
              </w:rPr>
              <w:t>1</w:t>
            </w:r>
            <w:r>
              <w:rPr>
                <w:color w:val="000000"/>
                <w:sz w:val="22"/>
                <w:szCs w:val="22"/>
              </w:rPr>
              <w:t>0</w:t>
            </w:r>
          </w:p>
        </w:tc>
        <w:tc>
          <w:tcPr>
            <w:tcW w:w="1623" w:type="dxa"/>
            <w:shd w:val="clear" w:color="auto" w:fill="auto"/>
          </w:tcPr>
          <w:p w:rsidR="00663B3B" w:rsidRPr="00663B3B" w:rsidRDefault="00663B3B" w:rsidP="00663B3B">
            <w:pPr>
              <w:rPr>
                <w:color w:val="000000"/>
                <w:sz w:val="20"/>
                <w:szCs w:val="20"/>
              </w:rPr>
            </w:pPr>
            <w:r w:rsidRPr="00663B3B">
              <w:rPr>
                <w:color w:val="000000"/>
                <w:sz w:val="20"/>
                <w:szCs w:val="20"/>
              </w:rPr>
              <w:t>Установленная мощность 7</w:t>
            </w:r>
            <w:r w:rsidR="00FA2A4C">
              <w:rPr>
                <w:color w:val="000000"/>
                <w:sz w:val="20"/>
                <w:szCs w:val="20"/>
              </w:rPr>
              <w:t>,5</w:t>
            </w:r>
            <w:r w:rsidRPr="00663B3B">
              <w:rPr>
                <w:color w:val="000000"/>
                <w:sz w:val="20"/>
                <w:szCs w:val="20"/>
              </w:rPr>
              <w:t xml:space="preserve"> кВт/</w:t>
            </w:r>
            <w:proofErr w:type="gramStart"/>
            <w:r w:rsidRPr="00663B3B">
              <w:rPr>
                <w:color w:val="000000"/>
                <w:sz w:val="20"/>
                <w:szCs w:val="20"/>
              </w:rPr>
              <w:t>ч</w:t>
            </w:r>
            <w:proofErr w:type="gramEnd"/>
          </w:p>
          <w:p w:rsidR="00663B3B" w:rsidRPr="00663B3B" w:rsidRDefault="00663B3B" w:rsidP="00663B3B">
            <w:pPr>
              <w:rPr>
                <w:color w:val="000000"/>
                <w:sz w:val="20"/>
                <w:szCs w:val="20"/>
              </w:rPr>
            </w:pPr>
            <w:r w:rsidRPr="00663B3B">
              <w:rPr>
                <w:color w:val="000000"/>
                <w:sz w:val="20"/>
                <w:szCs w:val="20"/>
              </w:rPr>
              <w:t>Производительность</w:t>
            </w:r>
          </w:p>
          <w:p w:rsidR="00663B3B" w:rsidRPr="003D664E" w:rsidRDefault="00663B3B" w:rsidP="00FA2A4C">
            <w:pPr>
              <w:rPr>
                <w:color w:val="000000"/>
                <w:sz w:val="22"/>
                <w:szCs w:val="22"/>
              </w:rPr>
            </w:pPr>
            <w:r w:rsidRPr="00663B3B">
              <w:rPr>
                <w:color w:val="000000"/>
                <w:sz w:val="20"/>
                <w:szCs w:val="20"/>
              </w:rPr>
              <w:t xml:space="preserve"> </w:t>
            </w:r>
            <w:r w:rsidR="00FA2A4C">
              <w:rPr>
                <w:color w:val="000000"/>
                <w:sz w:val="20"/>
                <w:szCs w:val="20"/>
              </w:rPr>
              <w:t>16</w:t>
            </w:r>
            <w:r w:rsidRPr="00663B3B">
              <w:rPr>
                <w:color w:val="000000"/>
                <w:sz w:val="20"/>
                <w:szCs w:val="20"/>
              </w:rPr>
              <w:t xml:space="preserve"> м3/</w:t>
            </w:r>
            <w:r w:rsidR="00FA2A4C">
              <w:rPr>
                <w:color w:val="000000"/>
                <w:sz w:val="20"/>
                <w:szCs w:val="20"/>
              </w:rPr>
              <w:t>час</w:t>
            </w:r>
          </w:p>
        </w:tc>
        <w:tc>
          <w:tcPr>
            <w:tcW w:w="992" w:type="dxa"/>
          </w:tcPr>
          <w:p w:rsidR="00663B3B" w:rsidRPr="004E756C" w:rsidRDefault="003F27B6" w:rsidP="007F05FE">
            <w:pPr>
              <w:rPr>
                <w:color w:val="000000"/>
                <w:sz w:val="22"/>
                <w:szCs w:val="22"/>
              </w:rPr>
            </w:pPr>
            <w:r w:rsidRPr="004E756C">
              <w:rPr>
                <w:color w:val="000000"/>
                <w:sz w:val="22"/>
                <w:szCs w:val="22"/>
              </w:rPr>
              <w:t>201</w:t>
            </w:r>
            <w:r w:rsidR="007F05FE" w:rsidRPr="004E756C">
              <w:rPr>
                <w:color w:val="000000"/>
                <w:sz w:val="22"/>
                <w:szCs w:val="22"/>
              </w:rPr>
              <w:t>6</w:t>
            </w:r>
          </w:p>
        </w:tc>
        <w:tc>
          <w:tcPr>
            <w:tcW w:w="992" w:type="dxa"/>
          </w:tcPr>
          <w:p w:rsidR="00663B3B" w:rsidRPr="004E756C" w:rsidRDefault="007F05FE" w:rsidP="00F10B97">
            <w:pPr>
              <w:rPr>
                <w:color w:val="000000"/>
                <w:sz w:val="22"/>
                <w:szCs w:val="22"/>
              </w:rPr>
            </w:pPr>
            <w:r w:rsidRPr="004E756C">
              <w:rPr>
                <w:color w:val="000000"/>
                <w:sz w:val="22"/>
                <w:szCs w:val="22"/>
              </w:rPr>
              <w:t>10</w:t>
            </w:r>
          </w:p>
        </w:tc>
        <w:tc>
          <w:tcPr>
            <w:tcW w:w="1338" w:type="dxa"/>
          </w:tcPr>
          <w:p w:rsidR="00663B3B" w:rsidRPr="004E756C" w:rsidRDefault="00217A38" w:rsidP="00BF6B47">
            <w:pPr>
              <w:rPr>
                <w:color w:val="000000"/>
                <w:sz w:val="22"/>
                <w:szCs w:val="22"/>
              </w:rPr>
            </w:pPr>
            <w:r w:rsidRPr="004E756C">
              <w:rPr>
                <w:color w:val="000000"/>
                <w:sz w:val="22"/>
                <w:szCs w:val="22"/>
              </w:rPr>
              <w:t>43 955</w:t>
            </w:r>
            <w:r w:rsidR="006D04FA" w:rsidRPr="004E756C">
              <w:rPr>
                <w:color w:val="000000"/>
                <w:sz w:val="22"/>
                <w:szCs w:val="22"/>
              </w:rPr>
              <w:t>,00</w:t>
            </w:r>
          </w:p>
        </w:tc>
        <w:tc>
          <w:tcPr>
            <w:tcW w:w="2350" w:type="dxa"/>
            <w:shd w:val="clear" w:color="auto" w:fill="auto"/>
          </w:tcPr>
          <w:p w:rsidR="00663B3B" w:rsidRPr="004E756C" w:rsidRDefault="007F05FE" w:rsidP="00F10B97">
            <w:pPr>
              <w:rPr>
                <w:color w:val="000000"/>
                <w:sz w:val="20"/>
                <w:szCs w:val="20"/>
              </w:rPr>
            </w:pPr>
            <w:r w:rsidRPr="004E756C">
              <w:rPr>
                <w:color w:val="000000"/>
                <w:sz w:val="20"/>
                <w:szCs w:val="20"/>
              </w:rPr>
              <w:t>в удовлетворительном состоянии</w:t>
            </w:r>
          </w:p>
        </w:tc>
      </w:tr>
      <w:tr w:rsidR="00BF6B47" w:rsidRPr="00C768BB" w:rsidTr="007F05FE">
        <w:tc>
          <w:tcPr>
            <w:tcW w:w="581" w:type="dxa"/>
            <w:shd w:val="clear" w:color="auto" w:fill="auto"/>
          </w:tcPr>
          <w:p w:rsidR="00BF6B47" w:rsidRPr="003D664E" w:rsidRDefault="00BF6B47" w:rsidP="00F10B97">
            <w:pPr>
              <w:rPr>
                <w:color w:val="000000"/>
                <w:sz w:val="22"/>
                <w:szCs w:val="22"/>
              </w:rPr>
            </w:pPr>
          </w:p>
        </w:tc>
        <w:tc>
          <w:tcPr>
            <w:tcW w:w="2157" w:type="dxa"/>
            <w:shd w:val="clear" w:color="auto" w:fill="auto"/>
          </w:tcPr>
          <w:p w:rsidR="00BF6B47" w:rsidRPr="00217A38" w:rsidRDefault="00663B3B" w:rsidP="00F641DC">
            <w:pPr>
              <w:pStyle w:val="aa"/>
              <w:spacing w:before="0" w:beforeAutospacing="0" w:after="0" w:afterAutospacing="0"/>
              <w:rPr>
                <w:color w:val="000000"/>
                <w:sz w:val="22"/>
                <w:szCs w:val="22"/>
              </w:rPr>
            </w:pPr>
            <w:r w:rsidRPr="00217A38">
              <w:rPr>
                <w:color w:val="000000"/>
                <w:sz w:val="22"/>
                <w:szCs w:val="22"/>
              </w:rPr>
              <w:t xml:space="preserve">Ёмкость-накопитель </w:t>
            </w:r>
          </w:p>
        </w:tc>
        <w:tc>
          <w:tcPr>
            <w:tcW w:w="1623" w:type="dxa"/>
            <w:shd w:val="clear" w:color="auto" w:fill="auto"/>
          </w:tcPr>
          <w:p w:rsidR="00BF6B47" w:rsidRPr="00217A38" w:rsidRDefault="00217A38" w:rsidP="00F641DC">
            <w:pPr>
              <w:rPr>
                <w:color w:val="000000"/>
                <w:sz w:val="22"/>
                <w:szCs w:val="22"/>
              </w:rPr>
            </w:pPr>
            <w:r>
              <w:rPr>
                <w:color w:val="000000"/>
                <w:sz w:val="22"/>
                <w:szCs w:val="22"/>
              </w:rPr>
              <w:t>25</w:t>
            </w:r>
            <w:r w:rsidR="003F27B6" w:rsidRPr="00217A38">
              <w:rPr>
                <w:color w:val="000000"/>
                <w:sz w:val="22"/>
                <w:szCs w:val="22"/>
              </w:rPr>
              <w:t xml:space="preserve"> </w:t>
            </w:r>
            <w:r w:rsidR="00663B3B" w:rsidRPr="00217A38">
              <w:rPr>
                <w:color w:val="000000"/>
                <w:sz w:val="22"/>
                <w:szCs w:val="22"/>
              </w:rPr>
              <w:t>м3</w:t>
            </w:r>
          </w:p>
        </w:tc>
        <w:tc>
          <w:tcPr>
            <w:tcW w:w="992" w:type="dxa"/>
          </w:tcPr>
          <w:p w:rsidR="00BF6B47" w:rsidRPr="004E756C" w:rsidRDefault="007F05FE" w:rsidP="00217A38">
            <w:pPr>
              <w:rPr>
                <w:color w:val="000000"/>
                <w:sz w:val="22"/>
                <w:szCs w:val="22"/>
              </w:rPr>
            </w:pPr>
            <w:r w:rsidRPr="004E756C">
              <w:rPr>
                <w:color w:val="000000"/>
                <w:sz w:val="22"/>
                <w:szCs w:val="22"/>
              </w:rPr>
              <w:t>19</w:t>
            </w:r>
            <w:r w:rsidR="00217A38" w:rsidRPr="004E756C">
              <w:rPr>
                <w:color w:val="000000"/>
                <w:sz w:val="22"/>
                <w:szCs w:val="22"/>
              </w:rPr>
              <w:t>8</w:t>
            </w:r>
            <w:r w:rsidRPr="004E756C">
              <w:rPr>
                <w:color w:val="000000"/>
                <w:sz w:val="22"/>
                <w:szCs w:val="22"/>
              </w:rPr>
              <w:t>9</w:t>
            </w:r>
          </w:p>
        </w:tc>
        <w:tc>
          <w:tcPr>
            <w:tcW w:w="992" w:type="dxa"/>
          </w:tcPr>
          <w:p w:rsidR="00BF6B47" w:rsidRPr="004E756C" w:rsidRDefault="007F05FE" w:rsidP="00F10B97">
            <w:pPr>
              <w:rPr>
                <w:color w:val="000000"/>
                <w:sz w:val="22"/>
                <w:szCs w:val="22"/>
              </w:rPr>
            </w:pPr>
            <w:r w:rsidRPr="004E756C">
              <w:rPr>
                <w:color w:val="000000"/>
                <w:sz w:val="22"/>
                <w:szCs w:val="22"/>
              </w:rPr>
              <w:t>80</w:t>
            </w:r>
          </w:p>
        </w:tc>
        <w:tc>
          <w:tcPr>
            <w:tcW w:w="1338" w:type="dxa"/>
          </w:tcPr>
          <w:p w:rsidR="00BF6B47" w:rsidRPr="004E756C" w:rsidRDefault="00BA266F" w:rsidP="00122819">
            <w:pPr>
              <w:rPr>
                <w:color w:val="000000"/>
                <w:sz w:val="22"/>
                <w:szCs w:val="22"/>
              </w:rPr>
            </w:pPr>
            <w:r w:rsidRPr="004E756C">
              <w:rPr>
                <w:color w:val="000000"/>
                <w:sz w:val="22"/>
                <w:szCs w:val="22"/>
              </w:rPr>
              <w:t>14 000,00</w:t>
            </w:r>
          </w:p>
        </w:tc>
        <w:tc>
          <w:tcPr>
            <w:tcW w:w="2350" w:type="dxa"/>
            <w:shd w:val="clear" w:color="auto" w:fill="auto"/>
          </w:tcPr>
          <w:p w:rsidR="00BF6B47" w:rsidRPr="004E756C" w:rsidRDefault="007F05FE" w:rsidP="00F10B97">
            <w:pPr>
              <w:rPr>
                <w:color w:val="000000"/>
                <w:sz w:val="22"/>
                <w:szCs w:val="22"/>
              </w:rPr>
            </w:pPr>
            <w:r w:rsidRPr="004E756C">
              <w:rPr>
                <w:color w:val="000000"/>
                <w:sz w:val="20"/>
                <w:szCs w:val="20"/>
              </w:rPr>
              <w:t>в удовлетворительном состоянии</w:t>
            </w:r>
          </w:p>
        </w:tc>
      </w:tr>
      <w:tr w:rsidR="00BF6B47" w:rsidRPr="00C768BB" w:rsidTr="007F05FE">
        <w:tc>
          <w:tcPr>
            <w:tcW w:w="581" w:type="dxa"/>
            <w:shd w:val="clear" w:color="auto" w:fill="auto"/>
          </w:tcPr>
          <w:p w:rsidR="00BF6B47" w:rsidRPr="003D664E" w:rsidRDefault="00BF6B47" w:rsidP="00F10B97">
            <w:pPr>
              <w:rPr>
                <w:color w:val="000000"/>
                <w:sz w:val="22"/>
                <w:szCs w:val="22"/>
              </w:rPr>
            </w:pPr>
          </w:p>
        </w:tc>
        <w:tc>
          <w:tcPr>
            <w:tcW w:w="2157" w:type="dxa"/>
            <w:shd w:val="clear" w:color="auto" w:fill="auto"/>
          </w:tcPr>
          <w:p w:rsidR="00BF6B47" w:rsidRPr="003D664E" w:rsidRDefault="00BF6B47" w:rsidP="00F641DC">
            <w:pPr>
              <w:pStyle w:val="aa"/>
              <w:spacing w:before="0" w:beforeAutospacing="0" w:after="0" w:afterAutospacing="0"/>
              <w:rPr>
                <w:b/>
                <w:color w:val="000000"/>
                <w:sz w:val="22"/>
                <w:szCs w:val="22"/>
              </w:rPr>
            </w:pPr>
            <w:r w:rsidRPr="003D664E">
              <w:rPr>
                <w:b/>
                <w:color w:val="000000"/>
                <w:sz w:val="22"/>
                <w:szCs w:val="22"/>
              </w:rPr>
              <w:t>Иное имущество</w:t>
            </w:r>
          </w:p>
        </w:tc>
        <w:tc>
          <w:tcPr>
            <w:tcW w:w="1623" w:type="dxa"/>
            <w:shd w:val="clear" w:color="auto" w:fill="auto"/>
          </w:tcPr>
          <w:p w:rsidR="00BF6B47" w:rsidRPr="003D664E" w:rsidRDefault="00BF6B47" w:rsidP="00F641DC">
            <w:pPr>
              <w:rPr>
                <w:color w:val="000000"/>
                <w:sz w:val="22"/>
                <w:szCs w:val="22"/>
              </w:rPr>
            </w:pPr>
          </w:p>
        </w:tc>
        <w:tc>
          <w:tcPr>
            <w:tcW w:w="992" w:type="dxa"/>
          </w:tcPr>
          <w:p w:rsidR="00BF6B47" w:rsidRPr="004E756C" w:rsidRDefault="00BF6B47" w:rsidP="00F10B97">
            <w:pPr>
              <w:rPr>
                <w:color w:val="000000"/>
                <w:sz w:val="22"/>
                <w:szCs w:val="22"/>
              </w:rPr>
            </w:pPr>
          </w:p>
        </w:tc>
        <w:tc>
          <w:tcPr>
            <w:tcW w:w="992" w:type="dxa"/>
          </w:tcPr>
          <w:p w:rsidR="00BF6B47" w:rsidRPr="004E756C" w:rsidRDefault="00BF6B47" w:rsidP="00F10B97">
            <w:pPr>
              <w:rPr>
                <w:color w:val="000000"/>
                <w:sz w:val="22"/>
                <w:szCs w:val="22"/>
              </w:rPr>
            </w:pPr>
          </w:p>
        </w:tc>
        <w:tc>
          <w:tcPr>
            <w:tcW w:w="1338" w:type="dxa"/>
          </w:tcPr>
          <w:p w:rsidR="00BF6B47" w:rsidRPr="004E756C" w:rsidRDefault="00BF6B47" w:rsidP="00BF6B47">
            <w:pPr>
              <w:rPr>
                <w:color w:val="000000"/>
                <w:sz w:val="22"/>
                <w:szCs w:val="22"/>
              </w:rPr>
            </w:pPr>
          </w:p>
        </w:tc>
        <w:tc>
          <w:tcPr>
            <w:tcW w:w="2350" w:type="dxa"/>
            <w:shd w:val="clear" w:color="auto" w:fill="auto"/>
          </w:tcPr>
          <w:p w:rsidR="00BF6B47" w:rsidRPr="004E756C" w:rsidRDefault="00BF6B47" w:rsidP="00F10B97">
            <w:pPr>
              <w:rPr>
                <w:color w:val="000000"/>
                <w:sz w:val="22"/>
                <w:szCs w:val="22"/>
              </w:rPr>
            </w:pPr>
          </w:p>
        </w:tc>
      </w:tr>
      <w:tr w:rsidR="002E152D" w:rsidRPr="00C768BB" w:rsidTr="007F05FE">
        <w:tc>
          <w:tcPr>
            <w:tcW w:w="581" w:type="dxa"/>
            <w:shd w:val="clear" w:color="auto" w:fill="auto"/>
          </w:tcPr>
          <w:p w:rsidR="002E152D" w:rsidRPr="003D664E" w:rsidRDefault="002E152D" w:rsidP="00F10B97">
            <w:pPr>
              <w:rPr>
                <w:color w:val="000000"/>
                <w:sz w:val="22"/>
                <w:szCs w:val="22"/>
              </w:rPr>
            </w:pPr>
          </w:p>
        </w:tc>
        <w:tc>
          <w:tcPr>
            <w:tcW w:w="2157" w:type="dxa"/>
            <w:shd w:val="clear" w:color="auto" w:fill="auto"/>
          </w:tcPr>
          <w:p w:rsidR="002E152D" w:rsidRPr="003D664E" w:rsidRDefault="002E152D" w:rsidP="00F641DC">
            <w:pPr>
              <w:pStyle w:val="aa"/>
              <w:spacing w:before="0" w:beforeAutospacing="0" w:after="0" w:afterAutospacing="0"/>
              <w:rPr>
                <w:color w:val="000000"/>
                <w:sz w:val="22"/>
                <w:szCs w:val="22"/>
              </w:rPr>
            </w:pPr>
            <w:r w:rsidRPr="003D664E">
              <w:rPr>
                <w:color w:val="000000"/>
                <w:sz w:val="22"/>
                <w:szCs w:val="22"/>
              </w:rPr>
              <w:t>Водопроводные сети</w:t>
            </w:r>
          </w:p>
        </w:tc>
        <w:tc>
          <w:tcPr>
            <w:tcW w:w="1623" w:type="dxa"/>
            <w:shd w:val="clear" w:color="auto" w:fill="auto"/>
          </w:tcPr>
          <w:p w:rsidR="002E152D" w:rsidRPr="003D664E" w:rsidRDefault="00217A38" w:rsidP="00F641DC">
            <w:pPr>
              <w:rPr>
                <w:color w:val="000000"/>
                <w:sz w:val="22"/>
                <w:szCs w:val="22"/>
              </w:rPr>
            </w:pPr>
            <w:r>
              <w:rPr>
                <w:color w:val="000000"/>
                <w:sz w:val="22"/>
                <w:szCs w:val="22"/>
              </w:rPr>
              <w:t>14,3</w:t>
            </w:r>
            <w:r w:rsidR="002E152D" w:rsidRPr="003D664E">
              <w:rPr>
                <w:color w:val="000000"/>
                <w:sz w:val="22"/>
                <w:szCs w:val="22"/>
              </w:rPr>
              <w:t xml:space="preserve"> км</w:t>
            </w:r>
          </w:p>
        </w:tc>
        <w:tc>
          <w:tcPr>
            <w:tcW w:w="992" w:type="dxa"/>
          </w:tcPr>
          <w:p w:rsidR="002E152D" w:rsidRPr="004E756C" w:rsidRDefault="002E152D" w:rsidP="00F10B97">
            <w:pPr>
              <w:rPr>
                <w:color w:val="000000"/>
                <w:sz w:val="22"/>
                <w:szCs w:val="22"/>
              </w:rPr>
            </w:pPr>
          </w:p>
        </w:tc>
        <w:tc>
          <w:tcPr>
            <w:tcW w:w="992" w:type="dxa"/>
          </w:tcPr>
          <w:p w:rsidR="002E152D" w:rsidRPr="004E756C" w:rsidRDefault="002E152D" w:rsidP="00F10B97">
            <w:pPr>
              <w:rPr>
                <w:color w:val="000000"/>
                <w:sz w:val="22"/>
                <w:szCs w:val="22"/>
              </w:rPr>
            </w:pPr>
          </w:p>
        </w:tc>
        <w:tc>
          <w:tcPr>
            <w:tcW w:w="1338" w:type="dxa"/>
          </w:tcPr>
          <w:p w:rsidR="002E152D" w:rsidRPr="004E756C" w:rsidRDefault="008C4EDE" w:rsidP="008C4EDE">
            <w:pPr>
              <w:rPr>
                <w:color w:val="000000"/>
                <w:sz w:val="22"/>
                <w:szCs w:val="22"/>
              </w:rPr>
            </w:pPr>
            <w:r w:rsidRPr="004E756C">
              <w:rPr>
                <w:color w:val="000000"/>
                <w:sz w:val="22"/>
                <w:szCs w:val="22"/>
              </w:rPr>
              <w:t>3 567 30,00</w:t>
            </w:r>
          </w:p>
        </w:tc>
        <w:tc>
          <w:tcPr>
            <w:tcW w:w="2350" w:type="dxa"/>
            <w:vMerge w:val="restart"/>
            <w:shd w:val="clear" w:color="auto" w:fill="auto"/>
          </w:tcPr>
          <w:p w:rsidR="002E152D" w:rsidRPr="004E756C" w:rsidRDefault="002E152D" w:rsidP="002E152D">
            <w:pPr>
              <w:rPr>
                <w:color w:val="000000"/>
                <w:sz w:val="20"/>
                <w:szCs w:val="20"/>
              </w:rPr>
            </w:pPr>
            <w:r w:rsidRPr="004E756C">
              <w:rPr>
                <w:color w:val="000000"/>
                <w:sz w:val="20"/>
                <w:szCs w:val="20"/>
              </w:rPr>
              <w:t xml:space="preserve">Состояние водопроводных сетей </w:t>
            </w:r>
            <w:r w:rsidR="006D04FA" w:rsidRPr="004E756C">
              <w:rPr>
                <w:color w:val="000000"/>
                <w:sz w:val="20"/>
                <w:szCs w:val="20"/>
              </w:rPr>
              <w:t>у</w:t>
            </w:r>
            <w:r w:rsidRPr="004E756C">
              <w:rPr>
                <w:color w:val="000000"/>
                <w:sz w:val="20"/>
                <w:szCs w:val="20"/>
              </w:rPr>
              <w:t>довлетворительное.</w:t>
            </w:r>
          </w:p>
          <w:p w:rsidR="002E152D" w:rsidRPr="004E756C" w:rsidRDefault="002E152D" w:rsidP="00A37E2C">
            <w:pPr>
              <w:rPr>
                <w:color w:val="000000"/>
                <w:sz w:val="20"/>
                <w:szCs w:val="20"/>
              </w:rPr>
            </w:pPr>
            <w:r w:rsidRPr="004E756C">
              <w:rPr>
                <w:color w:val="000000"/>
                <w:sz w:val="20"/>
                <w:szCs w:val="20"/>
              </w:rPr>
              <w:t xml:space="preserve">Степень износа стальных водоводов составляет </w:t>
            </w:r>
            <w:r w:rsidR="004E756C" w:rsidRPr="004E756C">
              <w:rPr>
                <w:color w:val="000000"/>
                <w:sz w:val="20"/>
                <w:szCs w:val="20"/>
              </w:rPr>
              <w:t>9</w:t>
            </w:r>
            <w:r w:rsidRPr="004E756C">
              <w:rPr>
                <w:color w:val="000000"/>
                <w:sz w:val="20"/>
                <w:szCs w:val="20"/>
              </w:rPr>
              <w:t>0 %.</w:t>
            </w:r>
            <w:r w:rsidRPr="004E756C">
              <w:rPr>
                <w:sz w:val="20"/>
                <w:szCs w:val="20"/>
              </w:rPr>
              <w:t xml:space="preserve"> </w:t>
            </w:r>
            <w:r w:rsidR="0045686C" w:rsidRPr="004E756C">
              <w:rPr>
                <w:sz w:val="20"/>
                <w:szCs w:val="20"/>
              </w:rPr>
              <w:t>В</w:t>
            </w:r>
            <w:r w:rsidRPr="004E756C">
              <w:rPr>
                <w:color w:val="000000"/>
                <w:sz w:val="20"/>
                <w:szCs w:val="20"/>
              </w:rPr>
              <w:t>одопровод</w:t>
            </w:r>
            <w:r w:rsidR="0045686C" w:rsidRPr="004E756C">
              <w:rPr>
                <w:color w:val="000000"/>
                <w:sz w:val="20"/>
                <w:szCs w:val="20"/>
              </w:rPr>
              <w:t>ы</w:t>
            </w:r>
            <w:r w:rsidRPr="004E756C">
              <w:rPr>
                <w:color w:val="000000"/>
                <w:sz w:val="20"/>
                <w:szCs w:val="20"/>
              </w:rPr>
              <w:t xml:space="preserve"> по ул. </w:t>
            </w:r>
            <w:proofErr w:type="spellStart"/>
            <w:r w:rsidR="004E756C" w:rsidRPr="004E756C">
              <w:rPr>
                <w:color w:val="000000"/>
                <w:sz w:val="20"/>
                <w:szCs w:val="20"/>
              </w:rPr>
              <w:t>Поливода</w:t>
            </w:r>
            <w:proofErr w:type="spellEnd"/>
            <w:r w:rsidRPr="004E756C">
              <w:rPr>
                <w:color w:val="000000"/>
                <w:sz w:val="20"/>
                <w:szCs w:val="20"/>
              </w:rPr>
              <w:t xml:space="preserve">, протяжённостью </w:t>
            </w:r>
            <w:r w:rsidR="00A37E2C">
              <w:rPr>
                <w:color w:val="000000"/>
                <w:sz w:val="20"/>
                <w:szCs w:val="20"/>
              </w:rPr>
              <w:t>8</w:t>
            </w:r>
            <w:r w:rsidR="004E756C" w:rsidRPr="004E756C">
              <w:rPr>
                <w:color w:val="000000"/>
                <w:sz w:val="20"/>
                <w:szCs w:val="20"/>
              </w:rPr>
              <w:t>00</w:t>
            </w:r>
            <w:r w:rsidRPr="004E756C">
              <w:rPr>
                <w:color w:val="000000"/>
                <w:sz w:val="20"/>
                <w:szCs w:val="20"/>
              </w:rPr>
              <w:t xml:space="preserve"> </w:t>
            </w:r>
            <w:proofErr w:type="spellStart"/>
            <w:r w:rsidRPr="004E756C">
              <w:rPr>
                <w:color w:val="000000"/>
                <w:sz w:val="20"/>
                <w:szCs w:val="20"/>
              </w:rPr>
              <w:t>п.м</w:t>
            </w:r>
            <w:proofErr w:type="spellEnd"/>
            <w:r w:rsidRPr="004E756C">
              <w:rPr>
                <w:color w:val="000000"/>
                <w:sz w:val="20"/>
                <w:szCs w:val="20"/>
              </w:rPr>
              <w:t xml:space="preserve">. </w:t>
            </w:r>
            <w:r w:rsidR="0068544E" w:rsidRPr="004E756C">
              <w:rPr>
                <w:color w:val="000000"/>
                <w:sz w:val="20"/>
                <w:szCs w:val="20"/>
              </w:rPr>
              <w:t xml:space="preserve">и </w:t>
            </w:r>
            <w:proofErr w:type="spellStart"/>
            <w:proofErr w:type="gramStart"/>
            <w:r w:rsidR="0068544E" w:rsidRPr="004E756C">
              <w:rPr>
                <w:color w:val="000000"/>
                <w:sz w:val="20"/>
                <w:szCs w:val="20"/>
              </w:rPr>
              <w:t>ул</w:t>
            </w:r>
            <w:proofErr w:type="spellEnd"/>
            <w:proofErr w:type="gramEnd"/>
            <w:r w:rsidR="0068544E" w:rsidRPr="004E756C">
              <w:rPr>
                <w:color w:val="000000"/>
                <w:sz w:val="20"/>
                <w:szCs w:val="20"/>
              </w:rPr>
              <w:t xml:space="preserve"> </w:t>
            </w:r>
            <w:r w:rsidR="004E756C" w:rsidRPr="004E756C">
              <w:rPr>
                <w:color w:val="000000"/>
                <w:sz w:val="20"/>
                <w:szCs w:val="20"/>
              </w:rPr>
              <w:t>Школь</w:t>
            </w:r>
            <w:r w:rsidR="0068544E" w:rsidRPr="004E756C">
              <w:rPr>
                <w:color w:val="000000"/>
                <w:sz w:val="20"/>
                <w:szCs w:val="20"/>
              </w:rPr>
              <w:t>ная</w:t>
            </w:r>
            <w:r w:rsidR="0045686C" w:rsidRPr="004E756C">
              <w:rPr>
                <w:color w:val="000000"/>
                <w:sz w:val="20"/>
                <w:szCs w:val="20"/>
              </w:rPr>
              <w:t xml:space="preserve"> -</w:t>
            </w:r>
            <w:r w:rsidR="0068544E" w:rsidRPr="004E756C">
              <w:rPr>
                <w:color w:val="000000"/>
                <w:sz w:val="20"/>
                <w:szCs w:val="20"/>
              </w:rPr>
              <w:t xml:space="preserve"> </w:t>
            </w:r>
            <w:r w:rsidR="00A37E2C">
              <w:rPr>
                <w:color w:val="000000"/>
                <w:sz w:val="20"/>
                <w:szCs w:val="20"/>
              </w:rPr>
              <w:t>8</w:t>
            </w:r>
            <w:r w:rsidR="004E756C" w:rsidRPr="004E756C">
              <w:rPr>
                <w:color w:val="000000"/>
                <w:sz w:val="20"/>
                <w:szCs w:val="20"/>
              </w:rPr>
              <w:t>00</w:t>
            </w:r>
            <w:r w:rsidR="008F554F" w:rsidRPr="004E756C">
              <w:rPr>
                <w:color w:val="000000"/>
                <w:sz w:val="20"/>
                <w:szCs w:val="20"/>
              </w:rPr>
              <w:t xml:space="preserve"> м  </w:t>
            </w:r>
            <w:r w:rsidR="0045686C" w:rsidRPr="004E756C">
              <w:rPr>
                <w:color w:val="000000"/>
                <w:sz w:val="20"/>
                <w:szCs w:val="20"/>
              </w:rPr>
              <w:t>в аварийном состоянии, периодически возникающие технические неполадки, устраняются в межремонтные интервалы</w:t>
            </w:r>
          </w:p>
        </w:tc>
      </w:tr>
      <w:tr w:rsidR="002E152D" w:rsidRPr="00C768BB" w:rsidTr="007F05FE">
        <w:tc>
          <w:tcPr>
            <w:tcW w:w="581" w:type="dxa"/>
            <w:shd w:val="clear" w:color="auto" w:fill="auto"/>
          </w:tcPr>
          <w:p w:rsidR="002E152D" w:rsidRPr="003D664E" w:rsidRDefault="002E152D" w:rsidP="00F10B97">
            <w:pPr>
              <w:rPr>
                <w:color w:val="000000"/>
                <w:sz w:val="22"/>
                <w:szCs w:val="22"/>
              </w:rPr>
            </w:pPr>
          </w:p>
        </w:tc>
        <w:tc>
          <w:tcPr>
            <w:tcW w:w="2157" w:type="dxa"/>
            <w:shd w:val="clear" w:color="auto" w:fill="auto"/>
          </w:tcPr>
          <w:p w:rsidR="002E152D" w:rsidRPr="003D664E" w:rsidRDefault="002E152D" w:rsidP="00F641DC">
            <w:pPr>
              <w:pStyle w:val="aa"/>
              <w:spacing w:before="0" w:beforeAutospacing="0" w:after="0" w:afterAutospacing="0"/>
              <w:rPr>
                <w:color w:val="000000"/>
                <w:sz w:val="22"/>
                <w:szCs w:val="22"/>
              </w:rPr>
            </w:pPr>
            <w:r w:rsidRPr="003D664E">
              <w:rPr>
                <w:color w:val="000000"/>
                <w:sz w:val="22"/>
                <w:szCs w:val="22"/>
              </w:rPr>
              <w:t>В том числе:</w:t>
            </w:r>
          </w:p>
        </w:tc>
        <w:tc>
          <w:tcPr>
            <w:tcW w:w="1623" w:type="dxa"/>
            <w:shd w:val="clear" w:color="auto" w:fill="auto"/>
          </w:tcPr>
          <w:p w:rsidR="002E152D" w:rsidRPr="003D664E" w:rsidRDefault="002E152D" w:rsidP="00F641DC">
            <w:pPr>
              <w:rPr>
                <w:color w:val="000000"/>
                <w:sz w:val="22"/>
                <w:szCs w:val="22"/>
              </w:rPr>
            </w:pPr>
          </w:p>
        </w:tc>
        <w:tc>
          <w:tcPr>
            <w:tcW w:w="992" w:type="dxa"/>
          </w:tcPr>
          <w:p w:rsidR="002E152D" w:rsidRPr="003D664E" w:rsidRDefault="002E152D" w:rsidP="00F10B97">
            <w:pPr>
              <w:rPr>
                <w:color w:val="000000"/>
                <w:sz w:val="22"/>
                <w:szCs w:val="22"/>
              </w:rPr>
            </w:pPr>
          </w:p>
        </w:tc>
        <w:tc>
          <w:tcPr>
            <w:tcW w:w="992" w:type="dxa"/>
          </w:tcPr>
          <w:p w:rsidR="002E152D" w:rsidRPr="003D664E" w:rsidRDefault="002E152D" w:rsidP="00F10B97">
            <w:pPr>
              <w:rPr>
                <w:color w:val="000000"/>
                <w:sz w:val="22"/>
                <w:szCs w:val="22"/>
              </w:rPr>
            </w:pPr>
          </w:p>
        </w:tc>
        <w:tc>
          <w:tcPr>
            <w:tcW w:w="1338" w:type="dxa"/>
          </w:tcPr>
          <w:p w:rsidR="002E152D" w:rsidRPr="003D664E" w:rsidRDefault="002E152D" w:rsidP="00BF6B47">
            <w:pPr>
              <w:rPr>
                <w:color w:val="000000"/>
                <w:sz w:val="22"/>
                <w:szCs w:val="22"/>
              </w:rPr>
            </w:pPr>
          </w:p>
        </w:tc>
        <w:tc>
          <w:tcPr>
            <w:tcW w:w="2350" w:type="dxa"/>
            <w:vMerge/>
            <w:shd w:val="clear" w:color="auto" w:fill="auto"/>
          </w:tcPr>
          <w:p w:rsidR="002E152D" w:rsidRPr="003D664E" w:rsidRDefault="002E152D" w:rsidP="00F10B97">
            <w:pPr>
              <w:rPr>
                <w:color w:val="000000"/>
                <w:sz w:val="22"/>
                <w:szCs w:val="22"/>
              </w:rPr>
            </w:pPr>
          </w:p>
        </w:tc>
      </w:tr>
      <w:tr w:rsidR="002E152D" w:rsidRPr="00C768BB" w:rsidTr="007F05FE">
        <w:tc>
          <w:tcPr>
            <w:tcW w:w="581" w:type="dxa"/>
            <w:shd w:val="clear" w:color="auto" w:fill="auto"/>
          </w:tcPr>
          <w:p w:rsidR="002E152D" w:rsidRPr="003D664E" w:rsidRDefault="002E152D" w:rsidP="00F10B97">
            <w:pPr>
              <w:rPr>
                <w:color w:val="000000"/>
                <w:sz w:val="22"/>
                <w:szCs w:val="22"/>
              </w:rPr>
            </w:pPr>
          </w:p>
        </w:tc>
        <w:tc>
          <w:tcPr>
            <w:tcW w:w="2157" w:type="dxa"/>
            <w:shd w:val="clear" w:color="auto" w:fill="auto"/>
          </w:tcPr>
          <w:p w:rsidR="002E152D" w:rsidRPr="003D664E" w:rsidRDefault="002E152D" w:rsidP="00F641DC">
            <w:pPr>
              <w:pStyle w:val="aa"/>
              <w:spacing w:before="0" w:beforeAutospacing="0" w:after="0" w:afterAutospacing="0"/>
              <w:rPr>
                <w:color w:val="000000"/>
                <w:sz w:val="22"/>
                <w:szCs w:val="22"/>
              </w:rPr>
            </w:pPr>
          </w:p>
        </w:tc>
        <w:tc>
          <w:tcPr>
            <w:tcW w:w="1623" w:type="dxa"/>
            <w:shd w:val="clear" w:color="auto" w:fill="auto"/>
          </w:tcPr>
          <w:p w:rsidR="002E152D" w:rsidRPr="004E756C" w:rsidRDefault="002E152D" w:rsidP="00BF6B47">
            <w:pPr>
              <w:rPr>
                <w:color w:val="000000"/>
                <w:sz w:val="22"/>
                <w:szCs w:val="22"/>
              </w:rPr>
            </w:pPr>
            <w:r w:rsidRPr="004E756C">
              <w:rPr>
                <w:color w:val="000000"/>
                <w:sz w:val="22"/>
                <w:szCs w:val="22"/>
              </w:rPr>
              <w:t xml:space="preserve">Стальной </w:t>
            </w:r>
            <w:r w:rsidRPr="004E756C">
              <w:rPr>
                <w:color w:val="000000"/>
                <w:sz w:val="22"/>
                <w:szCs w:val="22"/>
                <w:lang w:val="en-US"/>
              </w:rPr>
              <w:t>d</w:t>
            </w:r>
            <w:r w:rsidRPr="004E756C">
              <w:rPr>
                <w:color w:val="000000"/>
                <w:sz w:val="22"/>
                <w:szCs w:val="22"/>
              </w:rPr>
              <w:t xml:space="preserve"> 100мм</w:t>
            </w:r>
          </w:p>
          <w:p w:rsidR="002E152D" w:rsidRPr="004E756C" w:rsidRDefault="002E152D" w:rsidP="004E756C">
            <w:pPr>
              <w:rPr>
                <w:b/>
                <w:color w:val="000000"/>
                <w:sz w:val="22"/>
                <w:szCs w:val="22"/>
              </w:rPr>
            </w:pPr>
            <w:r w:rsidRPr="004E756C">
              <w:rPr>
                <w:b/>
                <w:color w:val="000000"/>
                <w:sz w:val="22"/>
                <w:szCs w:val="22"/>
                <w:lang w:val="en-US"/>
              </w:rPr>
              <w:t>L</w:t>
            </w:r>
            <w:r w:rsidRPr="004E756C">
              <w:rPr>
                <w:b/>
                <w:color w:val="000000"/>
                <w:sz w:val="22"/>
                <w:szCs w:val="22"/>
              </w:rPr>
              <w:t xml:space="preserve">= </w:t>
            </w:r>
            <w:r w:rsidR="004E756C" w:rsidRPr="004E756C">
              <w:rPr>
                <w:b/>
                <w:color w:val="000000"/>
                <w:sz w:val="22"/>
                <w:szCs w:val="22"/>
              </w:rPr>
              <w:t>1</w:t>
            </w:r>
            <w:r w:rsidRPr="004E756C">
              <w:rPr>
                <w:b/>
                <w:color w:val="000000"/>
                <w:sz w:val="22"/>
                <w:szCs w:val="22"/>
              </w:rPr>
              <w:t>,6 км</w:t>
            </w:r>
          </w:p>
        </w:tc>
        <w:tc>
          <w:tcPr>
            <w:tcW w:w="992" w:type="dxa"/>
          </w:tcPr>
          <w:p w:rsidR="002E152D" w:rsidRPr="003D664E" w:rsidRDefault="002E152D" w:rsidP="00F10B97">
            <w:pPr>
              <w:rPr>
                <w:color w:val="000000"/>
                <w:sz w:val="22"/>
                <w:szCs w:val="22"/>
              </w:rPr>
            </w:pPr>
            <w:r>
              <w:rPr>
                <w:color w:val="000000"/>
                <w:sz w:val="22"/>
                <w:szCs w:val="22"/>
              </w:rPr>
              <w:t>1969</w:t>
            </w:r>
          </w:p>
        </w:tc>
        <w:tc>
          <w:tcPr>
            <w:tcW w:w="992" w:type="dxa"/>
          </w:tcPr>
          <w:p w:rsidR="002E152D" w:rsidRPr="003D664E" w:rsidRDefault="002E152D" w:rsidP="00F10B97">
            <w:pPr>
              <w:rPr>
                <w:color w:val="000000"/>
                <w:sz w:val="22"/>
                <w:szCs w:val="22"/>
              </w:rPr>
            </w:pPr>
            <w:r>
              <w:rPr>
                <w:color w:val="000000"/>
                <w:sz w:val="22"/>
                <w:szCs w:val="22"/>
              </w:rPr>
              <w:t>80</w:t>
            </w:r>
          </w:p>
        </w:tc>
        <w:tc>
          <w:tcPr>
            <w:tcW w:w="1338" w:type="dxa"/>
          </w:tcPr>
          <w:p w:rsidR="002E152D" w:rsidRPr="003D664E" w:rsidRDefault="002E152D" w:rsidP="00BF6B47">
            <w:pPr>
              <w:rPr>
                <w:color w:val="000000"/>
                <w:sz w:val="22"/>
                <w:szCs w:val="22"/>
              </w:rPr>
            </w:pPr>
          </w:p>
        </w:tc>
        <w:tc>
          <w:tcPr>
            <w:tcW w:w="2350" w:type="dxa"/>
            <w:vMerge/>
            <w:shd w:val="clear" w:color="auto" w:fill="auto"/>
          </w:tcPr>
          <w:p w:rsidR="002E152D" w:rsidRPr="003D664E" w:rsidRDefault="002E152D" w:rsidP="00F10B97">
            <w:pPr>
              <w:rPr>
                <w:color w:val="000000"/>
                <w:sz w:val="22"/>
                <w:szCs w:val="22"/>
              </w:rPr>
            </w:pPr>
          </w:p>
        </w:tc>
      </w:tr>
      <w:tr w:rsidR="002E152D" w:rsidRPr="00C768BB" w:rsidTr="007F05FE">
        <w:tc>
          <w:tcPr>
            <w:tcW w:w="581" w:type="dxa"/>
            <w:shd w:val="clear" w:color="auto" w:fill="auto"/>
          </w:tcPr>
          <w:p w:rsidR="002E152D" w:rsidRPr="003D664E" w:rsidRDefault="002E152D" w:rsidP="00F10B97">
            <w:pPr>
              <w:rPr>
                <w:color w:val="000000"/>
                <w:sz w:val="22"/>
                <w:szCs w:val="22"/>
              </w:rPr>
            </w:pPr>
          </w:p>
        </w:tc>
        <w:tc>
          <w:tcPr>
            <w:tcW w:w="2157" w:type="dxa"/>
            <w:shd w:val="clear" w:color="auto" w:fill="auto"/>
          </w:tcPr>
          <w:p w:rsidR="002E152D" w:rsidRPr="003D664E" w:rsidRDefault="002E152D" w:rsidP="00F641DC">
            <w:pPr>
              <w:pStyle w:val="aa"/>
              <w:spacing w:before="0" w:beforeAutospacing="0" w:after="0" w:afterAutospacing="0"/>
              <w:rPr>
                <w:color w:val="000000"/>
                <w:sz w:val="22"/>
                <w:szCs w:val="22"/>
              </w:rPr>
            </w:pPr>
          </w:p>
        </w:tc>
        <w:tc>
          <w:tcPr>
            <w:tcW w:w="1623" w:type="dxa"/>
            <w:shd w:val="clear" w:color="auto" w:fill="auto"/>
          </w:tcPr>
          <w:p w:rsidR="002E152D" w:rsidRPr="003D664E" w:rsidRDefault="002E152D" w:rsidP="00BF6B47">
            <w:pPr>
              <w:rPr>
                <w:color w:val="000000"/>
                <w:sz w:val="22"/>
                <w:szCs w:val="22"/>
              </w:rPr>
            </w:pPr>
            <w:r w:rsidRPr="003D664E">
              <w:rPr>
                <w:color w:val="000000"/>
                <w:sz w:val="22"/>
                <w:szCs w:val="22"/>
              </w:rPr>
              <w:t>Полиэтиленовый</w:t>
            </w:r>
          </w:p>
          <w:p w:rsidR="002E152D" w:rsidRDefault="002E152D" w:rsidP="00BF6B47">
            <w:pPr>
              <w:rPr>
                <w:color w:val="000000"/>
                <w:sz w:val="22"/>
                <w:szCs w:val="22"/>
              </w:rPr>
            </w:pPr>
            <w:r w:rsidRPr="003D664E">
              <w:rPr>
                <w:color w:val="000000"/>
                <w:sz w:val="22"/>
                <w:szCs w:val="22"/>
                <w:lang w:val="en-US"/>
              </w:rPr>
              <w:t>d</w:t>
            </w:r>
            <w:r w:rsidRPr="003D664E">
              <w:rPr>
                <w:color w:val="000000"/>
                <w:sz w:val="22"/>
                <w:szCs w:val="22"/>
              </w:rPr>
              <w:t xml:space="preserve"> 100мм, </w:t>
            </w:r>
          </w:p>
          <w:p w:rsidR="002E152D" w:rsidRPr="006B2BFF" w:rsidRDefault="002E152D" w:rsidP="004E756C">
            <w:pPr>
              <w:rPr>
                <w:b/>
                <w:color w:val="000000"/>
                <w:sz w:val="22"/>
                <w:szCs w:val="22"/>
              </w:rPr>
            </w:pPr>
            <w:r w:rsidRPr="006B2BFF">
              <w:rPr>
                <w:b/>
                <w:color w:val="000000"/>
                <w:sz w:val="22"/>
                <w:szCs w:val="22"/>
                <w:lang w:val="en-US"/>
              </w:rPr>
              <w:t>L</w:t>
            </w:r>
            <w:r w:rsidRPr="006B2BFF">
              <w:rPr>
                <w:b/>
                <w:color w:val="000000"/>
                <w:sz w:val="22"/>
                <w:szCs w:val="22"/>
              </w:rPr>
              <w:t xml:space="preserve">= </w:t>
            </w:r>
            <w:r w:rsidR="004E756C">
              <w:rPr>
                <w:b/>
                <w:color w:val="000000"/>
                <w:sz w:val="22"/>
                <w:szCs w:val="22"/>
              </w:rPr>
              <w:t>12,7</w:t>
            </w:r>
            <w:r w:rsidRPr="006B2BFF">
              <w:rPr>
                <w:b/>
                <w:color w:val="000000"/>
                <w:sz w:val="22"/>
                <w:szCs w:val="22"/>
              </w:rPr>
              <w:t xml:space="preserve"> км</w:t>
            </w:r>
          </w:p>
        </w:tc>
        <w:tc>
          <w:tcPr>
            <w:tcW w:w="992" w:type="dxa"/>
          </w:tcPr>
          <w:p w:rsidR="002E152D" w:rsidRPr="003D664E" w:rsidRDefault="002E152D" w:rsidP="00F10B97">
            <w:pPr>
              <w:rPr>
                <w:color w:val="000000"/>
                <w:sz w:val="22"/>
                <w:szCs w:val="22"/>
              </w:rPr>
            </w:pPr>
            <w:r>
              <w:rPr>
                <w:color w:val="000000"/>
                <w:sz w:val="22"/>
                <w:szCs w:val="22"/>
              </w:rPr>
              <w:t>2003</w:t>
            </w:r>
            <w:r w:rsidR="004E756C">
              <w:rPr>
                <w:color w:val="000000"/>
                <w:sz w:val="22"/>
                <w:szCs w:val="22"/>
              </w:rPr>
              <w:t>-2012 г.г.</w:t>
            </w:r>
          </w:p>
        </w:tc>
        <w:tc>
          <w:tcPr>
            <w:tcW w:w="992" w:type="dxa"/>
          </w:tcPr>
          <w:p w:rsidR="002E152D" w:rsidRPr="003D664E" w:rsidRDefault="006D04FA" w:rsidP="00F10B97">
            <w:pPr>
              <w:rPr>
                <w:color w:val="000000"/>
                <w:sz w:val="22"/>
                <w:szCs w:val="22"/>
              </w:rPr>
            </w:pPr>
            <w:r>
              <w:rPr>
                <w:color w:val="000000"/>
                <w:sz w:val="22"/>
                <w:szCs w:val="22"/>
              </w:rPr>
              <w:t>10</w:t>
            </w:r>
          </w:p>
        </w:tc>
        <w:tc>
          <w:tcPr>
            <w:tcW w:w="1338" w:type="dxa"/>
          </w:tcPr>
          <w:p w:rsidR="002E152D" w:rsidRPr="003D664E" w:rsidRDefault="002E152D" w:rsidP="00BF6B47">
            <w:pPr>
              <w:rPr>
                <w:color w:val="000000"/>
                <w:sz w:val="22"/>
                <w:szCs w:val="22"/>
              </w:rPr>
            </w:pPr>
          </w:p>
        </w:tc>
        <w:tc>
          <w:tcPr>
            <w:tcW w:w="2350" w:type="dxa"/>
            <w:vMerge/>
            <w:shd w:val="clear" w:color="auto" w:fill="auto"/>
          </w:tcPr>
          <w:p w:rsidR="002E152D" w:rsidRPr="003D664E" w:rsidRDefault="002E152D" w:rsidP="00F10B97">
            <w:pPr>
              <w:rPr>
                <w:color w:val="000000"/>
                <w:sz w:val="22"/>
                <w:szCs w:val="22"/>
              </w:rPr>
            </w:pPr>
          </w:p>
        </w:tc>
      </w:tr>
    </w:tbl>
    <w:p w:rsidR="00931DCA" w:rsidRDefault="00931DCA"/>
    <w:p w:rsidR="00931DCA" w:rsidRDefault="00931DCA">
      <w:r>
        <w:br w:type="page"/>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57"/>
        <w:gridCol w:w="1623"/>
        <w:gridCol w:w="992"/>
        <w:gridCol w:w="992"/>
        <w:gridCol w:w="1338"/>
        <w:gridCol w:w="2350"/>
      </w:tblGrid>
      <w:tr w:rsidR="00931DCA" w:rsidRPr="00C768BB" w:rsidTr="007F05FE">
        <w:tc>
          <w:tcPr>
            <w:tcW w:w="581" w:type="dxa"/>
            <w:shd w:val="clear" w:color="auto" w:fill="auto"/>
          </w:tcPr>
          <w:p w:rsidR="00931DCA" w:rsidRPr="003D664E" w:rsidRDefault="00931DCA" w:rsidP="00F10B97">
            <w:pPr>
              <w:rPr>
                <w:color w:val="000000"/>
                <w:sz w:val="22"/>
                <w:szCs w:val="22"/>
              </w:rPr>
            </w:pPr>
          </w:p>
        </w:tc>
        <w:tc>
          <w:tcPr>
            <w:tcW w:w="2157" w:type="dxa"/>
            <w:shd w:val="clear" w:color="auto" w:fill="auto"/>
          </w:tcPr>
          <w:p w:rsidR="00931DCA" w:rsidRPr="003D664E" w:rsidRDefault="00931DCA" w:rsidP="00931DCA">
            <w:pPr>
              <w:pStyle w:val="aa"/>
              <w:spacing w:before="0" w:beforeAutospacing="0" w:after="0" w:afterAutospacing="0"/>
              <w:rPr>
                <w:color w:val="000000"/>
                <w:sz w:val="22"/>
                <w:szCs w:val="22"/>
              </w:rPr>
            </w:pPr>
            <w:r w:rsidRPr="00931DCA">
              <w:rPr>
                <w:b/>
                <w:color w:val="000000"/>
                <w:sz w:val="28"/>
                <w:szCs w:val="28"/>
              </w:rPr>
              <w:t xml:space="preserve">Лот № </w:t>
            </w:r>
            <w:r>
              <w:rPr>
                <w:b/>
                <w:color w:val="000000"/>
                <w:sz w:val="28"/>
                <w:szCs w:val="28"/>
              </w:rPr>
              <w:t>2</w:t>
            </w:r>
          </w:p>
        </w:tc>
        <w:tc>
          <w:tcPr>
            <w:tcW w:w="1623" w:type="dxa"/>
            <w:shd w:val="clear" w:color="auto" w:fill="auto"/>
          </w:tcPr>
          <w:p w:rsidR="00931DCA" w:rsidRPr="003D664E" w:rsidRDefault="00931DCA" w:rsidP="00BF6B47">
            <w:pPr>
              <w:rPr>
                <w:color w:val="000000"/>
                <w:sz w:val="22"/>
                <w:szCs w:val="22"/>
              </w:rPr>
            </w:pPr>
          </w:p>
        </w:tc>
        <w:tc>
          <w:tcPr>
            <w:tcW w:w="992" w:type="dxa"/>
          </w:tcPr>
          <w:p w:rsidR="00931DCA" w:rsidRDefault="00931DCA" w:rsidP="00F10B97">
            <w:pPr>
              <w:rPr>
                <w:color w:val="000000"/>
                <w:sz w:val="22"/>
                <w:szCs w:val="22"/>
              </w:rPr>
            </w:pPr>
          </w:p>
        </w:tc>
        <w:tc>
          <w:tcPr>
            <w:tcW w:w="992" w:type="dxa"/>
          </w:tcPr>
          <w:p w:rsidR="00931DCA" w:rsidRDefault="00931DCA" w:rsidP="00F10B97">
            <w:pPr>
              <w:rPr>
                <w:color w:val="000000"/>
                <w:sz w:val="22"/>
                <w:szCs w:val="22"/>
              </w:rPr>
            </w:pPr>
          </w:p>
        </w:tc>
        <w:tc>
          <w:tcPr>
            <w:tcW w:w="1338" w:type="dxa"/>
          </w:tcPr>
          <w:p w:rsidR="00931DCA" w:rsidRPr="003D664E" w:rsidRDefault="00931DCA" w:rsidP="00BF6B47">
            <w:pPr>
              <w:rPr>
                <w:color w:val="000000"/>
                <w:sz w:val="22"/>
                <w:szCs w:val="22"/>
              </w:rPr>
            </w:pPr>
          </w:p>
        </w:tc>
        <w:tc>
          <w:tcPr>
            <w:tcW w:w="2350" w:type="dxa"/>
            <w:shd w:val="clear" w:color="auto" w:fill="auto"/>
          </w:tcPr>
          <w:p w:rsidR="00931DCA" w:rsidRPr="003D664E" w:rsidRDefault="00931DCA" w:rsidP="00F10B97">
            <w:pPr>
              <w:rPr>
                <w:color w:val="000000"/>
                <w:sz w:val="22"/>
                <w:szCs w:val="22"/>
              </w:rPr>
            </w:pPr>
          </w:p>
        </w:tc>
      </w:tr>
      <w:tr w:rsidR="00217A38" w:rsidRPr="00C768BB" w:rsidTr="009F0EC4">
        <w:trPr>
          <w:trHeight w:val="539"/>
        </w:trPr>
        <w:tc>
          <w:tcPr>
            <w:tcW w:w="581" w:type="dxa"/>
            <w:shd w:val="clear" w:color="auto" w:fill="auto"/>
          </w:tcPr>
          <w:p w:rsidR="00217A38" w:rsidRPr="007F05FE" w:rsidRDefault="00217A38" w:rsidP="009F0EC4">
            <w:pPr>
              <w:rPr>
                <w:color w:val="000000"/>
                <w:sz w:val="20"/>
                <w:szCs w:val="20"/>
              </w:rPr>
            </w:pPr>
            <w:r w:rsidRPr="007F05FE">
              <w:rPr>
                <w:color w:val="000000"/>
                <w:sz w:val="20"/>
                <w:szCs w:val="20"/>
              </w:rPr>
              <w:t>№ п.п.</w:t>
            </w:r>
          </w:p>
        </w:tc>
        <w:tc>
          <w:tcPr>
            <w:tcW w:w="2157" w:type="dxa"/>
            <w:shd w:val="clear" w:color="auto" w:fill="auto"/>
          </w:tcPr>
          <w:p w:rsidR="00217A38" w:rsidRPr="007F05FE" w:rsidRDefault="00217A38" w:rsidP="009F0EC4">
            <w:pPr>
              <w:rPr>
                <w:color w:val="000000"/>
                <w:sz w:val="20"/>
                <w:szCs w:val="20"/>
              </w:rPr>
            </w:pPr>
            <w:r w:rsidRPr="007F05FE">
              <w:rPr>
                <w:color w:val="000000"/>
                <w:sz w:val="20"/>
                <w:szCs w:val="20"/>
              </w:rPr>
              <w:t>Наименование элемента</w:t>
            </w:r>
          </w:p>
        </w:tc>
        <w:tc>
          <w:tcPr>
            <w:tcW w:w="1623" w:type="dxa"/>
            <w:shd w:val="clear" w:color="auto" w:fill="auto"/>
          </w:tcPr>
          <w:p w:rsidR="00217A38" w:rsidRPr="007F05FE" w:rsidRDefault="00217A38" w:rsidP="009F0EC4">
            <w:pPr>
              <w:rPr>
                <w:color w:val="000000"/>
                <w:sz w:val="20"/>
                <w:szCs w:val="20"/>
              </w:rPr>
            </w:pPr>
            <w:r w:rsidRPr="007F05FE">
              <w:rPr>
                <w:color w:val="000000"/>
                <w:sz w:val="20"/>
                <w:szCs w:val="20"/>
              </w:rPr>
              <w:t>Характеристики</w:t>
            </w:r>
          </w:p>
          <w:p w:rsidR="00217A38" w:rsidRPr="007F05FE" w:rsidRDefault="00217A38" w:rsidP="009F0EC4">
            <w:pPr>
              <w:rPr>
                <w:color w:val="000000"/>
                <w:sz w:val="20"/>
                <w:szCs w:val="20"/>
              </w:rPr>
            </w:pPr>
            <w:r w:rsidRPr="007F05FE">
              <w:rPr>
                <w:color w:val="000000"/>
                <w:sz w:val="20"/>
                <w:szCs w:val="20"/>
              </w:rPr>
              <w:t>элемента</w:t>
            </w:r>
          </w:p>
        </w:tc>
        <w:tc>
          <w:tcPr>
            <w:tcW w:w="992" w:type="dxa"/>
          </w:tcPr>
          <w:p w:rsidR="00217A38" w:rsidRPr="007F05FE" w:rsidRDefault="00217A38" w:rsidP="009F0EC4">
            <w:pPr>
              <w:rPr>
                <w:color w:val="000000"/>
                <w:sz w:val="20"/>
                <w:szCs w:val="20"/>
              </w:rPr>
            </w:pPr>
            <w:r w:rsidRPr="007F05FE">
              <w:rPr>
                <w:color w:val="000000"/>
                <w:sz w:val="20"/>
                <w:szCs w:val="20"/>
              </w:rPr>
              <w:t xml:space="preserve">Год ввода в </w:t>
            </w:r>
            <w:proofErr w:type="spellStart"/>
            <w:proofErr w:type="gramStart"/>
            <w:r w:rsidRPr="007F05FE">
              <w:rPr>
                <w:color w:val="000000"/>
                <w:sz w:val="20"/>
                <w:szCs w:val="20"/>
              </w:rPr>
              <w:t>эксплуа</w:t>
            </w:r>
            <w:r>
              <w:rPr>
                <w:color w:val="000000"/>
                <w:sz w:val="20"/>
                <w:szCs w:val="20"/>
              </w:rPr>
              <w:t>-</w:t>
            </w:r>
            <w:r w:rsidRPr="007F05FE">
              <w:rPr>
                <w:color w:val="000000"/>
                <w:sz w:val="20"/>
                <w:szCs w:val="20"/>
              </w:rPr>
              <w:t>тацию</w:t>
            </w:r>
            <w:proofErr w:type="spellEnd"/>
            <w:proofErr w:type="gramEnd"/>
          </w:p>
        </w:tc>
        <w:tc>
          <w:tcPr>
            <w:tcW w:w="992" w:type="dxa"/>
          </w:tcPr>
          <w:p w:rsidR="00217A38" w:rsidRPr="007F05FE" w:rsidRDefault="00217A38" w:rsidP="009F0EC4">
            <w:pPr>
              <w:rPr>
                <w:color w:val="000000"/>
                <w:sz w:val="20"/>
                <w:szCs w:val="20"/>
              </w:rPr>
            </w:pPr>
            <w:r w:rsidRPr="007F05FE">
              <w:rPr>
                <w:color w:val="000000"/>
                <w:sz w:val="20"/>
                <w:szCs w:val="20"/>
              </w:rPr>
              <w:t>Степень</w:t>
            </w:r>
          </w:p>
          <w:p w:rsidR="00217A38" w:rsidRPr="007F05FE" w:rsidRDefault="00217A38" w:rsidP="009F0EC4">
            <w:pPr>
              <w:rPr>
                <w:color w:val="000000"/>
                <w:sz w:val="20"/>
                <w:szCs w:val="20"/>
              </w:rPr>
            </w:pPr>
            <w:r w:rsidRPr="007F05FE">
              <w:rPr>
                <w:color w:val="000000"/>
                <w:sz w:val="20"/>
                <w:szCs w:val="20"/>
              </w:rPr>
              <w:t>Износа</w:t>
            </w:r>
          </w:p>
          <w:p w:rsidR="00217A38" w:rsidRPr="007F05FE" w:rsidRDefault="00217A38" w:rsidP="009F0EC4">
            <w:pPr>
              <w:rPr>
                <w:color w:val="000000"/>
                <w:sz w:val="20"/>
                <w:szCs w:val="20"/>
              </w:rPr>
            </w:pPr>
            <w:r w:rsidRPr="007F05FE">
              <w:rPr>
                <w:color w:val="000000"/>
                <w:sz w:val="20"/>
                <w:szCs w:val="20"/>
              </w:rPr>
              <w:t>%</w:t>
            </w:r>
          </w:p>
        </w:tc>
        <w:tc>
          <w:tcPr>
            <w:tcW w:w="1338" w:type="dxa"/>
          </w:tcPr>
          <w:p w:rsidR="00217A38" w:rsidRPr="007F05FE" w:rsidRDefault="00217A38" w:rsidP="009F0EC4">
            <w:pPr>
              <w:rPr>
                <w:color w:val="000000"/>
                <w:sz w:val="20"/>
                <w:szCs w:val="20"/>
              </w:rPr>
            </w:pPr>
            <w:r w:rsidRPr="007F05FE">
              <w:rPr>
                <w:color w:val="000000"/>
                <w:sz w:val="20"/>
                <w:szCs w:val="20"/>
              </w:rPr>
              <w:t>Балансовая стоимость руб.</w:t>
            </w:r>
          </w:p>
        </w:tc>
        <w:tc>
          <w:tcPr>
            <w:tcW w:w="2350" w:type="dxa"/>
            <w:shd w:val="clear" w:color="auto" w:fill="auto"/>
          </w:tcPr>
          <w:p w:rsidR="00217A38" w:rsidRPr="007F05FE" w:rsidRDefault="00217A38" w:rsidP="009F0EC4">
            <w:pPr>
              <w:rPr>
                <w:color w:val="000000"/>
                <w:sz w:val="20"/>
                <w:szCs w:val="20"/>
              </w:rPr>
            </w:pPr>
            <w:r w:rsidRPr="007F05FE">
              <w:rPr>
                <w:color w:val="000000"/>
                <w:sz w:val="20"/>
                <w:szCs w:val="20"/>
              </w:rPr>
              <w:t>Фактическое состояние</w:t>
            </w:r>
          </w:p>
        </w:tc>
      </w:tr>
      <w:tr w:rsidR="00217A38" w:rsidRPr="00C768BB" w:rsidTr="009F0EC4">
        <w:tc>
          <w:tcPr>
            <w:tcW w:w="581" w:type="dxa"/>
            <w:shd w:val="clear" w:color="auto" w:fill="auto"/>
          </w:tcPr>
          <w:p w:rsidR="00217A38" w:rsidRPr="003D664E" w:rsidRDefault="00217A38" w:rsidP="009F0EC4">
            <w:pPr>
              <w:rPr>
                <w:color w:val="000000"/>
                <w:sz w:val="22"/>
                <w:szCs w:val="22"/>
              </w:rPr>
            </w:pPr>
            <w:r w:rsidRPr="003D664E">
              <w:rPr>
                <w:color w:val="000000"/>
                <w:sz w:val="22"/>
                <w:szCs w:val="22"/>
              </w:rPr>
              <w:t>1</w:t>
            </w:r>
          </w:p>
        </w:tc>
        <w:tc>
          <w:tcPr>
            <w:tcW w:w="2157" w:type="dxa"/>
            <w:shd w:val="clear" w:color="auto" w:fill="auto"/>
          </w:tcPr>
          <w:p w:rsidR="00217A38" w:rsidRPr="00931DCA" w:rsidRDefault="00217A38" w:rsidP="009F0EC4">
            <w:pPr>
              <w:pStyle w:val="aa"/>
              <w:spacing w:before="0" w:beforeAutospacing="0" w:after="0" w:afterAutospacing="0"/>
              <w:rPr>
                <w:color w:val="000000"/>
                <w:sz w:val="22"/>
                <w:szCs w:val="22"/>
              </w:rPr>
            </w:pPr>
            <w:r w:rsidRPr="003D664E">
              <w:rPr>
                <w:b/>
                <w:color w:val="000000"/>
                <w:sz w:val="22"/>
                <w:szCs w:val="22"/>
              </w:rPr>
              <w:t xml:space="preserve">скважина </w:t>
            </w:r>
            <w:r>
              <w:rPr>
                <w:b/>
                <w:color w:val="000000"/>
                <w:sz w:val="22"/>
                <w:szCs w:val="22"/>
              </w:rPr>
              <w:t>10</w:t>
            </w:r>
            <w:r w:rsidRPr="003D664E">
              <w:rPr>
                <w:color w:val="000000"/>
                <w:sz w:val="22"/>
                <w:szCs w:val="22"/>
              </w:rPr>
              <w:t xml:space="preserve">: кадастровый номер </w:t>
            </w:r>
            <w:r w:rsidRPr="00931DCA">
              <w:rPr>
                <w:color w:val="000000"/>
                <w:sz w:val="22"/>
                <w:szCs w:val="22"/>
              </w:rPr>
              <w:t>74:2</w:t>
            </w:r>
            <w:r w:rsidR="00931DCA" w:rsidRPr="00931DCA">
              <w:rPr>
                <w:color w:val="000000"/>
                <w:sz w:val="22"/>
                <w:szCs w:val="22"/>
              </w:rPr>
              <w:t>0</w:t>
            </w:r>
            <w:r w:rsidRPr="00931DCA">
              <w:rPr>
                <w:color w:val="000000"/>
                <w:sz w:val="22"/>
                <w:szCs w:val="22"/>
              </w:rPr>
              <w:t>:0</w:t>
            </w:r>
            <w:r w:rsidR="00931DCA" w:rsidRPr="00931DCA">
              <w:rPr>
                <w:color w:val="000000"/>
                <w:sz w:val="22"/>
                <w:szCs w:val="22"/>
              </w:rPr>
              <w:t>3</w:t>
            </w:r>
            <w:r w:rsidRPr="00931DCA">
              <w:rPr>
                <w:color w:val="000000"/>
                <w:sz w:val="22"/>
                <w:szCs w:val="22"/>
              </w:rPr>
              <w:t>0</w:t>
            </w:r>
            <w:r w:rsidR="00931DCA" w:rsidRPr="00931DCA">
              <w:rPr>
                <w:color w:val="000000"/>
                <w:sz w:val="22"/>
                <w:szCs w:val="22"/>
              </w:rPr>
              <w:t>5</w:t>
            </w:r>
            <w:r w:rsidRPr="00931DCA">
              <w:rPr>
                <w:color w:val="000000"/>
                <w:sz w:val="22"/>
                <w:szCs w:val="22"/>
              </w:rPr>
              <w:t>00</w:t>
            </w:r>
            <w:r w:rsidR="00931DCA" w:rsidRPr="00931DCA">
              <w:rPr>
                <w:color w:val="000000"/>
                <w:sz w:val="22"/>
                <w:szCs w:val="22"/>
              </w:rPr>
              <w:t>1</w:t>
            </w:r>
            <w:r w:rsidRPr="00931DCA">
              <w:rPr>
                <w:color w:val="000000"/>
                <w:sz w:val="22"/>
                <w:szCs w:val="22"/>
              </w:rPr>
              <w:t>:</w:t>
            </w:r>
            <w:r w:rsidR="00931DCA" w:rsidRPr="00931DCA">
              <w:rPr>
                <w:color w:val="000000"/>
                <w:sz w:val="22"/>
                <w:szCs w:val="22"/>
              </w:rPr>
              <w:t>72</w:t>
            </w:r>
            <w:r w:rsidRPr="00931DCA">
              <w:rPr>
                <w:color w:val="000000"/>
                <w:sz w:val="22"/>
                <w:szCs w:val="22"/>
              </w:rPr>
              <w:t xml:space="preserve">, </w:t>
            </w:r>
          </w:p>
          <w:p w:rsidR="00217A38" w:rsidRPr="003D664E" w:rsidRDefault="00217A38" w:rsidP="00931DCA">
            <w:pPr>
              <w:pStyle w:val="aa"/>
              <w:spacing w:before="0" w:beforeAutospacing="0" w:after="0" w:afterAutospacing="0"/>
              <w:rPr>
                <w:bCs/>
                <w:color w:val="000000"/>
                <w:sz w:val="22"/>
                <w:szCs w:val="22"/>
              </w:rPr>
            </w:pPr>
            <w:r w:rsidRPr="00931DCA">
              <w:rPr>
                <w:color w:val="000000"/>
                <w:sz w:val="22"/>
                <w:szCs w:val="22"/>
              </w:rPr>
              <w:t xml:space="preserve">Челябинская область, Чесменский район, </w:t>
            </w:r>
            <w:r w:rsidR="00931DCA" w:rsidRPr="00931DCA">
              <w:rPr>
                <w:color w:val="000000"/>
                <w:sz w:val="22"/>
                <w:szCs w:val="22"/>
              </w:rPr>
              <w:t>п</w:t>
            </w:r>
            <w:proofErr w:type="gramStart"/>
            <w:r w:rsidR="00931DCA" w:rsidRPr="00931DCA">
              <w:rPr>
                <w:color w:val="000000"/>
                <w:sz w:val="22"/>
                <w:szCs w:val="22"/>
              </w:rPr>
              <w:t>.Б</w:t>
            </w:r>
            <w:proofErr w:type="gramEnd"/>
            <w:r w:rsidR="00931DCA" w:rsidRPr="00931DCA">
              <w:rPr>
                <w:color w:val="000000"/>
                <w:sz w:val="22"/>
                <w:szCs w:val="22"/>
              </w:rPr>
              <w:t>езводный, ул.Чесменская, сооружение 3А</w:t>
            </w:r>
          </w:p>
        </w:tc>
        <w:tc>
          <w:tcPr>
            <w:tcW w:w="1623" w:type="dxa"/>
            <w:shd w:val="clear" w:color="auto" w:fill="auto"/>
          </w:tcPr>
          <w:p w:rsidR="00217A38" w:rsidRPr="003D664E" w:rsidRDefault="00217A38" w:rsidP="00931DCA">
            <w:pPr>
              <w:rPr>
                <w:color w:val="000000"/>
                <w:sz w:val="22"/>
                <w:szCs w:val="22"/>
              </w:rPr>
            </w:pPr>
            <w:r w:rsidRPr="003D664E">
              <w:rPr>
                <w:color w:val="000000"/>
                <w:sz w:val="22"/>
                <w:szCs w:val="22"/>
              </w:rPr>
              <w:t xml:space="preserve">глубина </w:t>
            </w:r>
            <w:r w:rsidR="00931DCA" w:rsidRPr="005A1097">
              <w:rPr>
                <w:color w:val="000000"/>
                <w:sz w:val="22"/>
                <w:szCs w:val="22"/>
              </w:rPr>
              <w:t>6</w:t>
            </w:r>
            <w:r w:rsidRPr="005A1097">
              <w:rPr>
                <w:color w:val="000000"/>
                <w:sz w:val="22"/>
                <w:szCs w:val="22"/>
              </w:rPr>
              <w:t>0</w:t>
            </w:r>
            <w:r w:rsidRPr="003D664E">
              <w:rPr>
                <w:color w:val="000000"/>
                <w:sz w:val="22"/>
                <w:szCs w:val="22"/>
              </w:rPr>
              <w:t xml:space="preserve"> м</w:t>
            </w:r>
          </w:p>
        </w:tc>
        <w:tc>
          <w:tcPr>
            <w:tcW w:w="992" w:type="dxa"/>
          </w:tcPr>
          <w:p w:rsidR="00217A38" w:rsidRPr="003D664E" w:rsidRDefault="00217A38" w:rsidP="00217A38">
            <w:pPr>
              <w:rPr>
                <w:color w:val="000000"/>
                <w:sz w:val="22"/>
                <w:szCs w:val="22"/>
              </w:rPr>
            </w:pPr>
            <w:r>
              <w:rPr>
                <w:color w:val="000000"/>
                <w:sz w:val="22"/>
                <w:szCs w:val="22"/>
              </w:rPr>
              <w:t>1963</w:t>
            </w:r>
          </w:p>
        </w:tc>
        <w:tc>
          <w:tcPr>
            <w:tcW w:w="992" w:type="dxa"/>
          </w:tcPr>
          <w:p w:rsidR="00217A38" w:rsidRPr="003D664E" w:rsidRDefault="00217A38" w:rsidP="009F0EC4">
            <w:pPr>
              <w:rPr>
                <w:color w:val="000000"/>
                <w:sz w:val="22"/>
                <w:szCs w:val="22"/>
              </w:rPr>
            </w:pPr>
            <w:r>
              <w:rPr>
                <w:color w:val="000000"/>
                <w:sz w:val="22"/>
                <w:szCs w:val="22"/>
              </w:rPr>
              <w:t>90</w:t>
            </w:r>
          </w:p>
        </w:tc>
        <w:tc>
          <w:tcPr>
            <w:tcW w:w="1338" w:type="dxa"/>
          </w:tcPr>
          <w:p w:rsidR="00217A38" w:rsidRPr="003D664E" w:rsidRDefault="005A1097" w:rsidP="009F0EC4">
            <w:pPr>
              <w:rPr>
                <w:color w:val="000000"/>
                <w:sz w:val="22"/>
                <w:szCs w:val="22"/>
              </w:rPr>
            </w:pPr>
            <w:r>
              <w:rPr>
                <w:color w:val="000000"/>
                <w:sz w:val="22"/>
                <w:szCs w:val="22"/>
              </w:rPr>
              <w:t>106 543,64</w:t>
            </w:r>
          </w:p>
        </w:tc>
        <w:tc>
          <w:tcPr>
            <w:tcW w:w="2350" w:type="dxa"/>
            <w:shd w:val="clear" w:color="auto" w:fill="auto"/>
          </w:tcPr>
          <w:p w:rsidR="00217A38" w:rsidRPr="002E152D" w:rsidRDefault="00217A38" w:rsidP="009F0EC4">
            <w:pPr>
              <w:rPr>
                <w:color w:val="000000"/>
                <w:sz w:val="20"/>
                <w:szCs w:val="20"/>
              </w:rPr>
            </w:pPr>
            <w:r w:rsidRPr="002E152D">
              <w:rPr>
                <w:color w:val="000000"/>
                <w:sz w:val="20"/>
                <w:szCs w:val="20"/>
              </w:rPr>
              <w:t>Наземны</w:t>
            </w:r>
            <w:r>
              <w:rPr>
                <w:color w:val="000000"/>
                <w:sz w:val="20"/>
                <w:szCs w:val="20"/>
              </w:rPr>
              <w:t>й</w:t>
            </w:r>
            <w:r w:rsidRPr="002E152D">
              <w:rPr>
                <w:color w:val="000000"/>
                <w:sz w:val="20"/>
                <w:szCs w:val="20"/>
              </w:rPr>
              <w:t xml:space="preserve"> павильон скважинн</w:t>
            </w:r>
            <w:r>
              <w:rPr>
                <w:color w:val="000000"/>
                <w:sz w:val="20"/>
                <w:szCs w:val="20"/>
              </w:rPr>
              <w:t>ого</w:t>
            </w:r>
            <w:r w:rsidRPr="002E152D">
              <w:rPr>
                <w:color w:val="000000"/>
                <w:sz w:val="20"/>
                <w:szCs w:val="20"/>
              </w:rPr>
              <w:t xml:space="preserve"> водозабор</w:t>
            </w:r>
            <w:r>
              <w:rPr>
                <w:color w:val="000000"/>
                <w:sz w:val="20"/>
                <w:szCs w:val="20"/>
              </w:rPr>
              <w:t>а</w:t>
            </w:r>
            <w:r w:rsidRPr="002E152D">
              <w:rPr>
                <w:color w:val="000000"/>
                <w:sz w:val="20"/>
                <w:szCs w:val="20"/>
              </w:rPr>
              <w:t xml:space="preserve"> наход</w:t>
            </w:r>
            <w:r>
              <w:rPr>
                <w:color w:val="000000"/>
                <w:sz w:val="20"/>
                <w:szCs w:val="20"/>
              </w:rPr>
              <w:t>и</w:t>
            </w:r>
            <w:r w:rsidRPr="002E152D">
              <w:rPr>
                <w:color w:val="000000"/>
                <w:sz w:val="20"/>
                <w:szCs w:val="20"/>
              </w:rPr>
              <w:t xml:space="preserve">тся в удовлетворительном  состоянии. Оборудование насосных станций обеспечивает надежную подачу воды </w:t>
            </w:r>
            <w:r>
              <w:rPr>
                <w:color w:val="000000"/>
                <w:sz w:val="20"/>
                <w:szCs w:val="20"/>
              </w:rPr>
              <w:t>п</w:t>
            </w:r>
            <w:r w:rsidRPr="002E152D">
              <w:rPr>
                <w:color w:val="000000"/>
                <w:sz w:val="20"/>
                <w:szCs w:val="20"/>
              </w:rPr>
              <w:t xml:space="preserve">отребителям. </w:t>
            </w:r>
            <w:r w:rsidRPr="006D04FA">
              <w:rPr>
                <w:color w:val="000000"/>
                <w:sz w:val="20"/>
                <w:szCs w:val="20"/>
              </w:rPr>
              <w:t xml:space="preserve">Установок обеззараживания нет </w:t>
            </w:r>
          </w:p>
        </w:tc>
      </w:tr>
      <w:tr w:rsidR="00217A38" w:rsidRPr="00C768BB" w:rsidTr="009F0EC4">
        <w:tc>
          <w:tcPr>
            <w:tcW w:w="581" w:type="dxa"/>
            <w:shd w:val="clear" w:color="auto" w:fill="auto"/>
          </w:tcPr>
          <w:p w:rsidR="00217A38" w:rsidRPr="003D664E" w:rsidRDefault="00217A38" w:rsidP="009F0EC4">
            <w:pPr>
              <w:rPr>
                <w:color w:val="000000"/>
                <w:sz w:val="22"/>
                <w:szCs w:val="22"/>
              </w:rPr>
            </w:pPr>
          </w:p>
        </w:tc>
        <w:tc>
          <w:tcPr>
            <w:tcW w:w="2157" w:type="dxa"/>
            <w:shd w:val="clear" w:color="auto" w:fill="auto"/>
          </w:tcPr>
          <w:p w:rsidR="00217A38" w:rsidRPr="00663B3B" w:rsidRDefault="00217A38" w:rsidP="00217A38">
            <w:pPr>
              <w:pStyle w:val="aa"/>
              <w:spacing w:before="0" w:beforeAutospacing="0" w:after="0" w:afterAutospacing="0"/>
              <w:rPr>
                <w:color w:val="000000"/>
                <w:sz w:val="22"/>
                <w:szCs w:val="22"/>
              </w:rPr>
            </w:pPr>
            <w:r w:rsidRPr="00663B3B">
              <w:rPr>
                <w:color w:val="000000"/>
                <w:sz w:val="22"/>
                <w:szCs w:val="22"/>
              </w:rPr>
              <w:t>Насос</w:t>
            </w:r>
            <w:r>
              <w:rPr>
                <w:color w:val="000000"/>
                <w:sz w:val="22"/>
                <w:szCs w:val="22"/>
              </w:rPr>
              <w:t xml:space="preserve"> ЭЦВ-6-10-80</w:t>
            </w:r>
          </w:p>
        </w:tc>
        <w:tc>
          <w:tcPr>
            <w:tcW w:w="1623" w:type="dxa"/>
            <w:shd w:val="clear" w:color="auto" w:fill="auto"/>
          </w:tcPr>
          <w:p w:rsidR="00217A38" w:rsidRPr="00663B3B" w:rsidRDefault="005376F3" w:rsidP="009F0EC4">
            <w:pPr>
              <w:rPr>
                <w:color w:val="000000"/>
                <w:sz w:val="20"/>
                <w:szCs w:val="20"/>
              </w:rPr>
            </w:pPr>
            <w:r>
              <w:rPr>
                <w:color w:val="000000"/>
                <w:sz w:val="20"/>
                <w:szCs w:val="20"/>
              </w:rPr>
              <w:t>Установленная мощность 4</w:t>
            </w:r>
            <w:r w:rsidR="00217A38" w:rsidRPr="00663B3B">
              <w:rPr>
                <w:color w:val="000000"/>
                <w:sz w:val="20"/>
                <w:szCs w:val="20"/>
              </w:rPr>
              <w:t xml:space="preserve"> кВт/</w:t>
            </w:r>
            <w:proofErr w:type="gramStart"/>
            <w:r w:rsidR="00217A38" w:rsidRPr="00663B3B">
              <w:rPr>
                <w:color w:val="000000"/>
                <w:sz w:val="20"/>
                <w:szCs w:val="20"/>
              </w:rPr>
              <w:t>ч</w:t>
            </w:r>
            <w:proofErr w:type="gramEnd"/>
          </w:p>
          <w:p w:rsidR="00217A38" w:rsidRPr="00663B3B" w:rsidRDefault="00217A38" w:rsidP="009F0EC4">
            <w:pPr>
              <w:rPr>
                <w:color w:val="000000"/>
                <w:sz w:val="20"/>
                <w:szCs w:val="20"/>
              </w:rPr>
            </w:pPr>
            <w:r w:rsidRPr="00663B3B">
              <w:rPr>
                <w:color w:val="000000"/>
                <w:sz w:val="20"/>
                <w:szCs w:val="20"/>
              </w:rPr>
              <w:t>Производительность</w:t>
            </w:r>
          </w:p>
          <w:p w:rsidR="00217A38" w:rsidRPr="003D664E" w:rsidRDefault="00217A38" w:rsidP="009F0EC4">
            <w:pPr>
              <w:rPr>
                <w:color w:val="000000"/>
                <w:sz w:val="22"/>
                <w:szCs w:val="22"/>
              </w:rPr>
            </w:pPr>
            <w:r w:rsidRPr="00663B3B">
              <w:rPr>
                <w:color w:val="000000"/>
                <w:sz w:val="20"/>
                <w:szCs w:val="20"/>
              </w:rPr>
              <w:t xml:space="preserve"> </w:t>
            </w:r>
            <w:r>
              <w:rPr>
                <w:color w:val="000000"/>
                <w:sz w:val="20"/>
                <w:szCs w:val="20"/>
              </w:rPr>
              <w:t>1</w:t>
            </w:r>
            <w:r w:rsidR="005376F3">
              <w:rPr>
                <w:color w:val="000000"/>
                <w:sz w:val="20"/>
                <w:szCs w:val="20"/>
              </w:rPr>
              <w:t>0</w:t>
            </w:r>
            <w:r w:rsidRPr="00663B3B">
              <w:rPr>
                <w:color w:val="000000"/>
                <w:sz w:val="20"/>
                <w:szCs w:val="20"/>
              </w:rPr>
              <w:t xml:space="preserve"> м3/</w:t>
            </w:r>
            <w:r>
              <w:rPr>
                <w:color w:val="000000"/>
                <w:sz w:val="20"/>
                <w:szCs w:val="20"/>
              </w:rPr>
              <w:t>час</w:t>
            </w:r>
          </w:p>
        </w:tc>
        <w:tc>
          <w:tcPr>
            <w:tcW w:w="992" w:type="dxa"/>
          </w:tcPr>
          <w:p w:rsidR="00217A38" w:rsidRPr="00931DCA" w:rsidRDefault="00217A38" w:rsidP="009F0EC4">
            <w:pPr>
              <w:rPr>
                <w:color w:val="000000"/>
                <w:sz w:val="22"/>
                <w:szCs w:val="22"/>
              </w:rPr>
            </w:pPr>
            <w:r w:rsidRPr="00931DCA">
              <w:rPr>
                <w:color w:val="000000"/>
                <w:sz w:val="22"/>
                <w:szCs w:val="22"/>
              </w:rPr>
              <w:t>2016</w:t>
            </w:r>
          </w:p>
        </w:tc>
        <w:tc>
          <w:tcPr>
            <w:tcW w:w="992" w:type="dxa"/>
          </w:tcPr>
          <w:p w:rsidR="00217A38" w:rsidRPr="00931DCA" w:rsidRDefault="00217A38" w:rsidP="009F0EC4">
            <w:pPr>
              <w:rPr>
                <w:color w:val="000000"/>
                <w:sz w:val="22"/>
                <w:szCs w:val="22"/>
              </w:rPr>
            </w:pPr>
            <w:r w:rsidRPr="00931DCA">
              <w:rPr>
                <w:color w:val="000000"/>
                <w:sz w:val="22"/>
                <w:szCs w:val="22"/>
              </w:rPr>
              <w:t>10</w:t>
            </w:r>
          </w:p>
        </w:tc>
        <w:tc>
          <w:tcPr>
            <w:tcW w:w="1338" w:type="dxa"/>
          </w:tcPr>
          <w:p w:rsidR="00217A38" w:rsidRPr="003D664E" w:rsidRDefault="005376F3" w:rsidP="009F0EC4">
            <w:pPr>
              <w:rPr>
                <w:color w:val="000000"/>
                <w:sz w:val="22"/>
                <w:szCs w:val="22"/>
              </w:rPr>
            </w:pPr>
            <w:r>
              <w:rPr>
                <w:color w:val="000000"/>
                <w:sz w:val="22"/>
                <w:szCs w:val="22"/>
              </w:rPr>
              <w:t>29 913</w:t>
            </w:r>
            <w:r w:rsidR="00217A38">
              <w:rPr>
                <w:color w:val="000000"/>
                <w:sz w:val="22"/>
                <w:szCs w:val="22"/>
              </w:rPr>
              <w:t>,00</w:t>
            </w:r>
          </w:p>
        </w:tc>
        <w:tc>
          <w:tcPr>
            <w:tcW w:w="2350" w:type="dxa"/>
            <w:shd w:val="clear" w:color="auto" w:fill="auto"/>
          </w:tcPr>
          <w:p w:rsidR="00217A38" w:rsidRPr="007F05FE" w:rsidRDefault="00217A38" w:rsidP="009F0EC4">
            <w:pPr>
              <w:rPr>
                <w:color w:val="000000"/>
                <w:sz w:val="20"/>
                <w:szCs w:val="20"/>
              </w:rPr>
            </w:pPr>
            <w:r>
              <w:rPr>
                <w:color w:val="000000"/>
                <w:sz w:val="20"/>
                <w:szCs w:val="20"/>
              </w:rPr>
              <w:t>в удовлетворительном состоянии</w:t>
            </w:r>
          </w:p>
        </w:tc>
      </w:tr>
      <w:tr w:rsidR="00217A38" w:rsidRPr="00C768BB" w:rsidTr="009F0EC4">
        <w:tc>
          <w:tcPr>
            <w:tcW w:w="581" w:type="dxa"/>
            <w:shd w:val="clear" w:color="auto" w:fill="auto"/>
          </w:tcPr>
          <w:p w:rsidR="00217A38" w:rsidRPr="003D664E" w:rsidRDefault="00217A38" w:rsidP="009F0EC4">
            <w:pPr>
              <w:rPr>
                <w:color w:val="000000"/>
                <w:sz w:val="22"/>
                <w:szCs w:val="22"/>
              </w:rPr>
            </w:pPr>
          </w:p>
        </w:tc>
        <w:tc>
          <w:tcPr>
            <w:tcW w:w="2157" w:type="dxa"/>
            <w:shd w:val="clear" w:color="auto" w:fill="auto"/>
          </w:tcPr>
          <w:p w:rsidR="00217A38" w:rsidRPr="00217A38" w:rsidRDefault="00217A38" w:rsidP="009F0EC4">
            <w:pPr>
              <w:pStyle w:val="aa"/>
              <w:spacing w:before="0" w:beforeAutospacing="0" w:after="0" w:afterAutospacing="0"/>
              <w:rPr>
                <w:color w:val="000000"/>
                <w:sz w:val="22"/>
                <w:szCs w:val="22"/>
              </w:rPr>
            </w:pPr>
            <w:r w:rsidRPr="00217A38">
              <w:rPr>
                <w:color w:val="000000"/>
                <w:sz w:val="22"/>
                <w:szCs w:val="22"/>
              </w:rPr>
              <w:t xml:space="preserve">Ёмкость-накопитель </w:t>
            </w:r>
          </w:p>
        </w:tc>
        <w:tc>
          <w:tcPr>
            <w:tcW w:w="1623" w:type="dxa"/>
            <w:shd w:val="clear" w:color="auto" w:fill="auto"/>
          </w:tcPr>
          <w:p w:rsidR="00217A38" w:rsidRPr="00217A38" w:rsidRDefault="005376F3" w:rsidP="009F0EC4">
            <w:pPr>
              <w:rPr>
                <w:color w:val="000000"/>
                <w:sz w:val="22"/>
                <w:szCs w:val="22"/>
              </w:rPr>
            </w:pPr>
            <w:r>
              <w:rPr>
                <w:color w:val="000000"/>
                <w:sz w:val="22"/>
                <w:szCs w:val="22"/>
              </w:rPr>
              <w:t>14</w:t>
            </w:r>
            <w:r w:rsidR="00217A38" w:rsidRPr="00217A38">
              <w:rPr>
                <w:color w:val="000000"/>
                <w:sz w:val="22"/>
                <w:szCs w:val="22"/>
              </w:rPr>
              <w:t xml:space="preserve"> м3</w:t>
            </w:r>
          </w:p>
        </w:tc>
        <w:tc>
          <w:tcPr>
            <w:tcW w:w="992" w:type="dxa"/>
          </w:tcPr>
          <w:p w:rsidR="00217A38" w:rsidRPr="00217A38" w:rsidRDefault="00217A38" w:rsidP="009F0EC4">
            <w:pPr>
              <w:rPr>
                <w:color w:val="000000"/>
                <w:sz w:val="22"/>
                <w:szCs w:val="22"/>
              </w:rPr>
            </w:pPr>
            <w:r w:rsidRPr="00217A38">
              <w:rPr>
                <w:color w:val="000000"/>
                <w:sz w:val="22"/>
                <w:szCs w:val="22"/>
              </w:rPr>
              <w:t>19</w:t>
            </w:r>
            <w:r>
              <w:rPr>
                <w:color w:val="000000"/>
                <w:sz w:val="22"/>
                <w:szCs w:val="22"/>
              </w:rPr>
              <w:t>8</w:t>
            </w:r>
            <w:r w:rsidRPr="00217A38">
              <w:rPr>
                <w:color w:val="000000"/>
                <w:sz w:val="22"/>
                <w:szCs w:val="22"/>
              </w:rPr>
              <w:t>9</w:t>
            </w:r>
          </w:p>
        </w:tc>
        <w:tc>
          <w:tcPr>
            <w:tcW w:w="992" w:type="dxa"/>
          </w:tcPr>
          <w:p w:rsidR="00217A38" w:rsidRPr="00217A38" w:rsidRDefault="00217A38" w:rsidP="009F0EC4">
            <w:pPr>
              <w:rPr>
                <w:color w:val="000000"/>
                <w:sz w:val="22"/>
                <w:szCs w:val="22"/>
              </w:rPr>
            </w:pPr>
            <w:r w:rsidRPr="00217A38">
              <w:rPr>
                <w:color w:val="000000"/>
                <w:sz w:val="22"/>
                <w:szCs w:val="22"/>
              </w:rPr>
              <w:t>80</w:t>
            </w:r>
          </w:p>
        </w:tc>
        <w:tc>
          <w:tcPr>
            <w:tcW w:w="1338" w:type="dxa"/>
          </w:tcPr>
          <w:p w:rsidR="00217A38" w:rsidRPr="00217A38" w:rsidRDefault="00931DCA" w:rsidP="009F0EC4">
            <w:pPr>
              <w:rPr>
                <w:color w:val="000000"/>
                <w:sz w:val="22"/>
                <w:szCs w:val="22"/>
              </w:rPr>
            </w:pPr>
            <w:r>
              <w:rPr>
                <w:color w:val="000000"/>
                <w:sz w:val="22"/>
                <w:szCs w:val="22"/>
              </w:rPr>
              <w:t>5</w:t>
            </w:r>
            <w:r w:rsidR="00217A38" w:rsidRPr="00217A38">
              <w:rPr>
                <w:color w:val="000000"/>
                <w:sz w:val="22"/>
                <w:szCs w:val="22"/>
              </w:rPr>
              <w:t> 000,00</w:t>
            </w:r>
          </w:p>
        </w:tc>
        <w:tc>
          <w:tcPr>
            <w:tcW w:w="2350" w:type="dxa"/>
            <w:shd w:val="clear" w:color="auto" w:fill="auto"/>
          </w:tcPr>
          <w:p w:rsidR="00217A38" w:rsidRPr="00217A38" w:rsidRDefault="00217A38" w:rsidP="009F0EC4">
            <w:pPr>
              <w:rPr>
                <w:color w:val="000000"/>
                <w:sz w:val="22"/>
                <w:szCs w:val="22"/>
              </w:rPr>
            </w:pPr>
            <w:r w:rsidRPr="00217A38">
              <w:rPr>
                <w:color w:val="000000"/>
                <w:sz w:val="20"/>
                <w:szCs w:val="20"/>
              </w:rPr>
              <w:t>в удовлетворительном состоянии</w:t>
            </w:r>
          </w:p>
        </w:tc>
      </w:tr>
      <w:tr w:rsidR="00217A38" w:rsidRPr="00C768BB" w:rsidTr="009F0EC4">
        <w:tc>
          <w:tcPr>
            <w:tcW w:w="581" w:type="dxa"/>
            <w:shd w:val="clear" w:color="auto" w:fill="auto"/>
          </w:tcPr>
          <w:p w:rsidR="00217A38" w:rsidRPr="003D664E" w:rsidRDefault="00217A38" w:rsidP="009F0EC4">
            <w:pPr>
              <w:rPr>
                <w:color w:val="000000"/>
                <w:sz w:val="22"/>
                <w:szCs w:val="22"/>
              </w:rPr>
            </w:pPr>
          </w:p>
        </w:tc>
        <w:tc>
          <w:tcPr>
            <w:tcW w:w="2157" w:type="dxa"/>
            <w:shd w:val="clear" w:color="auto" w:fill="auto"/>
          </w:tcPr>
          <w:p w:rsidR="00217A38" w:rsidRPr="003D664E" w:rsidRDefault="00217A38" w:rsidP="009F0EC4">
            <w:pPr>
              <w:pStyle w:val="aa"/>
              <w:spacing w:before="0" w:beforeAutospacing="0" w:after="0" w:afterAutospacing="0"/>
              <w:rPr>
                <w:b/>
                <w:color w:val="000000"/>
                <w:sz w:val="22"/>
                <w:szCs w:val="22"/>
              </w:rPr>
            </w:pPr>
            <w:r w:rsidRPr="003D664E">
              <w:rPr>
                <w:b/>
                <w:color w:val="000000"/>
                <w:sz w:val="22"/>
                <w:szCs w:val="22"/>
              </w:rPr>
              <w:t>Иное имущество</w:t>
            </w:r>
          </w:p>
        </w:tc>
        <w:tc>
          <w:tcPr>
            <w:tcW w:w="1623" w:type="dxa"/>
            <w:shd w:val="clear" w:color="auto" w:fill="auto"/>
          </w:tcPr>
          <w:p w:rsidR="00217A38" w:rsidRPr="003D664E" w:rsidRDefault="00217A38" w:rsidP="009F0EC4">
            <w:pPr>
              <w:rPr>
                <w:color w:val="000000"/>
                <w:sz w:val="22"/>
                <w:szCs w:val="22"/>
              </w:rPr>
            </w:pPr>
          </w:p>
        </w:tc>
        <w:tc>
          <w:tcPr>
            <w:tcW w:w="992" w:type="dxa"/>
          </w:tcPr>
          <w:p w:rsidR="00217A38" w:rsidRPr="003D664E" w:rsidRDefault="00217A38" w:rsidP="009F0EC4">
            <w:pPr>
              <w:rPr>
                <w:color w:val="000000"/>
                <w:sz w:val="22"/>
                <w:szCs w:val="22"/>
              </w:rPr>
            </w:pPr>
          </w:p>
        </w:tc>
        <w:tc>
          <w:tcPr>
            <w:tcW w:w="992" w:type="dxa"/>
          </w:tcPr>
          <w:p w:rsidR="00217A38" w:rsidRPr="003D664E" w:rsidRDefault="00217A38" w:rsidP="009F0EC4">
            <w:pPr>
              <w:rPr>
                <w:color w:val="000000"/>
                <w:sz w:val="22"/>
                <w:szCs w:val="22"/>
              </w:rPr>
            </w:pPr>
          </w:p>
        </w:tc>
        <w:tc>
          <w:tcPr>
            <w:tcW w:w="1338" w:type="dxa"/>
          </w:tcPr>
          <w:p w:rsidR="00217A38" w:rsidRPr="003D664E" w:rsidRDefault="00217A38" w:rsidP="009F0EC4">
            <w:pPr>
              <w:rPr>
                <w:color w:val="000000"/>
                <w:sz w:val="22"/>
                <w:szCs w:val="22"/>
              </w:rPr>
            </w:pPr>
          </w:p>
        </w:tc>
        <w:tc>
          <w:tcPr>
            <w:tcW w:w="2350" w:type="dxa"/>
            <w:shd w:val="clear" w:color="auto" w:fill="auto"/>
          </w:tcPr>
          <w:p w:rsidR="00217A38" w:rsidRPr="003D664E" w:rsidRDefault="00217A38" w:rsidP="009F0EC4">
            <w:pPr>
              <w:rPr>
                <w:color w:val="000000"/>
                <w:sz w:val="22"/>
                <w:szCs w:val="22"/>
              </w:rPr>
            </w:pPr>
          </w:p>
        </w:tc>
      </w:tr>
      <w:tr w:rsidR="00217A38" w:rsidRPr="00C768BB" w:rsidTr="009F0EC4">
        <w:tc>
          <w:tcPr>
            <w:tcW w:w="581" w:type="dxa"/>
            <w:shd w:val="clear" w:color="auto" w:fill="auto"/>
          </w:tcPr>
          <w:p w:rsidR="00217A38" w:rsidRPr="003D664E" w:rsidRDefault="00217A38" w:rsidP="009F0EC4">
            <w:pPr>
              <w:rPr>
                <w:color w:val="000000"/>
                <w:sz w:val="22"/>
                <w:szCs w:val="22"/>
              </w:rPr>
            </w:pPr>
          </w:p>
        </w:tc>
        <w:tc>
          <w:tcPr>
            <w:tcW w:w="2157" w:type="dxa"/>
            <w:shd w:val="clear" w:color="auto" w:fill="auto"/>
          </w:tcPr>
          <w:p w:rsidR="00217A38" w:rsidRPr="003D664E" w:rsidRDefault="00217A38" w:rsidP="009F0EC4">
            <w:pPr>
              <w:pStyle w:val="aa"/>
              <w:spacing w:before="0" w:beforeAutospacing="0" w:after="0" w:afterAutospacing="0"/>
              <w:rPr>
                <w:color w:val="000000"/>
                <w:sz w:val="22"/>
                <w:szCs w:val="22"/>
              </w:rPr>
            </w:pPr>
            <w:r w:rsidRPr="003D664E">
              <w:rPr>
                <w:color w:val="000000"/>
                <w:sz w:val="22"/>
                <w:szCs w:val="22"/>
              </w:rPr>
              <w:t>Водопроводные сети</w:t>
            </w:r>
          </w:p>
        </w:tc>
        <w:tc>
          <w:tcPr>
            <w:tcW w:w="1623" w:type="dxa"/>
            <w:shd w:val="clear" w:color="auto" w:fill="auto"/>
          </w:tcPr>
          <w:p w:rsidR="00217A38" w:rsidRPr="003D664E" w:rsidRDefault="005376F3" w:rsidP="009F0EC4">
            <w:pPr>
              <w:rPr>
                <w:color w:val="000000"/>
                <w:sz w:val="22"/>
                <w:szCs w:val="22"/>
              </w:rPr>
            </w:pPr>
            <w:r>
              <w:rPr>
                <w:color w:val="000000"/>
                <w:sz w:val="22"/>
                <w:szCs w:val="22"/>
              </w:rPr>
              <w:t>2,77</w:t>
            </w:r>
            <w:r w:rsidR="00217A38" w:rsidRPr="003D664E">
              <w:rPr>
                <w:color w:val="000000"/>
                <w:sz w:val="22"/>
                <w:szCs w:val="22"/>
              </w:rPr>
              <w:t xml:space="preserve"> км</w:t>
            </w:r>
          </w:p>
        </w:tc>
        <w:tc>
          <w:tcPr>
            <w:tcW w:w="992" w:type="dxa"/>
          </w:tcPr>
          <w:p w:rsidR="00217A38" w:rsidRPr="003D664E" w:rsidRDefault="00217A38" w:rsidP="009F0EC4">
            <w:pPr>
              <w:rPr>
                <w:color w:val="000000"/>
                <w:sz w:val="22"/>
                <w:szCs w:val="22"/>
              </w:rPr>
            </w:pPr>
          </w:p>
        </w:tc>
        <w:tc>
          <w:tcPr>
            <w:tcW w:w="992" w:type="dxa"/>
          </w:tcPr>
          <w:p w:rsidR="00217A38" w:rsidRPr="003D664E" w:rsidRDefault="00217A38" w:rsidP="009F0EC4">
            <w:pPr>
              <w:rPr>
                <w:color w:val="000000"/>
                <w:sz w:val="22"/>
                <w:szCs w:val="22"/>
              </w:rPr>
            </w:pPr>
          </w:p>
        </w:tc>
        <w:tc>
          <w:tcPr>
            <w:tcW w:w="1338" w:type="dxa"/>
          </w:tcPr>
          <w:p w:rsidR="00217A38" w:rsidRPr="003D664E" w:rsidRDefault="00217A38" w:rsidP="009F0EC4">
            <w:pPr>
              <w:rPr>
                <w:color w:val="000000"/>
                <w:sz w:val="22"/>
                <w:szCs w:val="22"/>
              </w:rPr>
            </w:pPr>
          </w:p>
        </w:tc>
        <w:tc>
          <w:tcPr>
            <w:tcW w:w="2350" w:type="dxa"/>
            <w:vMerge w:val="restart"/>
            <w:shd w:val="clear" w:color="auto" w:fill="auto"/>
          </w:tcPr>
          <w:p w:rsidR="00217A38" w:rsidRPr="002E152D" w:rsidRDefault="00217A38" w:rsidP="009F0EC4">
            <w:pPr>
              <w:rPr>
                <w:color w:val="000000"/>
                <w:sz w:val="20"/>
                <w:szCs w:val="20"/>
              </w:rPr>
            </w:pPr>
            <w:r>
              <w:rPr>
                <w:color w:val="000000"/>
                <w:sz w:val="20"/>
                <w:szCs w:val="20"/>
              </w:rPr>
              <w:t>С</w:t>
            </w:r>
            <w:r w:rsidRPr="002E152D">
              <w:rPr>
                <w:color w:val="000000"/>
                <w:sz w:val="20"/>
                <w:szCs w:val="20"/>
              </w:rPr>
              <w:t xml:space="preserve">остояние водопроводных сетей </w:t>
            </w:r>
            <w:r>
              <w:rPr>
                <w:color w:val="000000"/>
                <w:sz w:val="20"/>
                <w:szCs w:val="20"/>
              </w:rPr>
              <w:t>у</w:t>
            </w:r>
            <w:r w:rsidRPr="002E152D">
              <w:rPr>
                <w:color w:val="000000"/>
                <w:sz w:val="20"/>
                <w:szCs w:val="20"/>
              </w:rPr>
              <w:t>довлетворительное.</w:t>
            </w:r>
          </w:p>
          <w:p w:rsidR="00217A38" w:rsidRPr="002E152D" w:rsidRDefault="00217A38" w:rsidP="00FE1B5C">
            <w:pPr>
              <w:rPr>
                <w:color w:val="000000"/>
                <w:sz w:val="20"/>
                <w:szCs w:val="20"/>
              </w:rPr>
            </w:pPr>
          </w:p>
        </w:tc>
      </w:tr>
      <w:tr w:rsidR="00217A38" w:rsidRPr="00C768BB" w:rsidTr="009F0EC4">
        <w:tc>
          <w:tcPr>
            <w:tcW w:w="581" w:type="dxa"/>
            <w:shd w:val="clear" w:color="auto" w:fill="auto"/>
          </w:tcPr>
          <w:p w:rsidR="00217A38" w:rsidRPr="003D664E" w:rsidRDefault="00217A38" w:rsidP="009F0EC4">
            <w:pPr>
              <w:rPr>
                <w:color w:val="000000"/>
                <w:sz w:val="22"/>
                <w:szCs w:val="22"/>
              </w:rPr>
            </w:pPr>
          </w:p>
        </w:tc>
        <w:tc>
          <w:tcPr>
            <w:tcW w:w="2157" w:type="dxa"/>
            <w:shd w:val="clear" w:color="auto" w:fill="auto"/>
          </w:tcPr>
          <w:p w:rsidR="00217A38" w:rsidRPr="003D664E" w:rsidRDefault="00217A38" w:rsidP="009F0EC4">
            <w:pPr>
              <w:pStyle w:val="aa"/>
              <w:spacing w:before="0" w:beforeAutospacing="0" w:after="0" w:afterAutospacing="0"/>
              <w:rPr>
                <w:color w:val="000000"/>
                <w:sz w:val="22"/>
                <w:szCs w:val="22"/>
              </w:rPr>
            </w:pPr>
            <w:r w:rsidRPr="003D664E">
              <w:rPr>
                <w:color w:val="000000"/>
                <w:sz w:val="22"/>
                <w:szCs w:val="22"/>
              </w:rPr>
              <w:t>В том числе:</w:t>
            </w:r>
          </w:p>
        </w:tc>
        <w:tc>
          <w:tcPr>
            <w:tcW w:w="1623" w:type="dxa"/>
            <w:shd w:val="clear" w:color="auto" w:fill="auto"/>
          </w:tcPr>
          <w:p w:rsidR="00217A38" w:rsidRPr="003D664E" w:rsidRDefault="00217A38" w:rsidP="009F0EC4">
            <w:pPr>
              <w:rPr>
                <w:color w:val="000000"/>
                <w:sz w:val="22"/>
                <w:szCs w:val="22"/>
              </w:rPr>
            </w:pPr>
          </w:p>
        </w:tc>
        <w:tc>
          <w:tcPr>
            <w:tcW w:w="992" w:type="dxa"/>
          </w:tcPr>
          <w:p w:rsidR="00217A38" w:rsidRPr="003D664E" w:rsidRDefault="00217A38" w:rsidP="009F0EC4">
            <w:pPr>
              <w:rPr>
                <w:color w:val="000000"/>
                <w:sz w:val="22"/>
                <w:szCs w:val="22"/>
              </w:rPr>
            </w:pPr>
          </w:p>
        </w:tc>
        <w:tc>
          <w:tcPr>
            <w:tcW w:w="992" w:type="dxa"/>
          </w:tcPr>
          <w:p w:rsidR="00217A38" w:rsidRPr="003D664E" w:rsidRDefault="00217A38" w:rsidP="009F0EC4">
            <w:pPr>
              <w:rPr>
                <w:color w:val="000000"/>
                <w:sz w:val="22"/>
                <w:szCs w:val="22"/>
              </w:rPr>
            </w:pPr>
          </w:p>
        </w:tc>
        <w:tc>
          <w:tcPr>
            <w:tcW w:w="1338" w:type="dxa"/>
          </w:tcPr>
          <w:p w:rsidR="00217A38" w:rsidRPr="003D664E" w:rsidRDefault="00217A38" w:rsidP="009F0EC4">
            <w:pPr>
              <w:rPr>
                <w:color w:val="000000"/>
                <w:sz w:val="22"/>
                <w:szCs w:val="22"/>
              </w:rPr>
            </w:pPr>
          </w:p>
        </w:tc>
        <w:tc>
          <w:tcPr>
            <w:tcW w:w="2350" w:type="dxa"/>
            <w:vMerge/>
            <w:shd w:val="clear" w:color="auto" w:fill="auto"/>
          </w:tcPr>
          <w:p w:rsidR="00217A38" w:rsidRPr="003D664E" w:rsidRDefault="00217A38" w:rsidP="009F0EC4">
            <w:pPr>
              <w:rPr>
                <w:color w:val="000000"/>
                <w:sz w:val="22"/>
                <w:szCs w:val="22"/>
              </w:rPr>
            </w:pPr>
          </w:p>
        </w:tc>
      </w:tr>
      <w:tr w:rsidR="00217A38" w:rsidRPr="00C768BB" w:rsidTr="009F0EC4">
        <w:tc>
          <w:tcPr>
            <w:tcW w:w="581" w:type="dxa"/>
            <w:shd w:val="clear" w:color="auto" w:fill="auto"/>
          </w:tcPr>
          <w:p w:rsidR="00217A38" w:rsidRPr="003D664E" w:rsidRDefault="00217A38" w:rsidP="009F0EC4">
            <w:pPr>
              <w:rPr>
                <w:color w:val="000000"/>
                <w:sz w:val="22"/>
                <w:szCs w:val="22"/>
              </w:rPr>
            </w:pPr>
          </w:p>
        </w:tc>
        <w:tc>
          <w:tcPr>
            <w:tcW w:w="2157" w:type="dxa"/>
            <w:shd w:val="clear" w:color="auto" w:fill="auto"/>
          </w:tcPr>
          <w:p w:rsidR="00217A38" w:rsidRPr="003D664E" w:rsidRDefault="00217A38" w:rsidP="009F0EC4">
            <w:pPr>
              <w:pStyle w:val="aa"/>
              <w:spacing w:before="0" w:beforeAutospacing="0" w:after="0" w:afterAutospacing="0"/>
              <w:rPr>
                <w:color w:val="000000"/>
                <w:sz w:val="22"/>
                <w:szCs w:val="22"/>
              </w:rPr>
            </w:pPr>
          </w:p>
        </w:tc>
        <w:tc>
          <w:tcPr>
            <w:tcW w:w="1623" w:type="dxa"/>
            <w:shd w:val="clear" w:color="auto" w:fill="auto"/>
          </w:tcPr>
          <w:p w:rsidR="00931DCA" w:rsidRPr="003D664E" w:rsidRDefault="00931DCA" w:rsidP="00931DCA">
            <w:pPr>
              <w:rPr>
                <w:color w:val="000000"/>
                <w:sz w:val="22"/>
                <w:szCs w:val="22"/>
              </w:rPr>
            </w:pPr>
            <w:r w:rsidRPr="003D664E">
              <w:rPr>
                <w:color w:val="000000"/>
                <w:sz w:val="22"/>
                <w:szCs w:val="22"/>
              </w:rPr>
              <w:t>Полиэтиленовый</w:t>
            </w:r>
          </w:p>
          <w:p w:rsidR="00931DCA" w:rsidRDefault="00931DCA" w:rsidP="00931DCA">
            <w:pPr>
              <w:rPr>
                <w:color w:val="000000"/>
                <w:sz w:val="22"/>
                <w:szCs w:val="22"/>
              </w:rPr>
            </w:pPr>
            <w:r w:rsidRPr="003D664E">
              <w:rPr>
                <w:color w:val="000000"/>
                <w:sz w:val="22"/>
                <w:szCs w:val="22"/>
                <w:lang w:val="en-US"/>
              </w:rPr>
              <w:t>d</w:t>
            </w:r>
            <w:r w:rsidRPr="003D664E">
              <w:rPr>
                <w:color w:val="000000"/>
                <w:sz w:val="22"/>
                <w:szCs w:val="22"/>
              </w:rPr>
              <w:t xml:space="preserve"> 100мм, </w:t>
            </w:r>
          </w:p>
          <w:p w:rsidR="00217A38" w:rsidRPr="006B2BFF" w:rsidRDefault="00931DCA" w:rsidP="00931DCA">
            <w:pPr>
              <w:rPr>
                <w:b/>
                <w:color w:val="000000"/>
                <w:sz w:val="22"/>
                <w:szCs w:val="22"/>
              </w:rPr>
            </w:pPr>
            <w:r w:rsidRPr="006B2BFF">
              <w:rPr>
                <w:b/>
                <w:color w:val="000000"/>
                <w:sz w:val="22"/>
                <w:szCs w:val="22"/>
                <w:lang w:val="en-US"/>
              </w:rPr>
              <w:t>L</w:t>
            </w:r>
            <w:r w:rsidRPr="006B2BFF">
              <w:rPr>
                <w:b/>
                <w:color w:val="000000"/>
                <w:sz w:val="22"/>
                <w:szCs w:val="22"/>
              </w:rPr>
              <w:t xml:space="preserve">= </w:t>
            </w:r>
            <w:r>
              <w:rPr>
                <w:b/>
                <w:color w:val="000000"/>
                <w:sz w:val="22"/>
                <w:szCs w:val="22"/>
              </w:rPr>
              <w:t>2,77</w:t>
            </w:r>
            <w:r w:rsidRPr="006B2BFF">
              <w:rPr>
                <w:b/>
                <w:color w:val="000000"/>
                <w:sz w:val="22"/>
                <w:szCs w:val="22"/>
              </w:rPr>
              <w:t xml:space="preserve"> км</w:t>
            </w:r>
          </w:p>
        </w:tc>
        <w:tc>
          <w:tcPr>
            <w:tcW w:w="992" w:type="dxa"/>
          </w:tcPr>
          <w:p w:rsidR="00217A38" w:rsidRPr="003D664E" w:rsidRDefault="00931DCA" w:rsidP="009F0EC4">
            <w:pPr>
              <w:rPr>
                <w:color w:val="000000"/>
                <w:sz w:val="22"/>
                <w:szCs w:val="22"/>
              </w:rPr>
            </w:pPr>
            <w:r>
              <w:rPr>
                <w:color w:val="000000"/>
                <w:sz w:val="22"/>
                <w:szCs w:val="22"/>
              </w:rPr>
              <w:t>2003</w:t>
            </w:r>
          </w:p>
        </w:tc>
        <w:tc>
          <w:tcPr>
            <w:tcW w:w="992" w:type="dxa"/>
          </w:tcPr>
          <w:p w:rsidR="00217A38" w:rsidRPr="003D664E" w:rsidRDefault="00931DCA" w:rsidP="009F0EC4">
            <w:pPr>
              <w:rPr>
                <w:color w:val="000000"/>
                <w:sz w:val="22"/>
                <w:szCs w:val="22"/>
              </w:rPr>
            </w:pPr>
            <w:r>
              <w:rPr>
                <w:color w:val="000000"/>
                <w:sz w:val="22"/>
                <w:szCs w:val="22"/>
              </w:rPr>
              <w:t>10</w:t>
            </w:r>
          </w:p>
        </w:tc>
        <w:tc>
          <w:tcPr>
            <w:tcW w:w="1338" w:type="dxa"/>
          </w:tcPr>
          <w:p w:rsidR="00217A38" w:rsidRPr="003D664E" w:rsidRDefault="00217A38" w:rsidP="009F0EC4">
            <w:pPr>
              <w:rPr>
                <w:color w:val="000000"/>
                <w:sz w:val="22"/>
                <w:szCs w:val="22"/>
              </w:rPr>
            </w:pPr>
          </w:p>
        </w:tc>
        <w:tc>
          <w:tcPr>
            <w:tcW w:w="2350" w:type="dxa"/>
            <w:vMerge/>
            <w:shd w:val="clear" w:color="auto" w:fill="auto"/>
          </w:tcPr>
          <w:p w:rsidR="00217A38" w:rsidRPr="003D664E" w:rsidRDefault="00217A38" w:rsidP="009F0EC4">
            <w:pPr>
              <w:rPr>
                <w:color w:val="000000"/>
                <w:sz w:val="22"/>
                <w:szCs w:val="22"/>
              </w:rPr>
            </w:pPr>
          </w:p>
        </w:tc>
      </w:tr>
    </w:tbl>
    <w:p w:rsidR="00217A38" w:rsidRDefault="00217A38" w:rsidP="00217A38">
      <w:pPr>
        <w:rPr>
          <w:color w:val="000000"/>
          <w:sz w:val="28"/>
          <w:szCs w:val="28"/>
        </w:rPr>
      </w:pPr>
    </w:p>
    <w:p w:rsidR="00664CB8" w:rsidRDefault="00664CB8" w:rsidP="00664CB8">
      <w:pPr>
        <w:jc w:val="right"/>
        <w:rPr>
          <w:color w:val="000000"/>
          <w:sz w:val="22"/>
          <w:szCs w:val="22"/>
        </w:rPr>
      </w:pPr>
    </w:p>
    <w:p w:rsidR="000164A3" w:rsidRPr="00F953B0" w:rsidRDefault="000164A3" w:rsidP="00664CB8">
      <w:pPr>
        <w:jc w:val="right"/>
        <w:rPr>
          <w:color w:val="000000"/>
          <w:sz w:val="22"/>
          <w:szCs w:val="22"/>
        </w:rPr>
      </w:pPr>
    </w:p>
    <w:p w:rsidR="001E4A9F" w:rsidRDefault="001E4A9F" w:rsidP="00664CB8">
      <w:pPr>
        <w:jc w:val="right"/>
        <w:rPr>
          <w:color w:val="000000"/>
        </w:rPr>
        <w:sectPr w:rsidR="001E4A9F" w:rsidSect="00885F5A">
          <w:headerReference w:type="default" r:id="rId14"/>
          <w:pgSz w:w="11909" w:h="16834"/>
          <w:pgMar w:top="567" w:right="567" w:bottom="851" w:left="1418" w:header="568" w:footer="720" w:gutter="0"/>
          <w:cols w:space="60"/>
          <w:noEndnote/>
          <w:docGrid w:linePitch="326"/>
        </w:sectPr>
      </w:pPr>
    </w:p>
    <w:p w:rsidR="00664CB8" w:rsidRPr="00A71313" w:rsidRDefault="00664CB8" w:rsidP="00664CB8">
      <w:pPr>
        <w:jc w:val="right"/>
        <w:rPr>
          <w:color w:val="000000"/>
        </w:rPr>
      </w:pPr>
      <w:r w:rsidRPr="00A71313">
        <w:rPr>
          <w:color w:val="000000"/>
        </w:rPr>
        <w:lastRenderedPageBreak/>
        <w:t xml:space="preserve">Приложение № </w:t>
      </w:r>
      <w:r>
        <w:rPr>
          <w:color w:val="000000"/>
        </w:rPr>
        <w:t>2</w:t>
      </w:r>
    </w:p>
    <w:p w:rsidR="00664CB8" w:rsidRPr="00A71313" w:rsidRDefault="00664CB8" w:rsidP="00664CB8">
      <w:pPr>
        <w:jc w:val="right"/>
        <w:rPr>
          <w:color w:val="000000"/>
        </w:rPr>
      </w:pPr>
      <w:r w:rsidRPr="00A71313">
        <w:rPr>
          <w:color w:val="000000"/>
        </w:rPr>
        <w:t>к конкурсной документации</w:t>
      </w:r>
    </w:p>
    <w:p w:rsidR="00664CB8" w:rsidRPr="00B504A3" w:rsidRDefault="00664CB8" w:rsidP="00664CB8">
      <w:pPr>
        <w:pStyle w:val="10"/>
        <w:keepNext w:val="0"/>
        <w:rPr>
          <w:sz w:val="28"/>
          <w:szCs w:val="28"/>
          <w:lang w:eastAsia="ar-SA"/>
        </w:rPr>
      </w:pPr>
      <w:bookmarkStart w:id="121" w:name="_Toc478402611"/>
      <w:bookmarkStart w:id="122" w:name="_Toc479664776"/>
      <w:r>
        <w:rPr>
          <w:sz w:val="28"/>
          <w:szCs w:val="28"/>
          <w:lang w:eastAsia="ar-SA"/>
        </w:rPr>
        <w:t>З</w:t>
      </w:r>
      <w:r w:rsidRPr="00B504A3">
        <w:rPr>
          <w:sz w:val="28"/>
          <w:szCs w:val="28"/>
          <w:lang w:eastAsia="ar-SA"/>
        </w:rPr>
        <w:t>адание по реконструкции</w:t>
      </w:r>
      <w:r>
        <w:rPr>
          <w:sz w:val="28"/>
          <w:szCs w:val="28"/>
          <w:lang w:eastAsia="ar-SA"/>
        </w:rPr>
        <w:t xml:space="preserve"> (модернизации)</w:t>
      </w:r>
      <w:r w:rsidRPr="00B504A3">
        <w:rPr>
          <w:sz w:val="28"/>
          <w:szCs w:val="28"/>
          <w:lang w:eastAsia="ar-SA"/>
        </w:rPr>
        <w:t xml:space="preserve"> Объект</w:t>
      </w:r>
      <w:r w:rsidR="00D739D6">
        <w:rPr>
          <w:sz w:val="28"/>
          <w:szCs w:val="28"/>
          <w:lang w:eastAsia="ar-SA"/>
        </w:rPr>
        <w:t>а</w:t>
      </w:r>
      <w:r w:rsidRPr="00B504A3">
        <w:rPr>
          <w:sz w:val="28"/>
          <w:szCs w:val="28"/>
          <w:lang w:eastAsia="ar-SA"/>
        </w:rPr>
        <w:t xml:space="preserve"> </w:t>
      </w:r>
      <w:r w:rsidRPr="00B504A3">
        <w:rPr>
          <w:sz w:val="28"/>
          <w:szCs w:val="28"/>
        </w:rPr>
        <w:t xml:space="preserve">концессионного соглашения в отношении объектов </w:t>
      </w:r>
      <w:proofErr w:type="spellStart"/>
      <w:r w:rsidR="001E4A9F">
        <w:rPr>
          <w:sz w:val="28"/>
          <w:szCs w:val="28"/>
        </w:rPr>
        <w:t>водо</w:t>
      </w:r>
      <w:r w:rsidRPr="00B504A3">
        <w:rPr>
          <w:sz w:val="28"/>
          <w:szCs w:val="28"/>
        </w:rPr>
        <w:t>оснабжения</w:t>
      </w:r>
      <w:bookmarkEnd w:id="121"/>
      <w:bookmarkEnd w:id="122"/>
      <w:proofErr w:type="spellEnd"/>
    </w:p>
    <w:p w:rsidR="00664CB8" w:rsidRPr="00A71313" w:rsidRDefault="00664CB8" w:rsidP="00664CB8">
      <w:pPr>
        <w:ind w:right="-2"/>
        <w:rPr>
          <w:b/>
        </w:rPr>
      </w:pPr>
    </w:p>
    <w:p w:rsidR="00664CB8" w:rsidRDefault="00664CB8" w:rsidP="00664CB8">
      <w:pPr>
        <w:ind w:firstLine="709"/>
        <w:jc w:val="both"/>
        <w:rPr>
          <w:rFonts w:eastAsia="Arial"/>
          <w:color w:val="000000"/>
          <w:lang w:eastAsia="ar-SA"/>
        </w:rPr>
      </w:pPr>
      <w:r w:rsidRPr="00A71313">
        <w:rPr>
          <w:lang w:eastAsia="ar-SA"/>
        </w:rPr>
        <w:t xml:space="preserve">В </w:t>
      </w:r>
      <w:r>
        <w:rPr>
          <w:lang w:eastAsia="ar-SA"/>
        </w:rPr>
        <w:t>рамках</w:t>
      </w:r>
      <w:r w:rsidRPr="00A71313">
        <w:rPr>
          <w:lang w:eastAsia="ar-SA"/>
        </w:rPr>
        <w:t xml:space="preserve"> исполнения концессионн</w:t>
      </w:r>
      <w:r w:rsidR="00D739D6">
        <w:rPr>
          <w:lang w:eastAsia="ar-SA"/>
        </w:rPr>
        <w:t>ого</w:t>
      </w:r>
      <w:r w:rsidRPr="00A71313">
        <w:rPr>
          <w:lang w:eastAsia="ar-SA"/>
        </w:rPr>
        <w:t xml:space="preserve"> соглашени</w:t>
      </w:r>
      <w:r w:rsidR="00D739D6">
        <w:rPr>
          <w:lang w:eastAsia="ar-SA"/>
        </w:rPr>
        <w:t>я</w:t>
      </w:r>
      <w:r w:rsidRPr="00A71313">
        <w:rPr>
          <w:lang w:eastAsia="ar-SA"/>
        </w:rPr>
        <w:t xml:space="preserve"> по реконструкции </w:t>
      </w:r>
      <w:r>
        <w:rPr>
          <w:lang w:eastAsia="ar-SA"/>
        </w:rPr>
        <w:t xml:space="preserve">(модернизации) </w:t>
      </w:r>
      <w:r w:rsidRPr="00A71313">
        <w:rPr>
          <w:lang w:eastAsia="ar-SA"/>
        </w:rPr>
        <w:t>Объект</w:t>
      </w:r>
      <w:r w:rsidR="00D739D6">
        <w:rPr>
          <w:lang w:eastAsia="ar-SA"/>
        </w:rPr>
        <w:t>а</w:t>
      </w:r>
      <w:r w:rsidRPr="00A71313">
        <w:rPr>
          <w:lang w:eastAsia="ar-SA"/>
        </w:rPr>
        <w:t xml:space="preserve"> концессионн</w:t>
      </w:r>
      <w:r w:rsidR="00D739D6">
        <w:rPr>
          <w:lang w:eastAsia="ar-SA"/>
        </w:rPr>
        <w:t>ого</w:t>
      </w:r>
      <w:r w:rsidRPr="00A71313">
        <w:rPr>
          <w:lang w:eastAsia="ar-SA"/>
        </w:rPr>
        <w:t xml:space="preserve"> соглашени</w:t>
      </w:r>
      <w:r w:rsidR="00D739D6">
        <w:rPr>
          <w:lang w:eastAsia="ar-SA"/>
        </w:rPr>
        <w:t>я</w:t>
      </w:r>
      <w:r w:rsidRPr="00A71313">
        <w:rPr>
          <w:lang w:eastAsia="ar-SA"/>
        </w:rPr>
        <w:t xml:space="preserve"> </w:t>
      </w:r>
      <w:r>
        <w:rPr>
          <w:rFonts w:eastAsia="Arial"/>
          <w:lang w:eastAsia="ar-SA"/>
        </w:rPr>
        <w:t xml:space="preserve">устанавливается задание по исполнению следующих </w:t>
      </w:r>
      <w:r w:rsidRPr="00A71313">
        <w:rPr>
          <w:rFonts w:eastAsia="Arial"/>
          <w:lang w:eastAsia="ar-SA"/>
        </w:rPr>
        <w:t>мероприяти</w:t>
      </w:r>
      <w:r>
        <w:rPr>
          <w:rFonts w:eastAsia="Arial"/>
          <w:lang w:eastAsia="ar-SA"/>
        </w:rPr>
        <w:t xml:space="preserve">й </w:t>
      </w:r>
      <w:r w:rsidRPr="00A71313">
        <w:rPr>
          <w:rFonts w:eastAsia="Arial"/>
          <w:lang w:eastAsia="ar-SA"/>
        </w:rPr>
        <w:t xml:space="preserve">по </w:t>
      </w:r>
      <w:r>
        <w:t>р</w:t>
      </w:r>
      <w:r w:rsidRPr="00A71313">
        <w:rPr>
          <w:rFonts w:eastAsia="Arial"/>
          <w:lang w:eastAsia="ar-SA"/>
        </w:rPr>
        <w:t>еконструкци</w:t>
      </w:r>
      <w:r>
        <w:rPr>
          <w:rFonts w:eastAsia="Arial"/>
          <w:lang w:eastAsia="ar-SA"/>
        </w:rPr>
        <w:t>и (</w:t>
      </w:r>
      <w:r w:rsidRPr="00A71313">
        <w:rPr>
          <w:rFonts w:eastAsia="Arial"/>
          <w:lang w:eastAsia="ar-SA"/>
        </w:rPr>
        <w:t>модернизаци</w:t>
      </w:r>
      <w:r>
        <w:rPr>
          <w:rFonts w:eastAsia="Arial"/>
          <w:lang w:eastAsia="ar-SA"/>
        </w:rPr>
        <w:t>и) Объект</w:t>
      </w:r>
      <w:r w:rsidR="00D739D6">
        <w:rPr>
          <w:rFonts w:eastAsia="Arial"/>
          <w:lang w:eastAsia="ar-SA"/>
        </w:rPr>
        <w:t>а</w:t>
      </w:r>
      <w:r>
        <w:rPr>
          <w:rFonts w:eastAsia="Arial"/>
          <w:lang w:eastAsia="ar-SA"/>
        </w:rPr>
        <w:t xml:space="preserve"> Соглашени</w:t>
      </w:r>
      <w:r w:rsidR="00D739D6">
        <w:rPr>
          <w:rFonts w:eastAsia="Arial"/>
          <w:lang w:eastAsia="ar-SA"/>
        </w:rPr>
        <w:t>я</w:t>
      </w:r>
      <w:r>
        <w:rPr>
          <w:rFonts w:eastAsia="Arial"/>
          <w:lang w:eastAsia="ar-SA"/>
        </w:rPr>
        <w:t>,</w:t>
      </w:r>
      <w:r w:rsidRPr="00A71313">
        <w:rPr>
          <w:rFonts w:eastAsia="Arial"/>
          <w:lang w:eastAsia="ar-SA"/>
        </w:rPr>
        <w:t xml:space="preserve"> замен</w:t>
      </w:r>
      <w:r>
        <w:rPr>
          <w:rFonts w:eastAsia="Arial"/>
          <w:lang w:eastAsia="ar-SA"/>
        </w:rPr>
        <w:t>е</w:t>
      </w:r>
      <w:r w:rsidRPr="00A71313">
        <w:rPr>
          <w:rFonts w:eastAsia="Arial"/>
          <w:lang w:eastAsia="ar-SA"/>
        </w:rPr>
        <w:t xml:space="preserve"> морально устаревшего и физически изношенного оборудования новым более производительным оборудованием</w:t>
      </w:r>
      <w:r>
        <w:rPr>
          <w:rFonts w:eastAsia="Arial"/>
          <w:lang w:eastAsia="ar-SA"/>
        </w:rPr>
        <w:t>, мероприятий по</w:t>
      </w:r>
      <w:r w:rsidRPr="00A71313">
        <w:rPr>
          <w:rFonts w:eastAsia="Arial"/>
          <w:lang w:eastAsia="ar-SA"/>
        </w:rPr>
        <w:t xml:space="preserve"> содержанию, обслуживанию</w:t>
      </w:r>
      <w:r>
        <w:rPr>
          <w:rFonts w:eastAsia="Arial"/>
          <w:lang w:eastAsia="ar-SA"/>
        </w:rPr>
        <w:t xml:space="preserve"> Объект</w:t>
      </w:r>
      <w:r w:rsidR="00D739D6">
        <w:rPr>
          <w:rFonts w:eastAsia="Arial"/>
          <w:lang w:eastAsia="ar-SA"/>
        </w:rPr>
        <w:t>а</w:t>
      </w:r>
      <w:r>
        <w:rPr>
          <w:rFonts w:eastAsia="Arial"/>
          <w:lang w:eastAsia="ar-SA"/>
        </w:rPr>
        <w:t xml:space="preserve"> Соглашени</w:t>
      </w:r>
      <w:r w:rsidR="00D739D6">
        <w:rPr>
          <w:rFonts w:eastAsia="Arial"/>
          <w:lang w:eastAsia="ar-SA"/>
        </w:rPr>
        <w:t>я</w:t>
      </w:r>
      <w:r w:rsidRPr="00A71313">
        <w:rPr>
          <w:rFonts w:eastAsia="Arial"/>
          <w:lang w:eastAsia="ar-SA"/>
        </w:rPr>
        <w:t xml:space="preserve"> </w:t>
      </w:r>
      <w:r>
        <w:rPr>
          <w:rFonts w:eastAsia="Arial"/>
          <w:lang w:eastAsia="ar-SA"/>
        </w:rPr>
        <w:t>в целях</w:t>
      </w:r>
      <w:r w:rsidRPr="00A71313">
        <w:rPr>
          <w:rFonts w:eastAsia="Arial"/>
          <w:lang w:eastAsia="ar-SA"/>
        </w:rPr>
        <w:t xml:space="preserve"> обеспечени</w:t>
      </w:r>
      <w:r>
        <w:rPr>
          <w:rFonts w:eastAsia="Arial"/>
          <w:lang w:eastAsia="ar-SA"/>
        </w:rPr>
        <w:t>я</w:t>
      </w:r>
      <w:r w:rsidRPr="00A71313">
        <w:rPr>
          <w:rFonts w:eastAsia="Arial"/>
          <w:lang w:eastAsia="ar-SA"/>
        </w:rPr>
        <w:t xml:space="preserve"> бесперебойно</w:t>
      </w:r>
      <w:r w:rsidR="00D739D6">
        <w:rPr>
          <w:rFonts w:eastAsia="Arial"/>
          <w:lang w:eastAsia="ar-SA"/>
        </w:rPr>
        <w:t>го водо</w:t>
      </w:r>
      <w:r w:rsidRPr="00A71313">
        <w:rPr>
          <w:rFonts w:eastAsia="Arial"/>
          <w:color w:val="000000"/>
          <w:lang w:eastAsia="ar-SA"/>
        </w:rPr>
        <w:t xml:space="preserve">снабжения </w:t>
      </w:r>
      <w:proofErr w:type="spellStart"/>
      <w:r w:rsidR="00D739D6">
        <w:rPr>
          <w:rFonts w:eastAsia="Arial"/>
          <w:color w:val="000000"/>
          <w:lang w:eastAsia="ar-SA"/>
        </w:rPr>
        <w:t>п</w:t>
      </w:r>
      <w:proofErr w:type="gramStart"/>
      <w:r w:rsidR="00D739D6">
        <w:rPr>
          <w:rFonts w:eastAsia="Arial"/>
          <w:color w:val="000000"/>
          <w:lang w:eastAsia="ar-SA"/>
        </w:rPr>
        <w:t>.</w:t>
      </w:r>
      <w:r w:rsidR="0074213A">
        <w:rPr>
          <w:rFonts w:eastAsia="Arial"/>
          <w:color w:val="000000"/>
          <w:lang w:eastAsia="ar-SA"/>
        </w:rPr>
        <w:t>Т</w:t>
      </w:r>
      <w:proofErr w:type="gramEnd"/>
      <w:r w:rsidR="0074213A">
        <w:rPr>
          <w:rFonts w:eastAsia="Arial"/>
          <w:color w:val="000000"/>
          <w:lang w:eastAsia="ar-SA"/>
        </w:rPr>
        <w:t>арасов</w:t>
      </w:r>
      <w:r w:rsidR="00E00528">
        <w:rPr>
          <w:rFonts w:eastAsia="Arial"/>
          <w:color w:val="000000"/>
          <w:lang w:eastAsia="ar-SA"/>
        </w:rPr>
        <w:t>ка</w:t>
      </w:r>
      <w:proofErr w:type="spellEnd"/>
      <w:r w:rsidR="00D739D6">
        <w:rPr>
          <w:rFonts w:eastAsia="Arial"/>
          <w:color w:val="000000"/>
          <w:lang w:eastAsia="ar-SA"/>
        </w:rPr>
        <w:t xml:space="preserve">, </w:t>
      </w:r>
      <w:r w:rsidRPr="00A71313">
        <w:rPr>
          <w:rFonts w:eastAsia="Arial"/>
          <w:color w:val="000000"/>
          <w:lang w:eastAsia="ar-SA"/>
        </w:rPr>
        <w:t>Чесменского муниципального района</w:t>
      </w:r>
      <w:r w:rsidR="00D739D6">
        <w:rPr>
          <w:rFonts w:eastAsia="Arial"/>
          <w:color w:val="000000"/>
          <w:lang w:eastAsia="ar-SA"/>
        </w:rPr>
        <w:t xml:space="preserve"> </w:t>
      </w:r>
      <w:r w:rsidRPr="002A56F7">
        <w:rPr>
          <w:rFonts w:eastAsia="Arial"/>
          <w:lang w:eastAsia="ar-SA"/>
        </w:rPr>
        <w:t xml:space="preserve"> </w:t>
      </w:r>
      <w:r w:rsidRPr="00A71313">
        <w:rPr>
          <w:rFonts w:eastAsia="Arial"/>
          <w:lang w:eastAsia="ar-SA"/>
        </w:rPr>
        <w:t>до «</w:t>
      </w:r>
      <w:r w:rsidR="00D739D6">
        <w:rPr>
          <w:rFonts w:eastAsia="Arial"/>
          <w:lang w:eastAsia="ar-SA"/>
        </w:rPr>
        <w:t>____</w:t>
      </w:r>
      <w:r w:rsidRPr="00A71313">
        <w:rPr>
          <w:rFonts w:eastAsia="Arial"/>
          <w:lang w:eastAsia="ar-SA"/>
        </w:rPr>
        <w:t xml:space="preserve">» </w:t>
      </w:r>
      <w:r w:rsidR="00D739D6">
        <w:rPr>
          <w:rFonts w:eastAsia="Arial"/>
          <w:lang w:eastAsia="ar-SA"/>
        </w:rPr>
        <w:t>___________</w:t>
      </w:r>
      <w:r w:rsidRPr="00A71313">
        <w:rPr>
          <w:rFonts w:eastAsia="Arial"/>
          <w:lang w:eastAsia="ar-SA"/>
        </w:rPr>
        <w:t>20</w:t>
      </w:r>
      <w:r w:rsidR="00936F00">
        <w:rPr>
          <w:rFonts w:eastAsia="Arial"/>
          <w:lang w:eastAsia="ar-SA"/>
        </w:rPr>
        <w:t>32</w:t>
      </w:r>
      <w:r w:rsidRPr="00A71313">
        <w:rPr>
          <w:rFonts w:eastAsia="Arial"/>
          <w:lang w:eastAsia="ar-SA"/>
        </w:rPr>
        <w:t xml:space="preserve"> года</w:t>
      </w:r>
      <w:r w:rsidRPr="00A71313">
        <w:rPr>
          <w:rFonts w:eastAsia="Arial"/>
          <w:color w:val="000000"/>
          <w:lang w:eastAsia="ar-SA"/>
        </w:rPr>
        <w:t>.</w:t>
      </w:r>
    </w:p>
    <w:p w:rsidR="001E4A9F" w:rsidRPr="00A71313" w:rsidRDefault="00425225" w:rsidP="00664CB8">
      <w:pPr>
        <w:ind w:firstLine="709"/>
        <w:jc w:val="both"/>
        <w:rPr>
          <w:rFonts w:eastAsia="Arial"/>
          <w:color w:val="000000"/>
          <w:lang w:eastAsia="ar-SA"/>
        </w:rPr>
      </w:pPr>
      <w:r w:rsidRPr="001E4A9F">
        <w:rPr>
          <w:color w:val="000000"/>
        </w:rPr>
        <w:t>Перечень основных мероприятий по реализации схем водоснабжения</w:t>
      </w:r>
    </w:p>
    <w:tbl>
      <w:tblPr>
        <w:tblW w:w="15873" w:type="dxa"/>
        <w:tblInd w:w="-27" w:type="dxa"/>
        <w:tblLook w:val="04A0" w:firstRow="1" w:lastRow="0" w:firstColumn="1" w:lastColumn="0" w:noHBand="0" w:noVBand="1"/>
      </w:tblPr>
      <w:tblGrid>
        <w:gridCol w:w="466"/>
        <w:gridCol w:w="3497"/>
        <w:gridCol w:w="794"/>
        <w:gridCol w:w="794"/>
        <w:gridCol w:w="794"/>
        <w:gridCol w:w="794"/>
        <w:gridCol w:w="794"/>
        <w:gridCol w:w="794"/>
        <w:gridCol w:w="794"/>
        <w:gridCol w:w="794"/>
        <w:gridCol w:w="794"/>
        <w:gridCol w:w="794"/>
        <w:gridCol w:w="794"/>
        <w:gridCol w:w="794"/>
        <w:gridCol w:w="794"/>
        <w:gridCol w:w="794"/>
        <w:gridCol w:w="794"/>
      </w:tblGrid>
      <w:tr w:rsidR="00B3420E" w:rsidRPr="001E4A9F" w:rsidTr="005111C6">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E" w:rsidRPr="00425225" w:rsidRDefault="00B3420E" w:rsidP="001E4A9F">
            <w:pPr>
              <w:jc w:val="left"/>
              <w:rPr>
                <w:color w:val="000000"/>
                <w:sz w:val="20"/>
                <w:szCs w:val="20"/>
              </w:rPr>
            </w:pPr>
            <w:r w:rsidRPr="00425225">
              <w:rPr>
                <w:color w:val="000000"/>
                <w:sz w:val="20"/>
                <w:szCs w:val="20"/>
                <w:lang w:val="en-US"/>
              </w:rPr>
              <w:t xml:space="preserve">№ </w:t>
            </w:r>
            <w:proofErr w:type="spellStart"/>
            <w:r w:rsidRPr="00425225">
              <w:rPr>
                <w:color w:val="000000"/>
                <w:sz w:val="20"/>
                <w:szCs w:val="20"/>
                <w:lang w:val="en-US"/>
              </w:rPr>
              <w:t>пп</w:t>
            </w:r>
            <w:proofErr w:type="spellEnd"/>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roofErr w:type="spellStart"/>
            <w:r w:rsidRPr="00425225">
              <w:rPr>
                <w:color w:val="000000"/>
                <w:sz w:val="20"/>
                <w:szCs w:val="20"/>
                <w:lang w:val="en-US"/>
              </w:rPr>
              <w:t>Наименование</w:t>
            </w:r>
            <w:proofErr w:type="spellEnd"/>
            <w:r w:rsidRPr="00425225">
              <w:rPr>
                <w:color w:val="000000"/>
                <w:sz w:val="20"/>
                <w:szCs w:val="20"/>
                <w:lang w:val="en-US"/>
              </w:rPr>
              <w:t xml:space="preserve"> </w:t>
            </w:r>
            <w:proofErr w:type="spellStart"/>
            <w:r w:rsidRPr="00425225">
              <w:rPr>
                <w:color w:val="000000"/>
                <w:sz w:val="20"/>
                <w:szCs w:val="20"/>
                <w:lang w:val="en-US"/>
              </w:rPr>
              <w:t>мероприятия</w:t>
            </w:r>
            <w:proofErr w:type="spellEnd"/>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2018г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2019г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2020г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2021г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2022г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2023г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2024 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2025г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rPr>
              <w:t>2026г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rPr>
              <w:t>2027г</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rPr>
              <w:t>2028г</w:t>
            </w: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2029г</w:t>
            </w: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2030г</w:t>
            </w: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2031г</w:t>
            </w: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2032г</w:t>
            </w:r>
          </w:p>
        </w:tc>
      </w:tr>
      <w:tr w:rsidR="00B3420E" w:rsidRPr="001E4A9F" w:rsidTr="005111C6">
        <w:trPr>
          <w:trHeight w:hRule="exact" w:val="31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B3420E" w:rsidRPr="00425225" w:rsidRDefault="00B3420E" w:rsidP="001E4A9F">
            <w:pPr>
              <w:rPr>
                <w:color w:val="000000"/>
                <w:sz w:val="20"/>
                <w:szCs w:val="20"/>
              </w:rPr>
            </w:pPr>
            <w:r w:rsidRPr="00425225">
              <w:rPr>
                <w:color w:val="000000"/>
                <w:sz w:val="20"/>
                <w:szCs w:val="20"/>
                <w:lang w:val="en-US"/>
              </w:rPr>
              <w:t>1</w:t>
            </w:r>
          </w:p>
        </w:tc>
        <w:tc>
          <w:tcPr>
            <w:tcW w:w="3497"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1E4A9F">
            <w:pPr>
              <w:rPr>
                <w:color w:val="000000"/>
                <w:sz w:val="20"/>
                <w:szCs w:val="20"/>
              </w:rPr>
            </w:pPr>
            <w:r w:rsidRPr="00425225">
              <w:rPr>
                <w:color w:val="000000"/>
                <w:sz w:val="20"/>
                <w:szCs w:val="20"/>
                <w:lang w:val="en-US"/>
              </w:rPr>
              <w:t>2</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3</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4</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5</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6</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7</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8</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9</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lang w:val="en-US"/>
              </w:rPr>
              <w:t>10</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rPr>
              <w:t>11</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rPr>
              <w:t>12</w:t>
            </w: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r w:rsidRPr="00425225">
              <w:rPr>
                <w:color w:val="000000"/>
                <w:sz w:val="20"/>
                <w:szCs w:val="20"/>
              </w:rPr>
              <w:t>13</w:t>
            </w: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14</w:t>
            </w: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15</w:t>
            </w: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16</w:t>
            </w: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r>
              <w:rPr>
                <w:color w:val="000000"/>
                <w:sz w:val="20"/>
                <w:szCs w:val="20"/>
              </w:rPr>
              <w:t>17</w:t>
            </w:r>
          </w:p>
        </w:tc>
      </w:tr>
      <w:tr w:rsidR="001C199E" w:rsidRPr="001E4A9F" w:rsidTr="005E6507">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1C199E" w:rsidRPr="00425225" w:rsidRDefault="001C199E" w:rsidP="005353B5">
            <w:pPr>
              <w:spacing w:before="120" w:after="120"/>
              <w:rPr>
                <w:b/>
                <w:bCs/>
                <w:color w:val="000000"/>
                <w:sz w:val="20"/>
                <w:szCs w:val="20"/>
              </w:rPr>
            </w:pPr>
            <w:r w:rsidRPr="00425225">
              <w:rPr>
                <w:b/>
                <w:bCs/>
                <w:color w:val="000000"/>
                <w:sz w:val="20"/>
                <w:szCs w:val="20"/>
              </w:rPr>
              <w:t>1</w:t>
            </w:r>
          </w:p>
        </w:tc>
        <w:tc>
          <w:tcPr>
            <w:tcW w:w="3497" w:type="dxa"/>
            <w:tcBorders>
              <w:top w:val="nil"/>
              <w:left w:val="nil"/>
              <w:bottom w:val="nil"/>
              <w:right w:val="nil"/>
            </w:tcBorders>
            <w:shd w:val="clear" w:color="auto" w:fill="auto"/>
            <w:vAlign w:val="bottom"/>
            <w:hideMark/>
          </w:tcPr>
          <w:p w:rsidR="001C199E" w:rsidRPr="00425225" w:rsidRDefault="001C199E" w:rsidP="005353B5">
            <w:pPr>
              <w:spacing w:before="120" w:after="120"/>
              <w:jc w:val="left"/>
              <w:rPr>
                <w:b/>
                <w:bCs/>
                <w:color w:val="000000"/>
                <w:sz w:val="20"/>
                <w:szCs w:val="20"/>
              </w:rPr>
            </w:pPr>
            <w:r w:rsidRPr="00425225">
              <w:rPr>
                <w:b/>
                <w:bCs/>
                <w:color w:val="000000"/>
                <w:sz w:val="20"/>
                <w:szCs w:val="20"/>
              </w:rPr>
              <w:t>Лицензирование скважины с  получением санитарно-эпидемиологических заключений</w:t>
            </w:r>
            <w:r w:rsidR="005D1E4B">
              <w:rPr>
                <w:b/>
                <w:bCs/>
                <w:color w:val="000000"/>
                <w:sz w:val="20"/>
                <w:szCs w:val="20"/>
              </w:rPr>
              <w:t xml:space="preserve"> в п. </w:t>
            </w:r>
            <w:proofErr w:type="spellStart"/>
            <w:r w:rsidR="005D1E4B">
              <w:rPr>
                <w:b/>
                <w:bCs/>
                <w:color w:val="000000"/>
                <w:sz w:val="20"/>
                <w:szCs w:val="20"/>
              </w:rPr>
              <w:t>Тарасовка</w:t>
            </w:r>
            <w:proofErr w:type="spellEnd"/>
            <w:r w:rsidR="005D1E4B">
              <w:rPr>
                <w:b/>
                <w:bCs/>
                <w:color w:val="000000"/>
                <w:sz w:val="20"/>
                <w:szCs w:val="20"/>
              </w:rPr>
              <w:t xml:space="preserve"> и </w:t>
            </w:r>
            <w:proofErr w:type="spellStart"/>
            <w:r w:rsidR="005D1E4B">
              <w:rPr>
                <w:b/>
                <w:bCs/>
                <w:color w:val="000000"/>
                <w:sz w:val="20"/>
                <w:szCs w:val="20"/>
              </w:rPr>
              <w:t>п</w:t>
            </w:r>
            <w:proofErr w:type="gramStart"/>
            <w:r w:rsidR="005D1E4B">
              <w:rPr>
                <w:b/>
                <w:bCs/>
                <w:color w:val="000000"/>
                <w:sz w:val="20"/>
                <w:szCs w:val="20"/>
              </w:rPr>
              <w:t>.Б</w:t>
            </w:r>
            <w:proofErr w:type="gramEnd"/>
            <w:r w:rsidR="005D1E4B">
              <w:rPr>
                <w:b/>
                <w:bCs/>
                <w:color w:val="000000"/>
                <w:sz w:val="20"/>
                <w:szCs w:val="20"/>
              </w:rPr>
              <w:t>езводный</w:t>
            </w:r>
            <w:proofErr w:type="spellEnd"/>
          </w:p>
        </w:tc>
        <w:tc>
          <w:tcPr>
            <w:tcW w:w="794" w:type="dxa"/>
            <w:tcBorders>
              <w:top w:val="nil"/>
              <w:left w:val="single" w:sz="4" w:space="0" w:color="auto"/>
              <w:bottom w:val="single" w:sz="4" w:space="0" w:color="auto"/>
              <w:right w:val="single" w:sz="4" w:space="0" w:color="auto"/>
            </w:tcBorders>
            <w:shd w:val="clear" w:color="000000" w:fill="8DB4E2"/>
            <w:noWrap/>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r>
      <w:tr w:rsidR="001C199E" w:rsidRPr="001E4A9F" w:rsidTr="001C199E">
        <w:trPr>
          <w:trHeight w:val="495"/>
        </w:trPr>
        <w:tc>
          <w:tcPr>
            <w:tcW w:w="466" w:type="dxa"/>
            <w:tcBorders>
              <w:top w:val="nil"/>
              <w:left w:val="single" w:sz="4" w:space="0" w:color="auto"/>
              <w:bottom w:val="single" w:sz="4" w:space="0" w:color="auto"/>
              <w:right w:val="single" w:sz="4" w:space="0" w:color="auto"/>
            </w:tcBorders>
            <w:shd w:val="clear" w:color="auto" w:fill="auto"/>
            <w:noWrap/>
            <w:hideMark/>
          </w:tcPr>
          <w:p w:rsidR="001C199E" w:rsidRPr="00425225" w:rsidRDefault="001C199E" w:rsidP="005353B5">
            <w:pPr>
              <w:spacing w:before="120" w:after="120"/>
              <w:rPr>
                <w:b/>
                <w:bCs/>
                <w:color w:val="000000"/>
                <w:sz w:val="20"/>
                <w:szCs w:val="20"/>
              </w:rPr>
            </w:pPr>
            <w:r w:rsidRPr="00425225">
              <w:rPr>
                <w:b/>
                <w:bCs/>
                <w:color w:val="000000"/>
                <w:sz w:val="20"/>
                <w:szCs w:val="20"/>
              </w:rPr>
              <w:t>2</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rsidR="001C199E" w:rsidRPr="00425225" w:rsidRDefault="001C199E" w:rsidP="005353B5">
            <w:pPr>
              <w:spacing w:before="120" w:after="120"/>
              <w:jc w:val="left"/>
              <w:rPr>
                <w:b/>
                <w:bCs/>
                <w:color w:val="000000"/>
                <w:sz w:val="20"/>
                <w:szCs w:val="20"/>
              </w:rPr>
            </w:pPr>
            <w:r w:rsidRPr="00425225">
              <w:rPr>
                <w:b/>
                <w:bCs/>
                <w:color w:val="000000"/>
                <w:sz w:val="20"/>
                <w:szCs w:val="20"/>
              </w:rPr>
              <w:t>Организация зон санитарной охраны источников водоснабжения, водопроводных сооружений и водоводов с целью обеспечения их санитарно- эпидемиологической надежности</w:t>
            </w:r>
            <w:r w:rsidR="000F3BC3">
              <w:rPr>
                <w:b/>
                <w:bCs/>
                <w:color w:val="000000"/>
                <w:sz w:val="20"/>
                <w:szCs w:val="20"/>
              </w:rPr>
              <w:t xml:space="preserve"> в п. </w:t>
            </w:r>
            <w:proofErr w:type="spellStart"/>
            <w:r w:rsidR="000F3BC3">
              <w:rPr>
                <w:b/>
                <w:bCs/>
                <w:color w:val="000000"/>
                <w:sz w:val="20"/>
                <w:szCs w:val="20"/>
              </w:rPr>
              <w:t>Тарасовка</w:t>
            </w:r>
            <w:proofErr w:type="spellEnd"/>
            <w:r w:rsidR="000F3BC3">
              <w:rPr>
                <w:b/>
                <w:bCs/>
                <w:color w:val="000000"/>
                <w:sz w:val="20"/>
                <w:szCs w:val="20"/>
              </w:rPr>
              <w:t xml:space="preserve"> и </w:t>
            </w:r>
            <w:proofErr w:type="spellStart"/>
            <w:r w:rsidR="000F3BC3">
              <w:rPr>
                <w:b/>
                <w:bCs/>
                <w:color w:val="000000"/>
                <w:sz w:val="20"/>
                <w:szCs w:val="20"/>
              </w:rPr>
              <w:t>п</w:t>
            </w:r>
            <w:proofErr w:type="gramStart"/>
            <w:r w:rsidR="000F3BC3">
              <w:rPr>
                <w:b/>
                <w:bCs/>
                <w:color w:val="000000"/>
                <w:sz w:val="20"/>
                <w:szCs w:val="20"/>
              </w:rPr>
              <w:t>.Б</w:t>
            </w:r>
            <w:proofErr w:type="gramEnd"/>
            <w:r w:rsidR="000F3BC3">
              <w:rPr>
                <w:b/>
                <w:bCs/>
                <w:color w:val="000000"/>
                <w:sz w:val="20"/>
                <w:szCs w:val="20"/>
              </w:rPr>
              <w:t>езводный</w:t>
            </w:r>
            <w:proofErr w:type="spellEnd"/>
          </w:p>
        </w:tc>
        <w:tc>
          <w:tcPr>
            <w:tcW w:w="794" w:type="dxa"/>
            <w:tcBorders>
              <w:top w:val="nil"/>
              <w:left w:val="nil"/>
              <w:bottom w:val="single" w:sz="4" w:space="0" w:color="auto"/>
              <w:right w:val="single" w:sz="4" w:space="0" w:color="auto"/>
            </w:tcBorders>
            <w:shd w:val="clear" w:color="auto" w:fill="8DB3E2" w:themeFill="text2" w:themeFillTint="66"/>
            <w:noWrap/>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8DB3E2" w:themeFill="text2" w:themeFillTint="66"/>
            <w:noWrap/>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8DB3E2" w:themeFill="text2" w:themeFillTint="66"/>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1C199E" w:rsidRPr="00425225" w:rsidRDefault="001C199E" w:rsidP="00B3420E">
            <w:pPr>
              <w:rPr>
                <w:color w:val="000000"/>
                <w:sz w:val="20"/>
                <w:szCs w:val="20"/>
              </w:rPr>
            </w:pPr>
          </w:p>
        </w:tc>
      </w:tr>
      <w:tr w:rsidR="001C199E" w:rsidRPr="001E4A9F" w:rsidTr="004823C1">
        <w:trPr>
          <w:trHeight w:hRule="exact" w:val="2037"/>
        </w:trPr>
        <w:tc>
          <w:tcPr>
            <w:tcW w:w="466" w:type="dxa"/>
            <w:tcBorders>
              <w:top w:val="nil"/>
              <w:left w:val="single" w:sz="4" w:space="0" w:color="auto"/>
              <w:bottom w:val="single" w:sz="4" w:space="0" w:color="auto"/>
              <w:right w:val="single" w:sz="4" w:space="0" w:color="auto"/>
            </w:tcBorders>
            <w:shd w:val="clear" w:color="auto" w:fill="auto"/>
            <w:noWrap/>
            <w:hideMark/>
          </w:tcPr>
          <w:p w:rsidR="001C199E" w:rsidRPr="00425225" w:rsidRDefault="001C199E" w:rsidP="005353B5">
            <w:pPr>
              <w:spacing w:before="120" w:after="120"/>
              <w:rPr>
                <w:b/>
                <w:bCs/>
                <w:color w:val="000000"/>
                <w:sz w:val="20"/>
                <w:szCs w:val="20"/>
              </w:rPr>
            </w:pPr>
            <w:r w:rsidRPr="00425225">
              <w:rPr>
                <w:b/>
                <w:bCs/>
                <w:color w:val="000000"/>
                <w:sz w:val="20"/>
                <w:szCs w:val="20"/>
                <w:lang w:val="en-US"/>
              </w:rPr>
              <w:t>3</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199E" w:rsidRDefault="001C199E" w:rsidP="005353B5">
            <w:pPr>
              <w:spacing w:before="120" w:after="120"/>
              <w:jc w:val="left"/>
              <w:rPr>
                <w:b/>
                <w:bCs/>
                <w:color w:val="000000"/>
                <w:sz w:val="20"/>
                <w:szCs w:val="20"/>
              </w:rPr>
            </w:pPr>
            <w:r w:rsidRPr="00425225">
              <w:rPr>
                <w:b/>
                <w:bCs/>
                <w:color w:val="000000"/>
                <w:sz w:val="20"/>
                <w:szCs w:val="20"/>
              </w:rPr>
              <w:t xml:space="preserve">Осуществление кадастровых работ и государственная регистрация права  собственности </w:t>
            </w:r>
            <w:proofErr w:type="spellStart"/>
            <w:r w:rsidRPr="00425225">
              <w:rPr>
                <w:b/>
                <w:bCs/>
                <w:color w:val="000000"/>
                <w:sz w:val="20"/>
                <w:szCs w:val="20"/>
              </w:rPr>
              <w:t>концедента</w:t>
            </w:r>
            <w:proofErr w:type="spellEnd"/>
            <w:r w:rsidRPr="00425225">
              <w:rPr>
                <w:b/>
                <w:bCs/>
                <w:color w:val="000000"/>
                <w:sz w:val="20"/>
                <w:szCs w:val="20"/>
              </w:rPr>
              <w:t xml:space="preserve"> на объекты концессионного соглашения, права на кот</w:t>
            </w:r>
            <w:r w:rsidR="000F3BC3">
              <w:rPr>
                <w:b/>
                <w:bCs/>
                <w:color w:val="000000"/>
                <w:sz w:val="20"/>
                <w:szCs w:val="20"/>
              </w:rPr>
              <w:t>о</w:t>
            </w:r>
            <w:r w:rsidRPr="00425225">
              <w:rPr>
                <w:b/>
                <w:bCs/>
                <w:color w:val="000000"/>
                <w:sz w:val="20"/>
                <w:szCs w:val="20"/>
              </w:rPr>
              <w:t>рые не  зарегистрированы в установленном законом порядке</w:t>
            </w:r>
            <w:r w:rsidR="000F3BC3">
              <w:rPr>
                <w:b/>
                <w:bCs/>
                <w:color w:val="000000"/>
                <w:sz w:val="20"/>
                <w:szCs w:val="20"/>
              </w:rPr>
              <w:t xml:space="preserve"> в п. </w:t>
            </w:r>
            <w:proofErr w:type="gramStart"/>
            <w:r w:rsidR="000F3BC3">
              <w:rPr>
                <w:b/>
                <w:bCs/>
                <w:color w:val="000000"/>
                <w:sz w:val="20"/>
                <w:szCs w:val="20"/>
              </w:rPr>
              <w:t>Безводный</w:t>
            </w:r>
            <w:proofErr w:type="gramEnd"/>
          </w:p>
          <w:p w:rsidR="004823C1" w:rsidRDefault="004823C1" w:rsidP="005353B5">
            <w:pPr>
              <w:spacing w:before="120" w:after="120"/>
              <w:jc w:val="left"/>
              <w:rPr>
                <w:b/>
                <w:bCs/>
                <w:color w:val="000000"/>
                <w:sz w:val="20"/>
                <w:szCs w:val="20"/>
              </w:rPr>
            </w:pPr>
          </w:p>
          <w:p w:rsidR="000F3BC3" w:rsidRPr="00425225" w:rsidRDefault="000F3BC3" w:rsidP="005353B5">
            <w:pPr>
              <w:spacing w:before="120" w:after="120"/>
              <w:jc w:val="left"/>
              <w:rPr>
                <w:b/>
                <w:bCs/>
                <w:color w:val="000000"/>
                <w:sz w:val="20"/>
                <w:szCs w:val="20"/>
              </w:rPr>
            </w:pPr>
            <w:r>
              <w:rPr>
                <w:b/>
                <w:bCs/>
                <w:color w:val="000000"/>
                <w:sz w:val="20"/>
                <w:szCs w:val="20"/>
              </w:rPr>
              <w:t xml:space="preserve">в п. </w:t>
            </w:r>
            <w:proofErr w:type="spellStart"/>
            <w:r>
              <w:rPr>
                <w:b/>
                <w:bCs/>
                <w:color w:val="000000"/>
                <w:sz w:val="20"/>
                <w:szCs w:val="20"/>
              </w:rPr>
              <w:t>Тарасовка</w:t>
            </w:r>
            <w:proofErr w:type="spellEnd"/>
            <w:r>
              <w:rPr>
                <w:b/>
                <w:bCs/>
                <w:color w:val="000000"/>
                <w:sz w:val="20"/>
                <w:szCs w:val="20"/>
              </w:rPr>
              <w:t xml:space="preserve"> и </w:t>
            </w:r>
            <w:proofErr w:type="spellStart"/>
            <w:r>
              <w:rPr>
                <w:b/>
                <w:bCs/>
                <w:color w:val="000000"/>
                <w:sz w:val="20"/>
                <w:szCs w:val="20"/>
              </w:rPr>
              <w:t>п</w:t>
            </w:r>
            <w:proofErr w:type="gramStart"/>
            <w:r>
              <w:rPr>
                <w:b/>
                <w:bCs/>
                <w:color w:val="000000"/>
                <w:sz w:val="20"/>
                <w:szCs w:val="20"/>
              </w:rPr>
              <w:t>.Б</w:t>
            </w:r>
            <w:proofErr w:type="gramEnd"/>
            <w:r>
              <w:rPr>
                <w:b/>
                <w:bCs/>
                <w:color w:val="000000"/>
                <w:sz w:val="20"/>
                <w:szCs w:val="20"/>
              </w:rPr>
              <w:t>езводный</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C199E" w:rsidRPr="00425225" w:rsidRDefault="001C199E" w:rsidP="00092F32">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000000" w:fill="8DB4E2"/>
            <w:vAlign w:val="center"/>
          </w:tcPr>
          <w:p w:rsidR="001C199E" w:rsidRPr="00425225" w:rsidRDefault="001C199E" w:rsidP="00092F32">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1C199E" w:rsidRPr="00425225" w:rsidRDefault="001C199E" w:rsidP="00B3420E">
            <w:pPr>
              <w:rPr>
                <w:color w:val="000000"/>
                <w:sz w:val="20"/>
                <w:szCs w:val="20"/>
              </w:rPr>
            </w:pPr>
          </w:p>
        </w:tc>
      </w:tr>
    </w:tbl>
    <w:p w:rsidR="00942A1F" w:rsidRDefault="00942A1F"/>
    <w:tbl>
      <w:tblPr>
        <w:tblW w:w="15873" w:type="dxa"/>
        <w:tblInd w:w="-27" w:type="dxa"/>
        <w:tblLook w:val="04A0" w:firstRow="1" w:lastRow="0" w:firstColumn="1" w:lastColumn="0" w:noHBand="0" w:noVBand="1"/>
      </w:tblPr>
      <w:tblGrid>
        <w:gridCol w:w="466"/>
        <w:gridCol w:w="3497"/>
        <w:gridCol w:w="794"/>
        <w:gridCol w:w="794"/>
        <w:gridCol w:w="794"/>
        <w:gridCol w:w="794"/>
        <w:gridCol w:w="794"/>
        <w:gridCol w:w="794"/>
        <w:gridCol w:w="794"/>
        <w:gridCol w:w="794"/>
        <w:gridCol w:w="794"/>
        <w:gridCol w:w="794"/>
        <w:gridCol w:w="794"/>
        <w:gridCol w:w="794"/>
        <w:gridCol w:w="794"/>
        <w:gridCol w:w="794"/>
        <w:gridCol w:w="794"/>
      </w:tblGrid>
      <w:tr w:rsidR="00B3420E" w:rsidRPr="001E4A9F" w:rsidTr="00A37E2C">
        <w:trPr>
          <w:trHeight w:val="540"/>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rsidR="00B3420E" w:rsidRPr="00425225" w:rsidRDefault="001C199E" w:rsidP="005353B5">
            <w:pPr>
              <w:spacing w:before="120" w:after="120"/>
              <w:rPr>
                <w:b/>
                <w:bCs/>
                <w:color w:val="000000"/>
                <w:sz w:val="20"/>
                <w:szCs w:val="20"/>
              </w:rPr>
            </w:pPr>
            <w:r>
              <w:rPr>
                <w:b/>
                <w:bCs/>
                <w:color w:val="000000"/>
                <w:sz w:val="20"/>
                <w:szCs w:val="20"/>
              </w:rPr>
              <w:lastRenderedPageBreak/>
              <w:t>4</w:t>
            </w:r>
          </w:p>
        </w:tc>
        <w:tc>
          <w:tcPr>
            <w:tcW w:w="3497" w:type="dxa"/>
            <w:tcBorders>
              <w:top w:val="single" w:sz="4" w:space="0" w:color="auto"/>
              <w:left w:val="nil"/>
              <w:bottom w:val="single" w:sz="4" w:space="0" w:color="auto"/>
              <w:right w:val="single" w:sz="4" w:space="0" w:color="auto"/>
            </w:tcBorders>
            <w:shd w:val="clear" w:color="auto" w:fill="auto"/>
            <w:vAlign w:val="bottom"/>
            <w:hideMark/>
          </w:tcPr>
          <w:p w:rsidR="00B3420E" w:rsidRPr="00425225" w:rsidRDefault="00B3420E" w:rsidP="005D1E4B">
            <w:pPr>
              <w:spacing w:before="120" w:after="120"/>
              <w:jc w:val="left"/>
              <w:rPr>
                <w:b/>
                <w:bCs/>
                <w:color w:val="000000"/>
                <w:sz w:val="20"/>
                <w:szCs w:val="20"/>
              </w:rPr>
            </w:pPr>
            <w:r w:rsidRPr="00425225">
              <w:rPr>
                <w:b/>
                <w:bCs/>
                <w:color w:val="000000"/>
                <w:sz w:val="20"/>
                <w:szCs w:val="20"/>
              </w:rPr>
              <w:t>Реконструкция (капитальн</w:t>
            </w:r>
            <w:r w:rsidR="005D1E4B">
              <w:rPr>
                <w:b/>
                <w:bCs/>
                <w:color w:val="000000"/>
                <w:sz w:val="20"/>
                <w:szCs w:val="20"/>
              </w:rPr>
              <w:t xml:space="preserve">ый ремонт) водопроводных сетей </w:t>
            </w:r>
            <w:proofErr w:type="spellStart"/>
            <w:r w:rsidR="0074213A">
              <w:rPr>
                <w:b/>
                <w:bCs/>
                <w:color w:val="000000"/>
                <w:sz w:val="20"/>
                <w:szCs w:val="20"/>
              </w:rPr>
              <w:t>Тарасовк</w:t>
            </w:r>
            <w:r w:rsidR="005D1E4B">
              <w:rPr>
                <w:b/>
                <w:bCs/>
                <w:color w:val="000000"/>
                <w:sz w:val="20"/>
                <w:szCs w:val="20"/>
              </w:rPr>
              <w:t>ого</w:t>
            </w:r>
            <w:proofErr w:type="spellEnd"/>
            <w:r w:rsidR="005D1E4B">
              <w:rPr>
                <w:b/>
                <w:bCs/>
                <w:color w:val="000000"/>
                <w:sz w:val="20"/>
                <w:szCs w:val="20"/>
              </w:rPr>
              <w:t xml:space="preserve"> сельского поселения</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B3420E" w:rsidRPr="00425225" w:rsidRDefault="00B3420E" w:rsidP="00B3420E">
            <w:pPr>
              <w:rPr>
                <w:b/>
                <w:bCs/>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B3420E" w:rsidRPr="00425225" w:rsidRDefault="00B3420E" w:rsidP="00B3420E">
            <w:pPr>
              <w:rPr>
                <w:b/>
                <w:bCs/>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r>
      <w:tr w:rsidR="00B3420E" w:rsidRPr="001E4A9F" w:rsidTr="00A37E2C">
        <w:trPr>
          <w:trHeight w:val="345"/>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rsidR="00B3420E" w:rsidRPr="00425225" w:rsidRDefault="00B3420E" w:rsidP="005353B5">
            <w:pPr>
              <w:spacing w:before="120" w:after="120"/>
              <w:rPr>
                <w:color w:val="000000"/>
                <w:sz w:val="20"/>
                <w:szCs w:val="2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20E" w:rsidRPr="00425225" w:rsidRDefault="00B3420E" w:rsidP="005353B5">
            <w:pPr>
              <w:spacing w:before="120" w:after="120"/>
              <w:rPr>
                <w:b/>
                <w:bCs/>
                <w:color w:val="000000"/>
                <w:sz w:val="20"/>
                <w:szCs w:val="20"/>
              </w:rPr>
            </w:pPr>
            <w:r w:rsidRPr="00425225">
              <w:rPr>
                <w:b/>
                <w:bCs/>
                <w:color w:val="000000"/>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3420E" w:rsidRPr="00425225" w:rsidRDefault="00B3420E" w:rsidP="00B3420E">
            <w:pPr>
              <w:rPr>
                <w:color w:val="000000"/>
                <w:sz w:val="20"/>
                <w:szCs w:val="20"/>
              </w:rPr>
            </w:pPr>
          </w:p>
        </w:tc>
      </w:tr>
      <w:tr w:rsidR="00B3420E" w:rsidRPr="001E4A9F" w:rsidTr="00A37E2C">
        <w:trPr>
          <w:trHeight w:hRule="exact" w:val="45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B3420E" w:rsidRPr="00425225" w:rsidRDefault="00520A90" w:rsidP="005353B5">
            <w:pPr>
              <w:spacing w:before="120" w:after="120"/>
              <w:rPr>
                <w:color w:val="000000"/>
                <w:sz w:val="20"/>
                <w:szCs w:val="20"/>
              </w:rPr>
            </w:pPr>
            <w:r>
              <w:rPr>
                <w:color w:val="000000"/>
                <w:sz w:val="20"/>
                <w:szCs w:val="20"/>
              </w:rPr>
              <w:t>4</w:t>
            </w:r>
            <w:r w:rsidR="00B3420E" w:rsidRPr="00425225">
              <w:rPr>
                <w:color w:val="000000"/>
                <w:sz w:val="20"/>
                <w:szCs w:val="20"/>
                <w:lang w:val="en-US"/>
              </w:rPr>
              <w:t>.1</w:t>
            </w:r>
          </w:p>
        </w:tc>
        <w:tc>
          <w:tcPr>
            <w:tcW w:w="3497" w:type="dxa"/>
            <w:tcBorders>
              <w:top w:val="single" w:sz="4" w:space="0" w:color="auto"/>
              <w:left w:val="nil"/>
              <w:bottom w:val="single" w:sz="4" w:space="0" w:color="auto"/>
              <w:right w:val="single" w:sz="4" w:space="0" w:color="auto"/>
            </w:tcBorders>
            <w:shd w:val="clear" w:color="auto" w:fill="auto"/>
            <w:hideMark/>
          </w:tcPr>
          <w:p w:rsidR="001C199E" w:rsidRDefault="00B3420E" w:rsidP="001C199E">
            <w:pPr>
              <w:spacing w:before="120" w:after="120"/>
              <w:jc w:val="left"/>
              <w:rPr>
                <w:color w:val="000000"/>
                <w:sz w:val="20"/>
                <w:szCs w:val="20"/>
              </w:rPr>
            </w:pPr>
            <w:r w:rsidRPr="00425225">
              <w:rPr>
                <w:color w:val="000000"/>
                <w:sz w:val="20"/>
                <w:szCs w:val="20"/>
              </w:rPr>
              <w:t xml:space="preserve">Установка </w:t>
            </w:r>
            <w:r w:rsidR="001C199E">
              <w:rPr>
                <w:color w:val="000000"/>
                <w:sz w:val="20"/>
                <w:szCs w:val="20"/>
              </w:rPr>
              <w:t xml:space="preserve"> пожарных гидрантов </w:t>
            </w:r>
          </w:p>
          <w:p w:rsidR="00B3420E" w:rsidRPr="00425225" w:rsidRDefault="00B3420E" w:rsidP="001C199E">
            <w:pPr>
              <w:spacing w:before="120" w:after="120"/>
              <w:jc w:val="left"/>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B3420E" w:rsidRPr="00425225" w:rsidRDefault="00B3420E" w:rsidP="00B3420E">
            <w:pPr>
              <w:rPr>
                <w:color w:val="000000"/>
                <w:sz w:val="20"/>
                <w:szCs w:val="20"/>
              </w:rPr>
            </w:pPr>
          </w:p>
        </w:tc>
      </w:tr>
      <w:tr w:rsidR="001C199E" w:rsidRPr="001E4A9F" w:rsidTr="001C199E">
        <w:trPr>
          <w:trHeight w:hRule="exact" w:val="409"/>
        </w:trPr>
        <w:tc>
          <w:tcPr>
            <w:tcW w:w="466" w:type="dxa"/>
            <w:tcBorders>
              <w:top w:val="single" w:sz="4" w:space="0" w:color="auto"/>
              <w:left w:val="single" w:sz="4" w:space="0" w:color="auto"/>
              <w:bottom w:val="single" w:sz="4" w:space="0" w:color="auto"/>
              <w:right w:val="single" w:sz="4" w:space="0" w:color="auto"/>
            </w:tcBorders>
            <w:shd w:val="clear" w:color="auto" w:fill="auto"/>
          </w:tcPr>
          <w:p w:rsidR="001C199E" w:rsidRPr="00425225" w:rsidRDefault="001C199E" w:rsidP="005353B5">
            <w:pPr>
              <w:spacing w:before="120" w:after="120"/>
              <w:rPr>
                <w:color w:val="000000"/>
                <w:sz w:val="20"/>
                <w:szCs w:val="20"/>
                <w:lang w:val="en-US"/>
              </w:rPr>
            </w:pPr>
          </w:p>
        </w:tc>
        <w:tc>
          <w:tcPr>
            <w:tcW w:w="3497" w:type="dxa"/>
            <w:tcBorders>
              <w:top w:val="single" w:sz="4" w:space="0" w:color="auto"/>
              <w:left w:val="nil"/>
              <w:bottom w:val="single" w:sz="4" w:space="0" w:color="auto"/>
              <w:right w:val="single" w:sz="4" w:space="0" w:color="auto"/>
            </w:tcBorders>
            <w:shd w:val="clear" w:color="auto" w:fill="auto"/>
          </w:tcPr>
          <w:p w:rsidR="001C199E" w:rsidRPr="00425225" w:rsidRDefault="001C199E" w:rsidP="001C199E">
            <w:pPr>
              <w:spacing w:before="120" w:after="120"/>
              <w:jc w:val="left"/>
              <w:rPr>
                <w:color w:val="000000"/>
                <w:sz w:val="20"/>
                <w:szCs w:val="20"/>
              </w:rPr>
            </w:pPr>
            <w:r>
              <w:rPr>
                <w:color w:val="000000"/>
                <w:sz w:val="20"/>
                <w:szCs w:val="20"/>
              </w:rPr>
              <w:t xml:space="preserve">в </w:t>
            </w:r>
            <w:proofErr w:type="spellStart"/>
            <w:r>
              <w:rPr>
                <w:color w:val="000000"/>
                <w:sz w:val="20"/>
                <w:szCs w:val="20"/>
              </w:rPr>
              <w:t>п</w:t>
            </w:r>
            <w:proofErr w:type="gramStart"/>
            <w:r>
              <w:rPr>
                <w:color w:val="000000"/>
                <w:sz w:val="20"/>
                <w:szCs w:val="20"/>
              </w:rPr>
              <w:t>.Т</w:t>
            </w:r>
            <w:proofErr w:type="gramEnd"/>
            <w:r>
              <w:rPr>
                <w:color w:val="000000"/>
                <w:sz w:val="20"/>
                <w:szCs w:val="20"/>
              </w:rPr>
              <w:t>арасовка</w:t>
            </w:r>
            <w:proofErr w:type="spellEnd"/>
            <w:r>
              <w:rPr>
                <w:color w:val="000000"/>
                <w:sz w:val="20"/>
                <w:szCs w:val="20"/>
              </w:rPr>
              <w:t xml:space="preserve"> (2 </w:t>
            </w:r>
            <w:proofErr w:type="spellStart"/>
            <w:r>
              <w:rPr>
                <w:color w:val="000000"/>
                <w:sz w:val="20"/>
                <w:szCs w:val="20"/>
              </w:rPr>
              <w:t>шт</w:t>
            </w:r>
            <w:proofErr w:type="spellEnd"/>
            <w:r>
              <w:rPr>
                <w:color w:val="000000"/>
                <w:sz w:val="20"/>
                <w:szCs w:val="20"/>
              </w:rPr>
              <w:t>)</w:t>
            </w:r>
          </w:p>
        </w:tc>
        <w:tc>
          <w:tcPr>
            <w:tcW w:w="794" w:type="dxa"/>
            <w:tcBorders>
              <w:top w:val="single" w:sz="4" w:space="0" w:color="auto"/>
              <w:left w:val="nil"/>
              <w:bottom w:val="single" w:sz="4" w:space="0" w:color="auto"/>
              <w:right w:val="single" w:sz="4" w:space="0" w:color="auto"/>
            </w:tcBorders>
            <w:shd w:val="clear" w:color="auto" w:fill="8DB3E2" w:themeFill="text2" w:themeFillTint="66"/>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r>
      <w:tr w:rsidR="001C199E" w:rsidRPr="001E4A9F" w:rsidTr="001C199E">
        <w:trPr>
          <w:trHeight w:hRule="exact" w:val="409"/>
        </w:trPr>
        <w:tc>
          <w:tcPr>
            <w:tcW w:w="466" w:type="dxa"/>
            <w:tcBorders>
              <w:top w:val="single" w:sz="4" w:space="0" w:color="auto"/>
              <w:left w:val="single" w:sz="4" w:space="0" w:color="auto"/>
              <w:bottom w:val="single" w:sz="4" w:space="0" w:color="auto"/>
              <w:right w:val="single" w:sz="4" w:space="0" w:color="auto"/>
            </w:tcBorders>
            <w:shd w:val="clear" w:color="auto" w:fill="auto"/>
          </w:tcPr>
          <w:p w:rsidR="001C199E" w:rsidRPr="001C199E" w:rsidRDefault="001C199E" w:rsidP="005353B5">
            <w:pPr>
              <w:spacing w:before="120" w:after="120"/>
              <w:rPr>
                <w:color w:val="000000"/>
                <w:sz w:val="20"/>
                <w:szCs w:val="20"/>
              </w:rPr>
            </w:pPr>
          </w:p>
        </w:tc>
        <w:tc>
          <w:tcPr>
            <w:tcW w:w="3497" w:type="dxa"/>
            <w:tcBorders>
              <w:top w:val="single" w:sz="4" w:space="0" w:color="auto"/>
              <w:left w:val="nil"/>
              <w:bottom w:val="single" w:sz="4" w:space="0" w:color="auto"/>
              <w:right w:val="single" w:sz="4" w:space="0" w:color="auto"/>
            </w:tcBorders>
            <w:shd w:val="clear" w:color="auto" w:fill="auto"/>
          </w:tcPr>
          <w:p w:rsidR="001C199E" w:rsidRPr="00425225" w:rsidRDefault="001C199E" w:rsidP="001C199E">
            <w:pPr>
              <w:spacing w:before="120" w:after="120"/>
              <w:jc w:val="left"/>
              <w:rPr>
                <w:color w:val="000000"/>
                <w:sz w:val="20"/>
                <w:szCs w:val="20"/>
              </w:rPr>
            </w:pPr>
            <w:r>
              <w:rPr>
                <w:color w:val="000000"/>
                <w:sz w:val="20"/>
                <w:szCs w:val="20"/>
              </w:rPr>
              <w:t xml:space="preserve">в </w:t>
            </w:r>
            <w:proofErr w:type="spellStart"/>
            <w:r>
              <w:rPr>
                <w:color w:val="000000"/>
                <w:sz w:val="20"/>
                <w:szCs w:val="20"/>
              </w:rPr>
              <w:t>п</w:t>
            </w:r>
            <w:proofErr w:type="gramStart"/>
            <w:r>
              <w:rPr>
                <w:color w:val="000000"/>
                <w:sz w:val="20"/>
                <w:szCs w:val="20"/>
              </w:rPr>
              <w:t>.Б</w:t>
            </w:r>
            <w:proofErr w:type="gramEnd"/>
            <w:r>
              <w:rPr>
                <w:color w:val="000000"/>
                <w:sz w:val="20"/>
                <w:szCs w:val="20"/>
              </w:rPr>
              <w:t>езводный</w:t>
            </w:r>
            <w:proofErr w:type="spellEnd"/>
            <w:r>
              <w:rPr>
                <w:color w:val="000000"/>
                <w:sz w:val="20"/>
                <w:szCs w:val="20"/>
              </w:rPr>
              <w:t xml:space="preserve"> (1 </w:t>
            </w:r>
            <w:proofErr w:type="spellStart"/>
            <w:r>
              <w:rPr>
                <w:color w:val="000000"/>
                <w:sz w:val="20"/>
                <w:szCs w:val="20"/>
              </w:rPr>
              <w:t>шт</w:t>
            </w:r>
            <w:proofErr w:type="spellEnd"/>
            <w:r>
              <w:rPr>
                <w:color w:val="000000"/>
                <w:sz w:val="20"/>
                <w:szCs w:val="20"/>
              </w:rPr>
              <w:t>)</w:t>
            </w:r>
          </w:p>
        </w:tc>
        <w:tc>
          <w:tcPr>
            <w:tcW w:w="794" w:type="dxa"/>
            <w:tcBorders>
              <w:top w:val="single" w:sz="4" w:space="0" w:color="auto"/>
              <w:left w:val="nil"/>
              <w:bottom w:val="single" w:sz="4" w:space="0" w:color="auto"/>
              <w:right w:val="single" w:sz="4" w:space="0" w:color="auto"/>
            </w:tcBorders>
            <w:shd w:val="clear" w:color="auto" w:fill="8DB3E2" w:themeFill="text2" w:themeFillTint="66"/>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c>
          <w:tcPr>
            <w:tcW w:w="794" w:type="dxa"/>
            <w:tcBorders>
              <w:top w:val="single" w:sz="4" w:space="0" w:color="auto"/>
              <w:left w:val="nil"/>
              <w:bottom w:val="single" w:sz="4" w:space="0" w:color="auto"/>
              <w:right w:val="single" w:sz="4" w:space="0" w:color="auto"/>
            </w:tcBorders>
            <w:vAlign w:val="center"/>
          </w:tcPr>
          <w:p w:rsidR="001C199E" w:rsidRPr="00425225" w:rsidRDefault="001C199E" w:rsidP="00B3420E">
            <w:pPr>
              <w:rPr>
                <w:color w:val="000000"/>
                <w:sz w:val="20"/>
                <w:szCs w:val="20"/>
              </w:rPr>
            </w:pPr>
          </w:p>
        </w:tc>
      </w:tr>
      <w:tr w:rsidR="00B3420E" w:rsidRPr="001E4A9F" w:rsidTr="00A37E2C">
        <w:trPr>
          <w:trHeight w:hRule="exact" w:val="733"/>
        </w:trPr>
        <w:tc>
          <w:tcPr>
            <w:tcW w:w="466" w:type="dxa"/>
            <w:tcBorders>
              <w:top w:val="nil"/>
              <w:left w:val="single" w:sz="4" w:space="0" w:color="auto"/>
              <w:bottom w:val="single" w:sz="4" w:space="0" w:color="auto"/>
              <w:right w:val="single" w:sz="4" w:space="0" w:color="auto"/>
            </w:tcBorders>
            <w:shd w:val="clear" w:color="auto" w:fill="auto"/>
            <w:hideMark/>
          </w:tcPr>
          <w:p w:rsidR="00B3420E" w:rsidRPr="00425225" w:rsidRDefault="00520A90" w:rsidP="005353B5">
            <w:pPr>
              <w:spacing w:before="120" w:after="120"/>
              <w:rPr>
                <w:color w:val="000000"/>
                <w:sz w:val="20"/>
                <w:szCs w:val="20"/>
              </w:rPr>
            </w:pPr>
            <w:r>
              <w:rPr>
                <w:color w:val="000000"/>
                <w:sz w:val="20"/>
                <w:szCs w:val="20"/>
              </w:rPr>
              <w:t>4</w:t>
            </w:r>
            <w:r w:rsidR="00B3420E" w:rsidRPr="00425225">
              <w:rPr>
                <w:color w:val="000000"/>
                <w:sz w:val="20"/>
                <w:szCs w:val="20"/>
                <w:lang w:val="en-US"/>
              </w:rPr>
              <w:t>.2</w:t>
            </w:r>
          </w:p>
        </w:tc>
        <w:tc>
          <w:tcPr>
            <w:tcW w:w="3497" w:type="dxa"/>
            <w:tcBorders>
              <w:top w:val="nil"/>
              <w:left w:val="nil"/>
              <w:bottom w:val="single" w:sz="4" w:space="0" w:color="auto"/>
              <w:right w:val="single" w:sz="4" w:space="0" w:color="auto"/>
            </w:tcBorders>
            <w:shd w:val="clear" w:color="auto" w:fill="auto"/>
            <w:hideMark/>
          </w:tcPr>
          <w:p w:rsidR="00B3420E" w:rsidRPr="00A37E2C" w:rsidRDefault="001C199E" w:rsidP="001C199E">
            <w:pPr>
              <w:spacing w:before="120" w:after="120"/>
              <w:jc w:val="left"/>
              <w:rPr>
                <w:color w:val="000000"/>
                <w:sz w:val="20"/>
                <w:szCs w:val="20"/>
              </w:rPr>
            </w:pPr>
            <w:r>
              <w:rPr>
                <w:color w:val="000000"/>
                <w:sz w:val="20"/>
                <w:szCs w:val="20"/>
              </w:rPr>
              <w:t>У</w:t>
            </w:r>
            <w:r w:rsidR="00B3420E" w:rsidRPr="00425225">
              <w:rPr>
                <w:color w:val="000000"/>
                <w:sz w:val="20"/>
                <w:szCs w:val="20"/>
              </w:rPr>
              <w:t>становка приборов учета воды</w:t>
            </w:r>
            <w:r w:rsidR="00A37E2C">
              <w:rPr>
                <w:color w:val="000000"/>
                <w:sz w:val="20"/>
                <w:szCs w:val="20"/>
              </w:rPr>
              <w:t xml:space="preserve"> </w:t>
            </w:r>
            <w:r w:rsidR="00A37E2C" w:rsidRPr="00A37E2C">
              <w:rPr>
                <w:bCs/>
                <w:color w:val="000000"/>
                <w:sz w:val="20"/>
                <w:szCs w:val="20"/>
              </w:rPr>
              <w:t xml:space="preserve">в п. </w:t>
            </w:r>
            <w:proofErr w:type="spellStart"/>
            <w:r w:rsidR="00A37E2C" w:rsidRPr="00A37E2C">
              <w:rPr>
                <w:bCs/>
                <w:color w:val="000000"/>
                <w:sz w:val="20"/>
                <w:szCs w:val="20"/>
              </w:rPr>
              <w:t>Тарасовка</w:t>
            </w:r>
            <w:proofErr w:type="spellEnd"/>
            <w:r w:rsidR="00A37E2C" w:rsidRPr="00A37E2C">
              <w:rPr>
                <w:bCs/>
                <w:color w:val="000000"/>
                <w:sz w:val="20"/>
                <w:szCs w:val="20"/>
              </w:rPr>
              <w:t xml:space="preserve"> и </w:t>
            </w:r>
            <w:proofErr w:type="spellStart"/>
            <w:r w:rsidR="00A37E2C" w:rsidRPr="00A37E2C">
              <w:rPr>
                <w:bCs/>
                <w:color w:val="000000"/>
                <w:sz w:val="20"/>
                <w:szCs w:val="20"/>
              </w:rPr>
              <w:t>п</w:t>
            </w:r>
            <w:proofErr w:type="gramStart"/>
            <w:r w:rsidR="00A37E2C" w:rsidRPr="00A37E2C">
              <w:rPr>
                <w:bCs/>
                <w:color w:val="000000"/>
                <w:sz w:val="20"/>
                <w:szCs w:val="20"/>
              </w:rPr>
              <w:t>.Б</w:t>
            </w:r>
            <w:proofErr w:type="gramEnd"/>
            <w:r w:rsidR="00A37E2C" w:rsidRPr="00A37E2C">
              <w:rPr>
                <w:bCs/>
                <w:color w:val="000000"/>
                <w:sz w:val="20"/>
                <w:szCs w:val="20"/>
              </w:rPr>
              <w:t>езводный</w:t>
            </w:r>
            <w:proofErr w:type="spellEnd"/>
          </w:p>
          <w:p w:rsidR="00A37E2C" w:rsidRPr="00425225" w:rsidRDefault="00A37E2C" w:rsidP="001C199E">
            <w:pPr>
              <w:spacing w:before="120" w:after="120"/>
              <w:jc w:val="left"/>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8DB3E2" w:themeFill="text2" w:themeFillTint="66"/>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r>
      <w:tr w:rsidR="00B3420E" w:rsidRPr="001E4A9F" w:rsidTr="00A37E2C">
        <w:trPr>
          <w:trHeight w:hRule="exact" w:val="1116"/>
        </w:trPr>
        <w:tc>
          <w:tcPr>
            <w:tcW w:w="466" w:type="dxa"/>
            <w:tcBorders>
              <w:top w:val="nil"/>
              <w:left w:val="single" w:sz="4" w:space="0" w:color="auto"/>
              <w:bottom w:val="single" w:sz="4" w:space="0" w:color="auto"/>
              <w:right w:val="single" w:sz="4" w:space="0" w:color="auto"/>
            </w:tcBorders>
            <w:shd w:val="clear" w:color="auto" w:fill="auto"/>
            <w:hideMark/>
          </w:tcPr>
          <w:p w:rsidR="00B3420E" w:rsidRPr="00425225" w:rsidRDefault="00520A90" w:rsidP="005353B5">
            <w:pPr>
              <w:spacing w:before="120" w:after="120"/>
              <w:rPr>
                <w:color w:val="000000"/>
                <w:sz w:val="20"/>
                <w:szCs w:val="20"/>
              </w:rPr>
            </w:pPr>
            <w:r>
              <w:rPr>
                <w:color w:val="000000"/>
                <w:sz w:val="20"/>
                <w:szCs w:val="20"/>
              </w:rPr>
              <w:t>4</w:t>
            </w:r>
            <w:r w:rsidR="00B3420E" w:rsidRPr="00425225">
              <w:rPr>
                <w:color w:val="000000"/>
                <w:sz w:val="20"/>
                <w:szCs w:val="20"/>
                <w:lang w:val="en-US"/>
              </w:rPr>
              <w:t>.3</w:t>
            </w:r>
          </w:p>
        </w:tc>
        <w:tc>
          <w:tcPr>
            <w:tcW w:w="3497" w:type="dxa"/>
            <w:tcBorders>
              <w:top w:val="nil"/>
              <w:left w:val="nil"/>
              <w:bottom w:val="single" w:sz="4" w:space="0" w:color="auto"/>
              <w:right w:val="single" w:sz="4" w:space="0" w:color="auto"/>
            </w:tcBorders>
            <w:shd w:val="clear" w:color="auto" w:fill="auto"/>
            <w:hideMark/>
          </w:tcPr>
          <w:p w:rsidR="00B3420E" w:rsidRPr="00425225" w:rsidRDefault="00866A95" w:rsidP="004823C1">
            <w:pPr>
              <w:spacing w:before="120" w:after="120"/>
              <w:jc w:val="left"/>
              <w:rPr>
                <w:color w:val="000000"/>
                <w:sz w:val="20"/>
                <w:szCs w:val="20"/>
              </w:rPr>
            </w:pPr>
            <w:r w:rsidRPr="00A37E2C">
              <w:rPr>
                <w:color w:val="000000"/>
                <w:sz w:val="20"/>
                <w:szCs w:val="20"/>
              </w:rPr>
              <w:t>Капитальный ремонт водопровода</w:t>
            </w:r>
            <w:r w:rsidR="00942A1F" w:rsidRPr="00A37E2C">
              <w:rPr>
                <w:color w:val="000000"/>
                <w:sz w:val="20"/>
                <w:szCs w:val="20"/>
              </w:rPr>
              <w:t xml:space="preserve">  по ул. </w:t>
            </w:r>
            <w:proofErr w:type="spellStart"/>
            <w:r w:rsidRPr="00A37E2C">
              <w:rPr>
                <w:color w:val="000000"/>
                <w:sz w:val="20"/>
                <w:szCs w:val="20"/>
              </w:rPr>
              <w:t>Поливода</w:t>
            </w:r>
            <w:proofErr w:type="spellEnd"/>
            <w:r w:rsidR="00942A1F" w:rsidRPr="00A37E2C">
              <w:rPr>
                <w:color w:val="000000"/>
                <w:sz w:val="20"/>
                <w:szCs w:val="20"/>
              </w:rPr>
              <w:t xml:space="preserve"> Ø </w:t>
            </w:r>
            <w:r w:rsidR="00A37E2C" w:rsidRPr="00A37E2C">
              <w:rPr>
                <w:color w:val="000000"/>
                <w:sz w:val="20"/>
                <w:szCs w:val="20"/>
              </w:rPr>
              <w:t>100</w:t>
            </w:r>
            <w:r w:rsidR="00942A1F" w:rsidRPr="00A37E2C">
              <w:rPr>
                <w:color w:val="000000"/>
                <w:sz w:val="20"/>
                <w:szCs w:val="20"/>
              </w:rPr>
              <w:t xml:space="preserve"> мм (L=</w:t>
            </w:r>
            <w:r w:rsidR="00A37E2C" w:rsidRPr="00A37E2C">
              <w:rPr>
                <w:color w:val="000000"/>
                <w:sz w:val="20"/>
                <w:szCs w:val="20"/>
              </w:rPr>
              <w:t>8</w:t>
            </w:r>
            <w:r w:rsidR="001C199E" w:rsidRPr="00A37E2C">
              <w:rPr>
                <w:color w:val="000000"/>
                <w:sz w:val="20"/>
                <w:szCs w:val="20"/>
              </w:rPr>
              <w:t>00</w:t>
            </w:r>
            <w:r w:rsidR="00942A1F" w:rsidRPr="00A37E2C">
              <w:rPr>
                <w:color w:val="000000"/>
                <w:sz w:val="20"/>
                <w:szCs w:val="20"/>
              </w:rPr>
              <w:t xml:space="preserve">  п.м) и ул</w:t>
            </w:r>
            <w:proofErr w:type="gramStart"/>
            <w:r w:rsidR="00942A1F" w:rsidRPr="00A37E2C">
              <w:rPr>
                <w:color w:val="000000"/>
                <w:sz w:val="20"/>
                <w:szCs w:val="20"/>
              </w:rPr>
              <w:t>.</w:t>
            </w:r>
            <w:r w:rsidRPr="00A37E2C">
              <w:rPr>
                <w:color w:val="000000"/>
                <w:sz w:val="20"/>
                <w:szCs w:val="20"/>
              </w:rPr>
              <w:t>Ш</w:t>
            </w:r>
            <w:proofErr w:type="gramEnd"/>
            <w:r w:rsidRPr="00A37E2C">
              <w:rPr>
                <w:color w:val="000000"/>
                <w:sz w:val="20"/>
                <w:szCs w:val="20"/>
              </w:rPr>
              <w:t>коль</w:t>
            </w:r>
            <w:r w:rsidR="00942A1F" w:rsidRPr="00A37E2C">
              <w:rPr>
                <w:color w:val="000000"/>
                <w:sz w:val="20"/>
                <w:szCs w:val="20"/>
              </w:rPr>
              <w:t>ная Ø 100 мм (L=</w:t>
            </w:r>
            <w:r w:rsidR="00A37E2C" w:rsidRPr="00A37E2C">
              <w:rPr>
                <w:color w:val="000000"/>
                <w:sz w:val="20"/>
                <w:szCs w:val="20"/>
              </w:rPr>
              <w:t>8</w:t>
            </w:r>
            <w:r w:rsidR="001C199E" w:rsidRPr="00A37E2C">
              <w:rPr>
                <w:color w:val="000000"/>
                <w:sz w:val="20"/>
                <w:szCs w:val="20"/>
              </w:rPr>
              <w:t>00</w:t>
            </w:r>
            <w:r w:rsidR="00942A1F" w:rsidRPr="00A37E2C">
              <w:rPr>
                <w:color w:val="000000"/>
                <w:sz w:val="20"/>
                <w:szCs w:val="20"/>
              </w:rPr>
              <w:t xml:space="preserve"> п.м.)</w:t>
            </w:r>
            <w:r w:rsidR="00A37E2C" w:rsidRPr="00A37E2C">
              <w:rPr>
                <w:color w:val="000000"/>
                <w:sz w:val="20"/>
                <w:szCs w:val="20"/>
              </w:rPr>
              <w:t xml:space="preserve"> </w:t>
            </w:r>
            <w:r w:rsidR="00A37E2C" w:rsidRPr="00A37E2C">
              <w:rPr>
                <w:bCs/>
                <w:color w:val="000000"/>
                <w:sz w:val="20"/>
                <w:szCs w:val="20"/>
              </w:rPr>
              <w:t xml:space="preserve">в п. </w:t>
            </w:r>
            <w:proofErr w:type="spellStart"/>
            <w:r w:rsidR="00A37E2C" w:rsidRPr="00A37E2C">
              <w:rPr>
                <w:bCs/>
                <w:color w:val="000000"/>
                <w:sz w:val="20"/>
                <w:szCs w:val="20"/>
              </w:rPr>
              <w:t>Тарасовка</w:t>
            </w:r>
            <w:proofErr w:type="spellEnd"/>
            <w:r w:rsidR="00A37E2C" w:rsidRPr="00A37E2C">
              <w:rPr>
                <w:bCs/>
                <w:color w:val="000000"/>
                <w:sz w:val="20"/>
                <w:szCs w:val="20"/>
              </w:rPr>
              <w:t xml:space="preserve"> </w:t>
            </w:r>
          </w:p>
        </w:tc>
        <w:tc>
          <w:tcPr>
            <w:tcW w:w="794" w:type="dxa"/>
            <w:tcBorders>
              <w:top w:val="nil"/>
              <w:left w:val="nil"/>
              <w:bottom w:val="single" w:sz="4" w:space="0" w:color="auto"/>
              <w:right w:val="single" w:sz="4" w:space="0" w:color="auto"/>
            </w:tcBorders>
            <w:shd w:val="clear" w:color="auto" w:fill="8DB3E2" w:themeFill="text2" w:themeFillTint="66"/>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8DB3E2" w:themeFill="text2" w:themeFillTint="66"/>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8DB3E2" w:themeFill="text2" w:themeFillTint="66"/>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c>
          <w:tcPr>
            <w:tcW w:w="794" w:type="dxa"/>
            <w:tcBorders>
              <w:top w:val="nil"/>
              <w:left w:val="nil"/>
              <w:bottom w:val="single" w:sz="4" w:space="0" w:color="auto"/>
              <w:right w:val="single" w:sz="4" w:space="0" w:color="auto"/>
            </w:tcBorders>
            <w:vAlign w:val="center"/>
          </w:tcPr>
          <w:p w:rsidR="00B3420E" w:rsidRPr="00425225" w:rsidRDefault="00B3420E" w:rsidP="00B3420E">
            <w:pPr>
              <w:rPr>
                <w:color w:val="000000"/>
                <w:sz w:val="20"/>
                <w:szCs w:val="20"/>
              </w:rPr>
            </w:pPr>
          </w:p>
        </w:tc>
      </w:tr>
    </w:tbl>
    <w:p w:rsidR="001E4A9F" w:rsidRDefault="001E4A9F" w:rsidP="00664CB8">
      <w:pPr>
        <w:ind w:firstLine="567"/>
        <w:jc w:val="both"/>
        <w:rPr>
          <w:rFonts w:eastAsia="Arial"/>
          <w:sz w:val="28"/>
          <w:szCs w:val="28"/>
          <w:lang w:eastAsia="ar-SA"/>
        </w:rPr>
      </w:pPr>
    </w:p>
    <w:p w:rsidR="001E4A9F" w:rsidRDefault="001E4A9F" w:rsidP="00664CB8">
      <w:pPr>
        <w:ind w:firstLine="567"/>
        <w:jc w:val="both"/>
        <w:rPr>
          <w:rFonts w:eastAsia="Arial"/>
          <w:sz w:val="28"/>
          <w:szCs w:val="28"/>
          <w:lang w:eastAsia="ar-SA"/>
        </w:rPr>
      </w:pPr>
    </w:p>
    <w:p w:rsidR="00664CB8" w:rsidRDefault="00664CB8" w:rsidP="00664CB8">
      <w:pPr>
        <w:ind w:firstLine="567"/>
        <w:jc w:val="both"/>
        <w:rPr>
          <w:rFonts w:eastAsia="Arial"/>
          <w:sz w:val="28"/>
          <w:szCs w:val="28"/>
          <w:lang w:eastAsia="ar-SA"/>
        </w:rPr>
      </w:pPr>
    </w:p>
    <w:p w:rsidR="007078AF" w:rsidRDefault="007078AF" w:rsidP="007078AF">
      <w:pPr>
        <w:rPr>
          <w:bCs/>
          <w:sz w:val="20"/>
          <w:szCs w:val="20"/>
        </w:rPr>
        <w:sectPr w:rsidR="007078AF" w:rsidSect="001E4A9F">
          <w:pgSz w:w="16834" w:h="11909" w:orient="landscape"/>
          <w:pgMar w:top="567" w:right="851" w:bottom="1418" w:left="567" w:header="567" w:footer="720" w:gutter="0"/>
          <w:cols w:space="60"/>
          <w:noEndnote/>
          <w:docGrid w:linePitch="326"/>
        </w:sectPr>
      </w:pPr>
    </w:p>
    <w:p w:rsidR="00664CB8" w:rsidRPr="00C46185" w:rsidRDefault="00664CB8" w:rsidP="00664CB8">
      <w:pPr>
        <w:jc w:val="right"/>
        <w:rPr>
          <w:bCs/>
        </w:rPr>
      </w:pPr>
      <w:r w:rsidRPr="00C46185">
        <w:rPr>
          <w:bCs/>
        </w:rPr>
        <w:lastRenderedPageBreak/>
        <w:t xml:space="preserve">Приложение № </w:t>
      </w:r>
      <w:r>
        <w:rPr>
          <w:bCs/>
        </w:rPr>
        <w:t>3</w:t>
      </w:r>
    </w:p>
    <w:p w:rsidR="00664CB8" w:rsidRPr="00C46185" w:rsidRDefault="00664CB8" w:rsidP="00664CB8">
      <w:pPr>
        <w:jc w:val="right"/>
      </w:pPr>
      <w:r w:rsidRPr="00C46185">
        <w:rPr>
          <w:bCs/>
        </w:rPr>
        <w:t xml:space="preserve"> к конкурсной документации</w:t>
      </w:r>
    </w:p>
    <w:p w:rsidR="00B11900" w:rsidRDefault="00B11900" w:rsidP="00664CB8">
      <w:pPr>
        <w:pStyle w:val="10"/>
        <w:keepNext w:val="0"/>
        <w:rPr>
          <w:bCs/>
          <w:sz w:val="26"/>
          <w:szCs w:val="26"/>
        </w:rPr>
      </w:pPr>
      <w:bookmarkStart w:id="123" w:name="_Toc479664777"/>
    </w:p>
    <w:p w:rsidR="00664CB8" w:rsidRPr="00D30173" w:rsidRDefault="00664CB8" w:rsidP="00664CB8">
      <w:pPr>
        <w:pStyle w:val="10"/>
        <w:keepNext w:val="0"/>
        <w:rPr>
          <w:sz w:val="26"/>
          <w:szCs w:val="26"/>
        </w:rPr>
      </w:pPr>
      <w:r w:rsidRPr="00D30173">
        <w:rPr>
          <w:bCs/>
          <w:sz w:val="26"/>
          <w:szCs w:val="26"/>
        </w:rPr>
        <w:t>Предельн</w:t>
      </w:r>
      <w:r w:rsidR="00B71A76">
        <w:rPr>
          <w:bCs/>
          <w:sz w:val="26"/>
          <w:szCs w:val="26"/>
        </w:rPr>
        <w:t>о</w:t>
      </w:r>
      <w:r w:rsidRPr="00D30173">
        <w:rPr>
          <w:bCs/>
          <w:sz w:val="26"/>
          <w:szCs w:val="26"/>
        </w:rPr>
        <w:t xml:space="preserve"> максимальные</w:t>
      </w:r>
      <w:r w:rsidRPr="00D30173">
        <w:rPr>
          <w:sz w:val="26"/>
          <w:szCs w:val="26"/>
        </w:rPr>
        <w:t xml:space="preserve"> значения </w:t>
      </w:r>
      <w:bookmarkEnd w:id="123"/>
      <w:r w:rsidR="00B71A76">
        <w:rPr>
          <w:sz w:val="26"/>
          <w:szCs w:val="26"/>
        </w:rPr>
        <w:t>д</w:t>
      </w:r>
      <w:r w:rsidR="00B71A76" w:rsidRPr="00B71A76">
        <w:rPr>
          <w:sz w:val="26"/>
          <w:szCs w:val="26"/>
        </w:rPr>
        <w:t>олгосрочны</w:t>
      </w:r>
      <w:r w:rsidR="00B71A76">
        <w:rPr>
          <w:sz w:val="26"/>
          <w:szCs w:val="26"/>
        </w:rPr>
        <w:t>х</w:t>
      </w:r>
      <w:r w:rsidR="00B71A76" w:rsidRPr="00B71A76">
        <w:rPr>
          <w:sz w:val="26"/>
          <w:szCs w:val="26"/>
        </w:rPr>
        <w:t xml:space="preserve"> параметр</w:t>
      </w:r>
      <w:r w:rsidR="00B71A76">
        <w:rPr>
          <w:sz w:val="26"/>
          <w:szCs w:val="26"/>
        </w:rPr>
        <w:t>ов</w:t>
      </w:r>
      <w:r w:rsidR="00B71A76" w:rsidRPr="00B71A76">
        <w:rPr>
          <w:sz w:val="26"/>
          <w:szCs w:val="26"/>
        </w:rPr>
        <w:t xml:space="preserve"> регулирования</w:t>
      </w:r>
      <w:r w:rsidR="00B71A76">
        <w:rPr>
          <w:sz w:val="26"/>
          <w:szCs w:val="26"/>
        </w:rPr>
        <w:t xml:space="preserve"> тарифов, являющихся критериями конкурса</w:t>
      </w:r>
    </w:p>
    <w:p w:rsidR="00664CB8" w:rsidRPr="00C46185" w:rsidRDefault="00664CB8" w:rsidP="00664CB8">
      <w:pPr>
        <w:rPr>
          <w:b/>
        </w:rPr>
      </w:pPr>
    </w:p>
    <w:tbl>
      <w:tblPr>
        <w:tblW w:w="14615" w:type="dxa"/>
        <w:tblInd w:w="93" w:type="dxa"/>
        <w:tblLook w:val="04A0" w:firstRow="1" w:lastRow="0" w:firstColumn="1" w:lastColumn="0" w:noHBand="0" w:noVBand="1"/>
      </w:tblPr>
      <w:tblGrid>
        <w:gridCol w:w="4551"/>
        <w:gridCol w:w="5528"/>
        <w:gridCol w:w="1843"/>
        <w:gridCol w:w="2693"/>
      </w:tblGrid>
      <w:tr w:rsidR="004A64DD" w:rsidRPr="001B36E2" w:rsidTr="004A64DD">
        <w:trPr>
          <w:trHeight w:val="193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DD" w:rsidRPr="004A64DD" w:rsidRDefault="004A64DD" w:rsidP="00C45AF8">
            <w:pPr>
              <w:rPr>
                <w:bCs/>
                <w:color w:val="000000"/>
              </w:rPr>
            </w:pPr>
            <w:r w:rsidRPr="004A64DD">
              <w:rPr>
                <w:bCs/>
                <w:color w:val="000000"/>
              </w:rPr>
              <w:t>Базовый уровень операционных расходов ( тыс.руб.)</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64DD" w:rsidRPr="004A64DD" w:rsidRDefault="004A64DD" w:rsidP="00C45AF8">
            <w:pPr>
              <w:rPr>
                <w:bCs/>
                <w:color w:val="000000"/>
              </w:rPr>
            </w:pPr>
            <w:r w:rsidRPr="004A64DD">
              <w:rPr>
                <w:bCs/>
                <w:color w:val="000000"/>
              </w:rPr>
              <w:t>Удельный расход электроэнергии на единицу полезного отпуска воды (кВт*ч/1 м3)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64DD" w:rsidRPr="004A64DD" w:rsidRDefault="004A64DD" w:rsidP="00C45AF8">
            <w:pPr>
              <w:rPr>
                <w:bCs/>
                <w:color w:val="000000"/>
              </w:rPr>
            </w:pPr>
            <w:r w:rsidRPr="004A64DD">
              <w:rPr>
                <w:bCs/>
                <w:color w:val="000000"/>
              </w:rPr>
              <w:t>Уровень потерь воды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A64DD" w:rsidRPr="004A64DD" w:rsidRDefault="004A64DD" w:rsidP="00C45AF8">
            <w:pPr>
              <w:rPr>
                <w:bCs/>
                <w:color w:val="000000"/>
              </w:rPr>
            </w:pPr>
            <w:r w:rsidRPr="004A64DD">
              <w:rPr>
                <w:bCs/>
                <w:color w:val="000000"/>
              </w:rPr>
              <w:t>Нормативный уровень прибыли (%)</w:t>
            </w:r>
          </w:p>
        </w:tc>
      </w:tr>
      <w:tr w:rsidR="004A64DD" w:rsidRPr="001B36E2" w:rsidTr="004A64DD">
        <w:trPr>
          <w:trHeight w:val="10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DD" w:rsidRPr="004A64DD" w:rsidRDefault="00866A95" w:rsidP="00C45AF8">
            <w:pPr>
              <w:rPr>
                <w:color w:val="000000"/>
              </w:rPr>
            </w:pPr>
            <w:r>
              <w:rPr>
                <w:color w:val="000000"/>
              </w:rPr>
              <w:t>351,65</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64DD" w:rsidRPr="004A64DD" w:rsidRDefault="00866A95" w:rsidP="00C45AF8">
            <w:pPr>
              <w:rPr>
                <w:color w:val="000000"/>
              </w:rPr>
            </w:pPr>
            <w:r>
              <w:rPr>
                <w:color w:val="00000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64DD" w:rsidRPr="004A64DD" w:rsidRDefault="00866A95" w:rsidP="00C45AF8">
            <w:pPr>
              <w:rPr>
                <w:color w:val="000000"/>
              </w:rPr>
            </w:pPr>
            <w:r>
              <w:rPr>
                <w:color w:val="000000"/>
              </w:rPr>
              <w:t>13,6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A64DD" w:rsidRPr="004A64DD" w:rsidRDefault="004A64DD" w:rsidP="00C45AF8">
            <w:pPr>
              <w:rPr>
                <w:color w:val="000000"/>
              </w:rPr>
            </w:pPr>
            <w:r w:rsidRPr="004A64DD">
              <w:rPr>
                <w:color w:val="000000"/>
              </w:rPr>
              <w:t>0,0</w:t>
            </w:r>
          </w:p>
        </w:tc>
      </w:tr>
    </w:tbl>
    <w:p w:rsidR="00862555" w:rsidRDefault="00862555" w:rsidP="00862555">
      <w:pPr>
        <w:rPr>
          <w:b/>
          <w:sz w:val="28"/>
          <w:szCs w:val="28"/>
        </w:rPr>
      </w:pPr>
    </w:p>
    <w:p w:rsidR="00866A95" w:rsidRPr="00866A95" w:rsidRDefault="00866A95" w:rsidP="00862555">
      <w:r w:rsidRPr="00866A95">
        <w:t>Индекс эффективности операционных расходов – не менее 1,00%</w:t>
      </w:r>
    </w:p>
    <w:p w:rsidR="00862555" w:rsidRDefault="00862555" w:rsidP="00862555">
      <w:pPr>
        <w:rPr>
          <w:b/>
          <w:sz w:val="28"/>
          <w:szCs w:val="28"/>
        </w:rPr>
        <w:sectPr w:rsidR="00862555" w:rsidSect="00F10B97">
          <w:pgSz w:w="16834" w:h="11909" w:orient="landscape"/>
          <w:pgMar w:top="845" w:right="567" w:bottom="567" w:left="1134" w:header="426" w:footer="720" w:gutter="0"/>
          <w:cols w:space="60"/>
          <w:noEndnote/>
          <w:docGrid w:linePitch="326"/>
        </w:sectPr>
      </w:pPr>
    </w:p>
    <w:p w:rsidR="00664CB8" w:rsidRPr="002E5AF7" w:rsidRDefault="00664CB8" w:rsidP="00664CB8">
      <w:pPr>
        <w:autoSpaceDE w:val="0"/>
        <w:autoSpaceDN w:val="0"/>
        <w:adjustRightInd w:val="0"/>
        <w:ind w:left="5400"/>
        <w:jc w:val="right"/>
      </w:pPr>
      <w:r w:rsidRPr="002E5AF7">
        <w:lastRenderedPageBreak/>
        <w:t>Приложение № 4</w:t>
      </w:r>
    </w:p>
    <w:p w:rsidR="00086620" w:rsidRDefault="00664CB8" w:rsidP="00664CB8">
      <w:pPr>
        <w:autoSpaceDE w:val="0"/>
        <w:autoSpaceDN w:val="0"/>
        <w:adjustRightInd w:val="0"/>
        <w:ind w:left="5400"/>
        <w:jc w:val="right"/>
        <w:rPr>
          <w:b/>
          <w:bCs/>
          <w:color w:val="000000"/>
          <w:sz w:val="20"/>
          <w:szCs w:val="20"/>
        </w:rPr>
      </w:pPr>
      <w:r w:rsidRPr="002E5AF7">
        <w:t xml:space="preserve"> к конкурсной документации</w:t>
      </w:r>
      <w:r w:rsidR="00C45AF8" w:rsidRPr="00C45AF8">
        <w:rPr>
          <w:b/>
          <w:bCs/>
          <w:color w:val="000000"/>
          <w:sz w:val="20"/>
          <w:szCs w:val="20"/>
        </w:rPr>
        <w:t xml:space="preserve"> </w:t>
      </w:r>
    </w:p>
    <w:p w:rsidR="00F875EB" w:rsidRPr="00D30173" w:rsidRDefault="007B0169" w:rsidP="00F875EB">
      <w:pPr>
        <w:pStyle w:val="10"/>
        <w:keepNext w:val="0"/>
        <w:rPr>
          <w:sz w:val="26"/>
          <w:szCs w:val="26"/>
        </w:rPr>
      </w:pPr>
      <w:r>
        <w:rPr>
          <w:bCs/>
          <w:sz w:val="26"/>
          <w:szCs w:val="26"/>
        </w:rPr>
        <w:t>П</w:t>
      </w:r>
      <w:r w:rsidR="00F875EB" w:rsidRPr="00D30173">
        <w:rPr>
          <w:sz w:val="26"/>
          <w:szCs w:val="26"/>
        </w:rPr>
        <w:t>лановые значения показателей деятельности Концессионера</w:t>
      </w:r>
    </w:p>
    <w:p w:rsidR="00F875EB" w:rsidRPr="00C46185" w:rsidRDefault="00F875EB" w:rsidP="00F875EB">
      <w:pPr>
        <w:rPr>
          <w:b/>
        </w:rPr>
      </w:pPr>
    </w:p>
    <w:p w:rsidR="007B0169" w:rsidRPr="004F6122" w:rsidRDefault="007B0169" w:rsidP="007B0169">
      <w:pPr>
        <w:rPr>
          <w:rFonts w:eastAsia="Arial"/>
          <w:b/>
        </w:rPr>
      </w:pPr>
      <w:r w:rsidRPr="004F6122">
        <w:rPr>
          <w:rFonts w:eastAsia="Arial"/>
          <w:b/>
        </w:rPr>
        <w:t xml:space="preserve">Объем отпуска воды </w:t>
      </w:r>
    </w:p>
    <w:p w:rsidR="007B0169" w:rsidRPr="007B0169" w:rsidRDefault="007B0169" w:rsidP="007B0169">
      <w:pPr>
        <w:rPr>
          <w:rFonts w:eastAsia="Arial"/>
          <w:b/>
        </w:rPr>
      </w:pPr>
      <w:r w:rsidRPr="004F6122">
        <w:rPr>
          <w:rFonts w:eastAsia="Arial"/>
          <w:b/>
        </w:rPr>
        <w:t>в году, предшествующем первому году действия концессионного соглашения</w:t>
      </w:r>
    </w:p>
    <w:p w:rsidR="007B0169" w:rsidRPr="004F6122" w:rsidRDefault="007B0169" w:rsidP="007B0169">
      <w:pPr>
        <w:rPr>
          <w:rFonts w:eastAsia="Arial"/>
          <w:b/>
        </w:rPr>
      </w:pPr>
      <w:r w:rsidRPr="004F6122">
        <w:rPr>
          <w:rFonts w:eastAsia="Arial"/>
          <w:b/>
        </w:rPr>
        <w:t xml:space="preserve"> и прогноз отпуска воды на срок действия концессионного соглашения</w:t>
      </w:r>
    </w:p>
    <w:p w:rsidR="007B0169" w:rsidRPr="004F6122" w:rsidRDefault="007B0169" w:rsidP="007B0169">
      <w:pPr>
        <w:rPr>
          <w:rFonts w:eastAsia="Arial"/>
          <w:b/>
        </w:rPr>
      </w:pPr>
    </w:p>
    <w:tbl>
      <w:tblPr>
        <w:tblW w:w="127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4982"/>
        <w:gridCol w:w="1134"/>
        <w:gridCol w:w="1559"/>
        <w:gridCol w:w="1560"/>
        <w:gridCol w:w="1277"/>
        <w:gridCol w:w="1923"/>
      </w:tblGrid>
      <w:tr w:rsidR="007B0169" w:rsidRPr="004F6122" w:rsidTr="00866A95">
        <w:trPr>
          <w:trHeight w:val="385"/>
          <w:jc w:val="center"/>
        </w:trPr>
        <w:tc>
          <w:tcPr>
            <w:tcW w:w="281" w:type="dxa"/>
            <w:vMerge w:val="restart"/>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ind w:left="-108" w:right="-108"/>
              <w:rPr>
                <w:b/>
                <w:bCs/>
              </w:rPr>
            </w:pPr>
            <w:r w:rsidRPr="004F6122">
              <w:rPr>
                <w:b/>
                <w:bCs/>
              </w:rPr>
              <w:t>№</w:t>
            </w:r>
          </w:p>
        </w:tc>
        <w:tc>
          <w:tcPr>
            <w:tcW w:w="4982" w:type="dxa"/>
            <w:vMerge w:val="restart"/>
            <w:tcBorders>
              <w:top w:val="single" w:sz="4" w:space="0" w:color="auto"/>
              <w:left w:val="single" w:sz="4" w:space="0" w:color="auto"/>
              <w:bottom w:val="single" w:sz="4" w:space="0" w:color="auto"/>
              <w:right w:val="single" w:sz="4" w:space="0" w:color="auto"/>
            </w:tcBorders>
            <w:hideMark/>
          </w:tcPr>
          <w:p w:rsidR="007B0169" w:rsidRPr="004F6122" w:rsidRDefault="007B0169" w:rsidP="007B0169">
            <w:pPr>
              <w:rPr>
                <w:b/>
                <w:bCs/>
              </w:rPr>
            </w:pPr>
            <w:r w:rsidRPr="004F6122">
              <w:rPr>
                <w:b/>
                <w:bCs/>
              </w:rPr>
              <w:t xml:space="preserve">Объемы оказываемых услуг потребителям </w:t>
            </w:r>
            <w:r w:rsidR="00E00528">
              <w:rPr>
                <w:b/>
                <w:bCs/>
              </w:rPr>
              <w:t>Тарасовского</w:t>
            </w:r>
            <w:r w:rsidRPr="004F6122">
              <w:rPr>
                <w:b/>
                <w:bCs/>
              </w:rPr>
              <w:t xml:space="preserve"> сельского поседения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ind w:left="-108" w:right="-108"/>
              <w:rPr>
                <w:b/>
                <w:bCs/>
              </w:rPr>
            </w:pPr>
            <w:r w:rsidRPr="004F6122">
              <w:rPr>
                <w:b/>
                <w:bCs/>
              </w:rPr>
              <w:t>Ед. изм.</w:t>
            </w:r>
          </w:p>
        </w:tc>
        <w:tc>
          <w:tcPr>
            <w:tcW w:w="6319" w:type="dxa"/>
            <w:gridSpan w:val="4"/>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rPr>
                <w:b/>
                <w:bCs/>
              </w:rPr>
            </w:pPr>
            <w:r w:rsidRPr="004F6122">
              <w:rPr>
                <w:b/>
                <w:bCs/>
              </w:rPr>
              <w:t>годы</w:t>
            </w:r>
          </w:p>
        </w:tc>
      </w:tr>
      <w:tr w:rsidR="00866A95" w:rsidRPr="004F6122" w:rsidTr="00866A95">
        <w:trPr>
          <w:trHeight w:val="239"/>
          <w:jc w:val="center"/>
        </w:trPr>
        <w:tc>
          <w:tcPr>
            <w:tcW w:w="281" w:type="dxa"/>
            <w:vMerge/>
            <w:tcBorders>
              <w:top w:val="single" w:sz="4" w:space="0" w:color="auto"/>
              <w:left w:val="single" w:sz="4" w:space="0" w:color="auto"/>
              <w:bottom w:val="single" w:sz="4" w:space="0" w:color="auto"/>
              <w:right w:val="single" w:sz="4" w:space="0" w:color="auto"/>
            </w:tcBorders>
            <w:vAlign w:val="center"/>
            <w:hideMark/>
          </w:tcPr>
          <w:p w:rsidR="00866A95" w:rsidRPr="004F6122" w:rsidRDefault="00866A95" w:rsidP="003C332B">
            <w:pPr>
              <w:rPr>
                <w:b/>
                <w:bCs/>
              </w:rPr>
            </w:pPr>
          </w:p>
        </w:tc>
        <w:tc>
          <w:tcPr>
            <w:tcW w:w="4982" w:type="dxa"/>
            <w:vMerge/>
            <w:tcBorders>
              <w:top w:val="single" w:sz="4" w:space="0" w:color="auto"/>
              <w:left w:val="single" w:sz="4" w:space="0" w:color="auto"/>
              <w:bottom w:val="single" w:sz="4" w:space="0" w:color="auto"/>
              <w:right w:val="single" w:sz="4" w:space="0" w:color="auto"/>
            </w:tcBorders>
            <w:vAlign w:val="center"/>
            <w:hideMark/>
          </w:tcPr>
          <w:p w:rsidR="00866A95" w:rsidRPr="004F6122" w:rsidRDefault="00866A95" w:rsidP="003C332B">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A95" w:rsidRPr="004F6122" w:rsidRDefault="00866A95" w:rsidP="003C332B">
            <w:pPr>
              <w:rPr>
                <w:b/>
                <w:bCs/>
              </w:rPr>
            </w:pPr>
          </w:p>
        </w:tc>
        <w:tc>
          <w:tcPr>
            <w:tcW w:w="1559" w:type="dxa"/>
            <w:tcBorders>
              <w:top w:val="single" w:sz="4" w:space="0" w:color="auto"/>
              <w:left w:val="single" w:sz="4" w:space="0" w:color="auto"/>
              <w:bottom w:val="single" w:sz="4" w:space="0" w:color="auto"/>
              <w:right w:val="single" w:sz="4" w:space="0" w:color="auto"/>
            </w:tcBorders>
            <w:hideMark/>
          </w:tcPr>
          <w:p w:rsidR="00866A95" w:rsidRPr="004F6122" w:rsidRDefault="00866A95" w:rsidP="003C332B">
            <w:pPr>
              <w:rPr>
                <w:b/>
                <w:bCs/>
              </w:rPr>
            </w:pPr>
            <w:r w:rsidRPr="004F6122">
              <w:rPr>
                <w:b/>
                <w:bCs/>
              </w:rPr>
              <w:t>2017</w:t>
            </w:r>
          </w:p>
        </w:tc>
        <w:tc>
          <w:tcPr>
            <w:tcW w:w="1560" w:type="dxa"/>
            <w:tcBorders>
              <w:top w:val="single" w:sz="4" w:space="0" w:color="auto"/>
              <w:left w:val="single" w:sz="4" w:space="0" w:color="auto"/>
              <w:bottom w:val="single" w:sz="4" w:space="0" w:color="auto"/>
              <w:right w:val="single" w:sz="4" w:space="0" w:color="auto"/>
            </w:tcBorders>
            <w:hideMark/>
          </w:tcPr>
          <w:p w:rsidR="00866A95" w:rsidRPr="004F6122" w:rsidRDefault="00866A95" w:rsidP="003C332B">
            <w:pPr>
              <w:ind w:left="30" w:hanging="30"/>
              <w:rPr>
                <w:b/>
                <w:bCs/>
              </w:rPr>
            </w:pPr>
            <w:r w:rsidRPr="004F6122">
              <w:rPr>
                <w:b/>
                <w:bCs/>
              </w:rPr>
              <w:t>2018</w:t>
            </w:r>
          </w:p>
        </w:tc>
        <w:tc>
          <w:tcPr>
            <w:tcW w:w="1277" w:type="dxa"/>
            <w:tcBorders>
              <w:top w:val="single" w:sz="4" w:space="0" w:color="auto"/>
              <w:left w:val="single" w:sz="4" w:space="0" w:color="auto"/>
              <w:right w:val="single" w:sz="4" w:space="0" w:color="auto"/>
            </w:tcBorders>
          </w:tcPr>
          <w:p w:rsidR="00866A95" w:rsidRPr="004F6122" w:rsidRDefault="00866A95" w:rsidP="00BF4B91">
            <w:pPr>
              <w:rPr>
                <w:b/>
                <w:bCs/>
              </w:rPr>
            </w:pPr>
            <w:r w:rsidRPr="004F6122">
              <w:rPr>
                <w:b/>
                <w:bCs/>
              </w:rPr>
              <w:t>2019</w:t>
            </w:r>
          </w:p>
        </w:tc>
        <w:tc>
          <w:tcPr>
            <w:tcW w:w="1923" w:type="dxa"/>
            <w:tcBorders>
              <w:top w:val="single" w:sz="4" w:space="0" w:color="auto"/>
              <w:left w:val="single" w:sz="4" w:space="0" w:color="auto"/>
              <w:right w:val="single" w:sz="4" w:space="0" w:color="auto"/>
            </w:tcBorders>
          </w:tcPr>
          <w:p w:rsidR="00866A95" w:rsidRPr="004F6122" w:rsidRDefault="00866A95" w:rsidP="00866A95">
            <w:pPr>
              <w:ind w:right="-87"/>
              <w:rPr>
                <w:b/>
                <w:bCs/>
              </w:rPr>
            </w:pPr>
            <w:r w:rsidRPr="004F6122">
              <w:rPr>
                <w:b/>
                <w:bCs/>
              </w:rPr>
              <w:t>20</w:t>
            </w:r>
            <w:r>
              <w:rPr>
                <w:b/>
                <w:bCs/>
              </w:rPr>
              <w:t>20</w:t>
            </w:r>
            <w:r w:rsidRPr="004F6122">
              <w:rPr>
                <w:b/>
                <w:bCs/>
              </w:rPr>
              <w:t>-20</w:t>
            </w:r>
            <w:r>
              <w:rPr>
                <w:b/>
                <w:bCs/>
              </w:rPr>
              <w:t>32</w:t>
            </w:r>
          </w:p>
        </w:tc>
      </w:tr>
      <w:tr w:rsidR="00866A95" w:rsidRPr="004F6122" w:rsidTr="00866A95">
        <w:trPr>
          <w:trHeight w:val="436"/>
          <w:jc w:val="center"/>
        </w:trPr>
        <w:tc>
          <w:tcPr>
            <w:tcW w:w="281" w:type="dxa"/>
            <w:tcBorders>
              <w:top w:val="single" w:sz="4" w:space="0" w:color="auto"/>
              <w:left w:val="single" w:sz="4" w:space="0" w:color="auto"/>
              <w:bottom w:val="single" w:sz="4" w:space="0" w:color="auto"/>
              <w:right w:val="single" w:sz="4" w:space="0" w:color="auto"/>
            </w:tcBorders>
            <w:hideMark/>
          </w:tcPr>
          <w:p w:rsidR="00866A95" w:rsidRPr="004F6122" w:rsidRDefault="00866A95" w:rsidP="003C332B">
            <w:r w:rsidRPr="004F6122">
              <w:t>1</w:t>
            </w:r>
          </w:p>
        </w:tc>
        <w:tc>
          <w:tcPr>
            <w:tcW w:w="4982" w:type="dxa"/>
            <w:tcBorders>
              <w:top w:val="single" w:sz="4" w:space="0" w:color="auto"/>
              <w:left w:val="single" w:sz="4" w:space="0" w:color="auto"/>
              <w:bottom w:val="single" w:sz="4" w:space="0" w:color="auto"/>
              <w:right w:val="single" w:sz="4" w:space="0" w:color="auto"/>
            </w:tcBorders>
            <w:hideMark/>
          </w:tcPr>
          <w:p w:rsidR="00866A95" w:rsidRPr="004F6122" w:rsidRDefault="00866A95" w:rsidP="003C332B">
            <w:pPr>
              <w:ind w:left="-73" w:right="-108"/>
            </w:pPr>
            <w:r w:rsidRPr="004F6122">
              <w:t>Объем отпуска воды</w:t>
            </w:r>
          </w:p>
        </w:tc>
        <w:tc>
          <w:tcPr>
            <w:tcW w:w="1134" w:type="dxa"/>
            <w:tcBorders>
              <w:top w:val="single" w:sz="4" w:space="0" w:color="auto"/>
              <w:left w:val="single" w:sz="4" w:space="0" w:color="auto"/>
              <w:bottom w:val="single" w:sz="4" w:space="0" w:color="auto"/>
              <w:right w:val="single" w:sz="4" w:space="0" w:color="auto"/>
            </w:tcBorders>
            <w:hideMark/>
          </w:tcPr>
          <w:p w:rsidR="00866A95" w:rsidRPr="004F6122" w:rsidRDefault="00866A95" w:rsidP="003C332B">
            <w:r w:rsidRPr="004F6122">
              <w:t>тыс. куб.м</w:t>
            </w:r>
          </w:p>
        </w:tc>
        <w:tc>
          <w:tcPr>
            <w:tcW w:w="1559" w:type="dxa"/>
            <w:tcBorders>
              <w:top w:val="single" w:sz="4" w:space="0" w:color="auto"/>
              <w:left w:val="single" w:sz="4" w:space="0" w:color="auto"/>
              <w:bottom w:val="single" w:sz="4" w:space="0" w:color="auto"/>
              <w:right w:val="single" w:sz="4" w:space="0" w:color="auto"/>
            </w:tcBorders>
            <w:vAlign w:val="center"/>
          </w:tcPr>
          <w:p w:rsidR="00866A95" w:rsidRPr="004F6122" w:rsidRDefault="00866A95" w:rsidP="003C332B">
            <w:pPr>
              <w:rPr>
                <w:bCs/>
              </w:rPr>
            </w:pPr>
            <w:r>
              <w:rPr>
                <w:bCs/>
              </w:rPr>
              <w:t>20,9</w:t>
            </w:r>
          </w:p>
        </w:tc>
        <w:tc>
          <w:tcPr>
            <w:tcW w:w="1560" w:type="dxa"/>
            <w:tcBorders>
              <w:top w:val="single" w:sz="4" w:space="0" w:color="auto"/>
              <w:left w:val="single" w:sz="4" w:space="0" w:color="auto"/>
              <w:bottom w:val="single" w:sz="4" w:space="0" w:color="auto"/>
              <w:right w:val="single" w:sz="4" w:space="0" w:color="auto"/>
            </w:tcBorders>
            <w:vAlign w:val="center"/>
          </w:tcPr>
          <w:p w:rsidR="00866A95" w:rsidRDefault="00866A95" w:rsidP="00866A95">
            <w:r w:rsidRPr="002D5F8E">
              <w:rPr>
                <w:bCs/>
              </w:rPr>
              <w:t>20,9</w:t>
            </w:r>
          </w:p>
        </w:tc>
        <w:tc>
          <w:tcPr>
            <w:tcW w:w="1277" w:type="dxa"/>
            <w:tcBorders>
              <w:left w:val="single" w:sz="4" w:space="0" w:color="auto"/>
              <w:bottom w:val="single" w:sz="4" w:space="0" w:color="auto"/>
              <w:right w:val="single" w:sz="4" w:space="0" w:color="auto"/>
            </w:tcBorders>
            <w:vAlign w:val="center"/>
          </w:tcPr>
          <w:p w:rsidR="00866A95" w:rsidRDefault="00866A95" w:rsidP="00866A95">
            <w:r w:rsidRPr="002D5F8E">
              <w:rPr>
                <w:bCs/>
              </w:rPr>
              <w:t>20,9</w:t>
            </w:r>
          </w:p>
        </w:tc>
        <w:tc>
          <w:tcPr>
            <w:tcW w:w="1923" w:type="dxa"/>
            <w:tcBorders>
              <w:left w:val="single" w:sz="4" w:space="0" w:color="auto"/>
              <w:bottom w:val="single" w:sz="4" w:space="0" w:color="auto"/>
              <w:right w:val="single" w:sz="4" w:space="0" w:color="auto"/>
            </w:tcBorders>
            <w:vAlign w:val="center"/>
          </w:tcPr>
          <w:p w:rsidR="00866A95" w:rsidRPr="004F6122" w:rsidRDefault="00866A95" w:rsidP="003C332B">
            <w:pPr>
              <w:ind w:right="-87"/>
              <w:rPr>
                <w:bCs/>
                <w:vertAlign w:val="superscript"/>
                <w:lang w:val="en-US"/>
              </w:rPr>
            </w:pPr>
            <w:r w:rsidRPr="004F6122">
              <w:rPr>
                <w:bCs/>
                <w:lang w:val="en-US"/>
              </w:rPr>
              <w:t>Qi= Qi</w:t>
            </w:r>
            <w:r w:rsidRPr="004F6122">
              <w:rPr>
                <w:bCs/>
                <w:vertAlign w:val="subscript"/>
                <w:lang w:val="en-US"/>
              </w:rPr>
              <w:t>-2*</w:t>
            </w:r>
            <w:r w:rsidRPr="004F6122">
              <w:rPr>
                <w:bCs/>
                <w:lang w:val="en-US"/>
              </w:rPr>
              <w:t>(1+t</w:t>
            </w:r>
            <w:r w:rsidRPr="004F6122">
              <w:rPr>
                <w:bCs/>
                <w:vertAlign w:val="subscript"/>
                <w:lang w:val="en-US"/>
              </w:rPr>
              <w:t>i</w:t>
            </w:r>
            <w:r w:rsidRPr="004F6122">
              <w:rPr>
                <w:bCs/>
                <w:lang w:val="en-US"/>
              </w:rPr>
              <w:t>)</w:t>
            </w:r>
            <w:r w:rsidRPr="004F6122">
              <w:rPr>
                <w:bCs/>
                <w:vertAlign w:val="superscript"/>
                <w:lang w:val="en-US"/>
              </w:rPr>
              <w:t>2</w:t>
            </w:r>
          </w:p>
        </w:tc>
      </w:tr>
    </w:tbl>
    <w:p w:rsidR="007B0169" w:rsidRPr="004F6122" w:rsidRDefault="007B0169" w:rsidP="007B0169">
      <w:pPr>
        <w:ind w:left="1418"/>
        <w:jc w:val="both"/>
      </w:pPr>
      <w:r w:rsidRPr="004F6122">
        <w:tab/>
      </w:r>
      <w:r w:rsidRPr="004F6122">
        <w:tab/>
      </w:r>
    </w:p>
    <w:p w:rsidR="007B0169" w:rsidRPr="004F6122" w:rsidRDefault="007B0169" w:rsidP="007B0169">
      <w:pPr>
        <w:ind w:left="1418"/>
        <w:jc w:val="both"/>
        <w:rPr>
          <w:lang w:val="en-US"/>
        </w:rPr>
      </w:pPr>
      <w:r w:rsidRPr="004F6122">
        <w:t>где</w:t>
      </w:r>
      <w:r w:rsidRPr="004F6122">
        <w:rPr>
          <w:lang w:val="en-US"/>
        </w:rPr>
        <w:t>:</w:t>
      </w:r>
    </w:p>
    <w:p w:rsidR="007B0169" w:rsidRPr="004F6122" w:rsidRDefault="007B0169" w:rsidP="007B0169">
      <w:pPr>
        <w:ind w:left="1418"/>
        <w:jc w:val="both"/>
      </w:pPr>
      <w:r w:rsidRPr="004F6122">
        <w:rPr>
          <w:lang w:val="en-US"/>
        </w:rPr>
        <w:t>Qi</w:t>
      </w:r>
      <w:r w:rsidRPr="004F6122">
        <w:t xml:space="preserve"> - объем отпуска воды в году </w:t>
      </w:r>
      <w:proofErr w:type="spellStart"/>
      <w:r w:rsidRPr="004F6122">
        <w:rPr>
          <w:lang w:val="en-US"/>
        </w:rPr>
        <w:t>i</w:t>
      </w:r>
      <w:proofErr w:type="spellEnd"/>
      <w:r w:rsidRPr="004F6122">
        <w:t>, тыс. куб. м;</w:t>
      </w:r>
    </w:p>
    <w:p w:rsidR="007B0169" w:rsidRDefault="007B0169" w:rsidP="007B0169">
      <w:pPr>
        <w:ind w:left="1418"/>
        <w:jc w:val="both"/>
      </w:pPr>
      <w:proofErr w:type="spellStart"/>
      <w:proofErr w:type="gramStart"/>
      <w:r w:rsidRPr="004F6122">
        <w:rPr>
          <w:lang w:val="en-US"/>
        </w:rPr>
        <w:t>t</w:t>
      </w:r>
      <w:r w:rsidRPr="004F6122">
        <w:rPr>
          <w:vertAlign w:val="subscript"/>
          <w:lang w:val="en-US"/>
        </w:rPr>
        <w:t>i</w:t>
      </w:r>
      <w:proofErr w:type="spellEnd"/>
      <w:proofErr w:type="gramEnd"/>
      <w:r w:rsidRPr="004F6122">
        <w:t xml:space="preserve"> - темп изменения (снижения) отпуска воды</w:t>
      </w:r>
    </w:p>
    <w:p w:rsidR="00B11900" w:rsidRDefault="00B11900" w:rsidP="007B0169">
      <w:pPr>
        <w:ind w:left="1418"/>
        <w:jc w:val="both"/>
        <w:rPr>
          <w:bCs/>
          <w:color w:val="000000"/>
        </w:rPr>
      </w:pPr>
    </w:p>
    <w:p w:rsidR="00B11900" w:rsidRPr="00B11900" w:rsidRDefault="00B11900" w:rsidP="007B0169">
      <w:pPr>
        <w:ind w:left="1418"/>
        <w:jc w:val="both"/>
        <w:rPr>
          <w:b/>
          <w:bCs/>
          <w:color w:val="000000"/>
        </w:rPr>
      </w:pPr>
      <w:r>
        <w:rPr>
          <w:b/>
          <w:bCs/>
          <w:color w:val="000000"/>
        </w:rPr>
        <w:t xml:space="preserve">       </w:t>
      </w:r>
      <w:r w:rsidRPr="00B11900">
        <w:rPr>
          <w:b/>
          <w:bCs/>
          <w:color w:val="000000"/>
        </w:rPr>
        <w:t>Плановые значения показателей качества надежности и энергетической эффективности водоснабжения</w:t>
      </w:r>
    </w:p>
    <w:p w:rsidR="00B11900" w:rsidRDefault="00B11900" w:rsidP="007B0169">
      <w:pPr>
        <w:ind w:left="1418"/>
        <w:jc w:val="both"/>
      </w:pPr>
    </w:p>
    <w:tbl>
      <w:tblPr>
        <w:tblW w:w="14615" w:type="dxa"/>
        <w:tblInd w:w="675" w:type="dxa"/>
        <w:tblLayout w:type="fixed"/>
        <w:tblLook w:val="04A0" w:firstRow="1" w:lastRow="0" w:firstColumn="1" w:lastColumn="0" w:noHBand="0" w:noVBand="1"/>
      </w:tblPr>
      <w:tblGrid>
        <w:gridCol w:w="4977"/>
        <w:gridCol w:w="5244"/>
        <w:gridCol w:w="4394"/>
      </w:tblGrid>
      <w:tr w:rsidR="00B11900" w:rsidRPr="001B36E2" w:rsidTr="00B11900">
        <w:trPr>
          <w:trHeight w:val="236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900" w:rsidRPr="00086620" w:rsidRDefault="00B11900" w:rsidP="00D46045">
            <w:pPr>
              <w:rPr>
                <w:bCs/>
                <w:color w:val="000000"/>
              </w:rPr>
            </w:pPr>
            <w:r w:rsidRPr="00086620">
              <w:rPr>
                <w:bCs/>
                <w:color w:val="00000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B11900" w:rsidRPr="00086620" w:rsidRDefault="00B11900" w:rsidP="00D46045">
            <w:pPr>
              <w:rPr>
                <w:bCs/>
                <w:color w:val="000000"/>
              </w:rPr>
            </w:pPr>
            <w:r w:rsidRPr="00086620">
              <w:rPr>
                <w:bCs/>
                <w:color w:val="00000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w:t>
            </w:r>
            <w:proofErr w:type="gramStart"/>
            <w:r w:rsidRPr="00086620">
              <w:rPr>
                <w:bCs/>
                <w:color w:val="000000"/>
              </w:rPr>
              <w:t>км</w:t>
            </w:r>
            <w:proofErr w:type="gramEnd"/>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11900" w:rsidRPr="00086620" w:rsidRDefault="00B11900" w:rsidP="00D46045">
            <w:pPr>
              <w:rPr>
                <w:bCs/>
              </w:rPr>
            </w:pPr>
            <w:r w:rsidRPr="00086620">
              <w:rPr>
                <w:bCs/>
                <w:color w:val="000000"/>
              </w:rPr>
              <w:t xml:space="preserve">Удельный расход электроэнергии, потребляемой в технологическом процессе подготовки питьевой </w:t>
            </w:r>
            <w:proofErr w:type="gramStart"/>
            <w:r w:rsidRPr="00086620">
              <w:rPr>
                <w:bCs/>
                <w:color w:val="000000"/>
              </w:rPr>
              <w:t>воды</w:t>
            </w:r>
            <w:proofErr w:type="gramEnd"/>
            <w:r w:rsidRPr="00086620">
              <w:rPr>
                <w:bCs/>
                <w:color w:val="000000"/>
              </w:rPr>
              <w:t xml:space="preserve">  на единицу объёма воды отпускаемой в сеть (кВт*ч/1 м3)</w:t>
            </w:r>
          </w:p>
        </w:tc>
      </w:tr>
      <w:tr w:rsidR="00B11900" w:rsidRPr="00086620" w:rsidTr="00B11900">
        <w:trPr>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900" w:rsidRPr="00FB48F7" w:rsidRDefault="00B11900" w:rsidP="00D46045">
            <w:pPr>
              <w:rPr>
                <w:color w:val="000000"/>
              </w:rPr>
            </w:pPr>
            <w:r w:rsidRPr="00FB48F7">
              <w:rPr>
                <w:color w:val="000000"/>
              </w:rPr>
              <w:t> 25</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B11900" w:rsidRPr="00FB48F7" w:rsidRDefault="00B11900" w:rsidP="00FB48F7">
            <w:pPr>
              <w:rPr>
                <w:color w:val="000000"/>
              </w:rPr>
            </w:pPr>
            <w:r w:rsidRPr="00FB48F7">
              <w:rPr>
                <w:color w:val="000000"/>
              </w:rPr>
              <w:t> 0,</w:t>
            </w:r>
            <w:r w:rsidR="00FB48F7">
              <w:rPr>
                <w:color w:val="000000"/>
              </w:rPr>
              <w:t>34</w:t>
            </w:r>
          </w:p>
        </w:tc>
        <w:tc>
          <w:tcPr>
            <w:tcW w:w="4394" w:type="dxa"/>
            <w:tcBorders>
              <w:top w:val="nil"/>
              <w:left w:val="nil"/>
              <w:bottom w:val="single" w:sz="4" w:space="0" w:color="auto"/>
              <w:right w:val="single" w:sz="4" w:space="0" w:color="auto"/>
            </w:tcBorders>
            <w:shd w:val="clear" w:color="auto" w:fill="auto"/>
            <w:noWrap/>
            <w:vAlign w:val="center"/>
            <w:hideMark/>
          </w:tcPr>
          <w:p w:rsidR="00B11900" w:rsidRPr="00FB48F7" w:rsidRDefault="005B7FEF" w:rsidP="00D46045">
            <w:pPr>
              <w:rPr>
                <w:color w:val="000000"/>
              </w:rPr>
            </w:pPr>
            <w:r w:rsidRPr="00FB48F7">
              <w:rPr>
                <w:color w:val="000000"/>
              </w:rPr>
              <w:t>1,00</w:t>
            </w:r>
            <w:r w:rsidR="00B11900" w:rsidRPr="00FB48F7">
              <w:rPr>
                <w:color w:val="000000"/>
              </w:rPr>
              <w:t> </w:t>
            </w:r>
          </w:p>
        </w:tc>
      </w:tr>
    </w:tbl>
    <w:p w:rsidR="00B11900" w:rsidRDefault="00B11900" w:rsidP="007B0169">
      <w:pPr>
        <w:ind w:left="1418"/>
        <w:jc w:val="both"/>
      </w:pPr>
    </w:p>
    <w:p w:rsidR="007B0169" w:rsidRDefault="007B0169" w:rsidP="007B0169">
      <w:pPr>
        <w:ind w:left="1418"/>
        <w:jc w:val="both"/>
      </w:pPr>
    </w:p>
    <w:p w:rsidR="007B0169" w:rsidRPr="00D00B3F" w:rsidRDefault="007B0169" w:rsidP="007B0169">
      <w:pPr>
        <w:pStyle w:val="21c"/>
        <w:tabs>
          <w:tab w:val="left" w:pos="900"/>
          <w:tab w:val="left" w:pos="1080"/>
        </w:tabs>
        <w:autoSpaceDE w:val="0"/>
        <w:ind w:right="-2"/>
        <w:jc w:val="center"/>
        <w:rPr>
          <w:rFonts w:eastAsia="Arial"/>
          <w:b/>
          <w:sz w:val="24"/>
          <w:szCs w:val="24"/>
        </w:rPr>
      </w:pPr>
      <w:r w:rsidRPr="00D00B3F">
        <w:rPr>
          <w:rFonts w:eastAsia="Arial"/>
          <w:b/>
          <w:sz w:val="24"/>
          <w:szCs w:val="24"/>
        </w:rPr>
        <w:t>Величина неподконтрольных расходов,</w:t>
      </w:r>
    </w:p>
    <w:p w:rsidR="007B0169" w:rsidRPr="00D00B3F" w:rsidRDefault="007B0169" w:rsidP="007B0169">
      <w:pPr>
        <w:pStyle w:val="21c"/>
        <w:tabs>
          <w:tab w:val="left" w:pos="900"/>
          <w:tab w:val="left" w:pos="1080"/>
        </w:tabs>
        <w:autoSpaceDE w:val="0"/>
        <w:ind w:right="-2"/>
        <w:jc w:val="center"/>
        <w:rPr>
          <w:rFonts w:eastAsia="Arial"/>
          <w:b/>
          <w:sz w:val="24"/>
          <w:szCs w:val="24"/>
        </w:rPr>
      </w:pPr>
      <w:r w:rsidRPr="00D00B3F">
        <w:rPr>
          <w:rFonts w:eastAsia="Arial"/>
          <w:b/>
          <w:sz w:val="24"/>
          <w:szCs w:val="24"/>
        </w:rPr>
        <w:t>определенная в соответствии с Основами ценообразования в сфере водоснабжения и водоотведения,</w:t>
      </w:r>
    </w:p>
    <w:p w:rsidR="007B0169" w:rsidRPr="00D00B3F" w:rsidRDefault="007B0169" w:rsidP="007B0169">
      <w:pPr>
        <w:pStyle w:val="21c"/>
        <w:tabs>
          <w:tab w:val="left" w:pos="900"/>
          <w:tab w:val="left" w:pos="1080"/>
        </w:tabs>
        <w:autoSpaceDE w:val="0"/>
        <w:ind w:right="-2"/>
        <w:jc w:val="center"/>
        <w:rPr>
          <w:rFonts w:eastAsia="Arial"/>
          <w:b/>
          <w:sz w:val="24"/>
          <w:szCs w:val="24"/>
        </w:rPr>
      </w:pPr>
      <w:r w:rsidRPr="00D00B3F">
        <w:rPr>
          <w:rFonts w:eastAsia="Arial"/>
          <w:b/>
          <w:sz w:val="24"/>
          <w:szCs w:val="24"/>
        </w:rPr>
        <w:t>утвержденными постановлением Правительства Российской федерации от 13.05.2013г. №406</w:t>
      </w:r>
    </w:p>
    <w:p w:rsidR="007B0169" w:rsidRPr="00D00B3F" w:rsidRDefault="007B0169" w:rsidP="007B0169">
      <w:pPr>
        <w:pStyle w:val="21c"/>
        <w:tabs>
          <w:tab w:val="left" w:pos="900"/>
          <w:tab w:val="left" w:pos="1080"/>
        </w:tabs>
        <w:autoSpaceDE w:val="0"/>
        <w:ind w:right="-2"/>
        <w:jc w:val="center"/>
        <w:rPr>
          <w:rFonts w:eastAsia="Arial"/>
          <w:sz w:val="22"/>
          <w:szCs w:val="24"/>
        </w:rPr>
      </w:pPr>
      <w:r w:rsidRPr="00D00B3F">
        <w:rPr>
          <w:rFonts w:eastAsia="Arial"/>
          <w:sz w:val="22"/>
          <w:szCs w:val="24"/>
        </w:rPr>
        <w:t>за исключением расходов на энергетические ресурсы, арендной платы и налога на прибыль</w:t>
      </w:r>
      <w:r>
        <w:rPr>
          <w:rFonts w:eastAsia="Arial"/>
          <w:sz w:val="22"/>
          <w:szCs w:val="24"/>
        </w:rPr>
        <w:t xml:space="preserve"> </w:t>
      </w:r>
      <w:r w:rsidRPr="00D00B3F">
        <w:rPr>
          <w:rFonts w:eastAsia="Arial"/>
          <w:sz w:val="22"/>
          <w:szCs w:val="24"/>
        </w:rPr>
        <w:t>организаций</w:t>
      </w:r>
    </w:p>
    <w:p w:rsidR="007B0169" w:rsidRPr="004F6122" w:rsidRDefault="007B0169" w:rsidP="007B0169">
      <w:pPr>
        <w:rPr>
          <w:rFonts w:eastAsia="Arial"/>
          <w:b/>
        </w:rPr>
      </w:pPr>
    </w:p>
    <w:tbl>
      <w:tblPr>
        <w:tblW w:w="134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4982"/>
        <w:gridCol w:w="1426"/>
        <w:gridCol w:w="2268"/>
        <w:gridCol w:w="2268"/>
        <w:gridCol w:w="2268"/>
      </w:tblGrid>
      <w:tr w:rsidR="00F559E9" w:rsidRPr="004F6122" w:rsidTr="00F559E9">
        <w:trPr>
          <w:trHeight w:val="712"/>
          <w:jc w:val="center"/>
        </w:trPr>
        <w:tc>
          <w:tcPr>
            <w:tcW w:w="281" w:type="dxa"/>
            <w:tcBorders>
              <w:top w:val="single" w:sz="4" w:space="0" w:color="auto"/>
              <w:left w:val="single" w:sz="4" w:space="0" w:color="auto"/>
              <w:bottom w:val="single" w:sz="4" w:space="0" w:color="auto"/>
              <w:right w:val="single" w:sz="4" w:space="0" w:color="auto"/>
            </w:tcBorders>
            <w:hideMark/>
          </w:tcPr>
          <w:p w:rsidR="00F559E9" w:rsidRPr="004F6122" w:rsidRDefault="00F559E9" w:rsidP="003C332B">
            <w:pPr>
              <w:ind w:left="-108" w:right="-108"/>
              <w:rPr>
                <w:b/>
                <w:bCs/>
              </w:rPr>
            </w:pPr>
            <w:r w:rsidRPr="004F6122">
              <w:rPr>
                <w:b/>
                <w:bCs/>
              </w:rPr>
              <w:t>№</w:t>
            </w:r>
          </w:p>
        </w:tc>
        <w:tc>
          <w:tcPr>
            <w:tcW w:w="4982" w:type="dxa"/>
            <w:tcBorders>
              <w:top w:val="single" w:sz="4" w:space="0" w:color="auto"/>
              <w:left w:val="single" w:sz="4" w:space="0" w:color="auto"/>
              <w:bottom w:val="single" w:sz="4" w:space="0" w:color="auto"/>
              <w:right w:val="single" w:sz="4" w:space="0" w:color="auto"/>
            </w:tcBorders>
          </w:tcPr>
          <w:p w:rsidR="00F559E9" w:rsidRPr="00D31DA1" w:rsidRDefault="00F559E9" w:rsidP="003C332B">
            <w:pPr>
              <w:rPr>
                <w:b/>
                <w:bCs/>
              </w:rPr>
            </w:pPr>
            <w:r>
              <w:rPr>
                <w:b/>
                <w:bCs/>
              </w:rPr>
              <w:t>Неподконтрольные расходы</w:t>
            </w:r>
          </w:p>
        </w:tc>
        <w:tc>
          <w:tcPr>
            <w:tcW w:w="1426" w:type="dxa"/>
            <w:tcBorders>
              <w:top w:val="single" w:sz="4" w:space="0" w:color="auto"/>
              <w:left w:val="single" w:sz="4" w:space="0" w:color="auto"/>
              <w:bottom w:val="single" w:sz="4" w:space="0" w:color="auto"/>
              <w:right w:val="single" w:sz="4" w:space="0" w:color="auto"/>
            </w:tcBorders>
          </w:tcPr>
          <w:p w:rsidR="00F559E9" w:rsidRDefault="00F559E9" w:rsidP="003C332B">
            <w:pPr>
              <w:ind w:left="-108" w:right="-108"/>
              <w:rPr>
                <w:b/>
                <w:bCs/>
              </w:rPr>
            </w:pPr>
            <w:r>
              <w:rPr>
                <w:b/>
                <w:bCs/>
              </w:rPr>
              <w:t>Единица</w:t>
            </w:r>
          </w:p>
          <w:p w:rsidR="00F559E9" w:rsidRDefault="00F559E9" w:rsidP="003C332B">
            <w:pPr>
              <w:ind w:left="-108" w:right="-108"/>
              <w:rPr>
                <w:b/>
                <w:bCs/>
              </w:rPr>
            </w:pPr>
            <w:r>
              <w:rPr>
                <w:b/>
                <w:bCs/>
              </w:rPr>
              <w:t>измерения</w:t>
            </w:r>
          </w:p>
          <w:p w:rsidR="00F559E9" w:rsidRPr="004F6122" w:rsidRDefault="00F559E9" w:rsidP="003C332B">
            <w:pPr>
              <w:ind w:left="-108" w:right="-108"/>
              <w:rPr>
                <w:b/>
                <w:bCs/>
              </w:rPr>
            </w:pPr>
          </w:p>
        </w:tc>
        <w:tc>
          <w:tcPr>
            <w:tcW w:w="2268" w:type="dxa"/>
            <w:tcBorders>
              <w:top w:val="single" w:sz="4" w:space="0" w:color="auto"/>
              <w:left w:val="single" w:sz="4" w:space="0" w:color="auto"/>
              <w:right w:val="single" w:sz="4" w:space="0" w:color="auto"/>
            </w:tcBorders>
            <w:vAlign w:val="center"/>
          </w:tcPr>
          <w:p w:rsidR="00F559E9" w:rsidRPr="004F6122" w:rsidRDefault="00F559E9" w:rsidP="00F559E9">
            <w:pPr>
              <w:rPr>
                <w:b/>
                <w:bCs/>
              </w:rPr>
            </w:pPr>
            <w:r>
              <w:rPr>
                <w:b/>
                <w:bCs/>
              </w:rPr>
              <w:t>2017 год</w:t>
            </w:r>
          </w:p>
        </w:tc>
        <w:tc>
          <w:tcPr>
            <w:tcW w:w="2268" w:type="dxa"/>
            <w:tcBorders>
              <w:top w:val="single" w:sz="4" w:space="0" w:color="auto"/>
              <w:left w:val="single" w:sz="4" w:space="0" w:color="auto"/>
              <w:right w:val="single" w:sz="4" w:space="0" w:color="auto"/>
            </w:tcBorders>
            <w:vAlign w:val="center"/>
          </w:tcPr>
          <w:p w:rsidR="00F559E9" w:rsidRPr="004F6122" w:rsidRDefault="00F559E9" w:rsidP="00F559E9">
            <w:pPr>
              <w:rPr>
                <w:b/>
                <w:bCs/>
              </w:rPr>
            </w:pPr>
            <w:r>
              <w:rPr>
                <w:b/>
                <w:bCs/>
              </w:rPr>
              <w:t>2018 год</w:t>
            </w:r>
          </w:p>
        </w:tc>
        <w:tc>
          <w:tcPr>
            <w:tcW w:w="2268" w:type="dxa"/>
            <w:tcBorders>
              <w:top w:val="single" w:sz="4" w:space="0" w:color="auto"/>
              <w:left w:val="single" w:sz="4" w:space="0" w:color="auto"/>
              <w:right w:val="single" w:sz="4" w:space="0" w:color="auto"/>
            </w:tcBorders>
            <w:vAlign w:val="center"/>
          </w:tcPr>
          <w:p w:rsidR="00F559E9" w:rsidRDefault="00F559E9" w:rsidP="00F559E9">
            <w:pPr>
              <w:rPr>
                <w:b/>
                <w:bCs/>
              </w:rPr>
            </w:pPr>
            <w:r>
              <w:rPr>
                <w:b/>
                <w:bCs/>
              </w:rPr>
              <w:t>2019</w:t>
            </w:r>
          </w:p>
        </w:tc>
      </w:tr>
      <w:tr w:rsidR="00F559E9" w:rsidRPr="0098459C" w:rsidTr="00F559E9">
        <w:trPr>
          <w:trHeight w:val="436"/>
          <w:jc w:val="center"/>
        </w:trPr>
        <w:tc>
          <w:tcPr>
            <w:tcW w:w="281" w:type="dxa"/>
            <w:tcBorders>
              <w:top w:val="single" w:sz="4" w:space="0" w:color="auto"/>
              <w:left w:val="single" w:sz="4" w:space="0" w:color="auto"/>
              <w:bottom w:val="single" w:sz="4" w:space="0" w:color="auto"/>
              <w:right w:val="single" w:sz="4" w:space="0" w:color="auto"/>
            </w:tcBorders>
            <w:hideMark/>
          </w:tcPr>
          <w:p w:rsidR="00F559E9" w:rsidRPr="004F6122" w:rsidRDefault="00F559E9" w:rsidP="003C332B">
            <w:r w:rsidRPr="004F6122">
              <w:t>1</w:t>
            </w:r>
          </w:p>
        </w:tc>
        <w:tc>
          <w:tcPr>
            <w:tcW w:w="4982" w:type="dxa"/>
            <w:tcBorders>
              <w:top w:val="single" w:sz="4" w:space="0" w:color="auto"/>
              <w:left w:val="single" w:sz="4" w:space="0" w:color="auto"/>
              <w:bottom w:val="single" w:sz="4" w:space="0" w:color="auto"/>
              <w:right w:val="single" w:sz="4" w:space="0" w:color="auto"/>
            </w:tcBorders>
          </w:tcPr>
          <w:p w:rsidR="00F559E9" w:rsidRDefault="00F559E9" w:rsidP="003C332B">
            <w:pPr>
              <w:ind w:left="-73" w:right="-108"/>
            </w:pPr>
            <w:r>
              <w:t>в тарифах на питьевую воду потребителям</w:t>
            </w:r>
          </w:p>
          <w:p w:rsidR="00F559E9" w:rsidRPr="004F6122" w:rsidRDefault="005E6507" w:rsidP="003C332B">
            <w:pPr>
              <w:ind w:left="-73" w:right="-108"/>
            </w:pPr>
            <w:r>
              <w:rPr>
                <w:bCs/>
              </w:rPr>
              <w:t>Тарасовского</w:t>
            </w:r>
            <w:r w:rsidR="00F559E9">
              <w:t xml:space="preserve"> сельского поселения</w:t>
            </w:r>
          </w:p>
        </w:tc>
        <w:tc>
          <w:tcPr>
            <w:tcW w:w="1426" w:type="dxa"/>
            <w:tcBorders>
              <w:top w:val="single" w:sz="4" w:space="0" w:color="auto"/>
              <w:left w:val="single" w:sz="4" w:space="0" w:color="auto"/>
              <w:bottom w:val="single" w:sz="4" w:space="0" w:color="auto"/>
              <w:right w:val="single" w:sz="4" w:space="0" w:color="auto"/>
            </w:tcBorders>
          </w:tcPr>
          <w:p w:rsidR="00F559E9" w:rsidRPr="004F6122" w:rsidRDefault="00F559E9" w:rsidP="003C332B">
            <w:r>
              <w:t>тыс. руб.</w:t>
            </w:r>
          </w:p>
        </w:tc>
        <w:tc>
          <w:tcPr>
            <w:tcW w:w="2268" w:type="dxa"/>
            <w:tcBorders>
              <w:top w:val="single" w:sz="4" w:space="0" w:color="auto"/>
              <w:left w:val="single" w:sz="4" w:space="0" w:color="auto"/>
              <w:bottom w:val="single" w:sz="4" w:space="0" w:color="auto"/>
              <w:right w:val="single" w:sz="4" w:space="0" w:color="auto"/>
            </w:tcBorders>
            <w:vAlign w:val="center"/>
          </w:tcPr>
          <w:p w:rsidR="00F559E9" w:rsidRPr="0098459C" w:rsidRDefault="00F559E9" w:rsidP="00F559E9">
            <w:pPr>
              <w:ind w:right="-87"/>
              <w:rPr>
                <w:bCs/>
              </w:rPr>
            </w:pPr>
            <w:r>
              <w:rPr>
                <w:bCs/>
              </w:rPr>
              <w:t>11,12</w:t>
            </w:r>
          </w:p>
        </w:tc>
        <w:tc>
          <w:tcPr>
            <w:tcW w:w="2268" w:type="dxa"/>
            <w:tcBorders>
              <w:top w:val="single" w:sz="4" w:space="0" w:color="auto"/>
              <w:left w:val="single" w:sz="4" w:space="0" w:color="auto"/>
              <w:bottom w:val="single" w:sz="4" w:space="0" w:color="auto"/>
              <w:right w:val="single" w:sz="4" w:space="0" w:color="auto"/>
            </w:tcBorders>
            <w:vAlign w:val="center"/>
          </w:tcPr>
          <w:p w:rsidR="00F559E9" w:rsidRPr="0098459C" w:rsidRDefault="00F559E9" w:rsidP="00F559E9">
            <w:pPr>
              <w:ind w:right="-87"/>
              <w:rPr>
                <w:bCs/>
              </w:rPr>
            </w:pPr>
            <w:r>
              <w:rPr>
                <w:bCs/>
              </w:rPr>
              <w:t>11,95</w:t>
            </w:r>
          </w:p>
        </w:tc>
        <w:tc>
          <w:tcPr>
            <w:tcW w:w="2268" w:type="dxa"/>
            <w:tcBorders>
              <w:top w:val="single" w:sz="4" w:space="0" w:color="auto"/>
              <w:left w:val="single" w:sz="4" w:space="0" w:color="auto"/>
              <w:bottom w:val="single" w:sz="4" w:space="0" w:color="auto"/>
              <w:right w:val="single" w:sz="4" w:space="0" w:color="auto"/>
            </w:tcBorders>
            <w:vAlign w:val="center"/>
          </w:tcPr>
          <w:p w:rsidR="00F559E9" w:rsidRDefault="00F559E9" w:rsidP="00F559E9">
            <w:pPr>
              <w:ind w:right="-87"/>
              <w:rPr>
                <w:bCs/>
              </w:rPr>
            </w:pPr>
            <w:r>
              <w:rPr>
                <w:bCs/>
              </w:rPr>
              <w:t>13,75</w:t>
            </w:r>
          </w:p>
        </w:tc>
      </w:tr>
    </w:tbl>
    <w:p w:rsidR="007B0169" w:rsidRPr="004F6122" w:rsidRDefault="007B0169" w:rsidP="007B0169">
      <w:pPr>
        <w:ind w:left="1418"/>
        <w:jc w:val="both"/>
      </w:pPr>
      <w:r w:rsidRPr="004F6122">
        <w:tab/>
      </w:r>
      <w:r w:rsidRPr="004F6122">
        <w:tab/>
      </w:r>
    </w:p>
    <w:p w:rsidR="007B0169" w:rsidRPr="00966040" w:rsidRDefault="007B0169" w:rsidP="007B0169">
      <w:pPr>
        <w:shd w:val="clear" w:color="auto" w:fill="FFFFFF"/>
        <w:rPr>
          <w:b/>
          <w:color w:val="000000"/>
        </w:rPr>
      </w:pPr>
      <w:r w:rsidRPr="00966040">
        <w:rPr>
          <w:b/>
          <w:color w:val="000000"/>
        </w:rPr>
        <w:t>Предельный (максимальный) рост необходимой валовой выручки концессионера</w:t>
      </w:r>
      <w:r>
        <w:rPr>
          <w:b/>
          <w:color w:val="000000"/>
        </w:rPr>
        <w:t xml:space="preserve"> </w:t>
      </w:r>
    </w:p>
    <w:p w:rsidR="007B0169" w:rsidRDefault="007B0169" w:rsidP="007B0169">
      <w:pPr>
        <w:shd w:val="clear" w:color="auto" w:fill="FFFFFF"/>
        <w:rPr>
          <w:b/>
          <w:color w:val="000000"/>
        </w:rPr>
      </w:pPr>
      <w:r w:rsidRPr="00966040">
        <w:rPr>
          <w:b/>
          <w:color w:val="000000"/>
        </w:rPr>
        <w:t>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w:t>
      </w:r>
    </w:p>
    <w:p w:rsidR="007B0169" w:rsidRPr="00966040" w:rsidRDefault="007B0169" w:rsidP="007B0169">
      <w:pPr>
        <w:shd w:val="clear" w:color="auto" w:fill="FFFFFF"/>
        <w:rPr>
          <w:b/>
          <w:color w:val="000000"/>
        </w:rPr>
      </w:pPr>
    </w:p>
    <w:tbl>
      <w:tblPr>
        <w:tblW w:w="144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638"/>
        <w:gridCol w:w="1134"/>
        <w:gridCol w:w="1559"/>
        <w:gridCol w:w="1560"/>
        <w:gridCol w:w="1852"/>
        <w:gridCol w:w="5462"/>
      </w:tblGrid>
      <w:tr w:rsidR="007B0169" w:rsidRPr="004F6122" w:rsidTr="00BF4B91">
        <w:trPr>
          <w:trHeight w:val="385"/>
          <w:jc w:val="center"/>
        </w:trPr>
        <w:tc>
          <w:tcPr>
            <w:tcW w:w="281" w:type="dxa"/>
            <w:vMerge w:val="restart"/>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ind w:left="-108" w:right="-108"/>
              <w:rPr>
                <w:b/>
                <w:bCs/>
              </w:rPr>
            </w:pPr>
            <w:r w:rsidRPr="004F6122">
              <w:rPr>
                <w:b/>
                <w:bCs/>
              </w:rPr>
              <w:t>№</w:t>
            </w:r>
          </w:p>
        </w:tc>
        <w:tc>
          <w:tcPr>
            <w:tcW w:w="2638" w:type="dxa"/>
            <w:vMerge w:val="restart"/>
            <w:tcBorders>
              <w:top w:val="single" w:sz="4" w:space="0" w:color="auto"/>
              <w:left w:val="single" w:sz="4" w:space="0" w:color="auto"/>
              <w:bottom w:val="single" w:sz="4" w:space="0" w:color="auto"/>
              <w:right w:val="single" w:sz="4" w:space="0" w:color="auto"/>
            </w:tcBorders>
            <w:hideMark/>
          </w:tcPr>
          <w:p w:rsidR="007B0169" w:rsidRDefault="007B0169" w:rsidP="003C332B">
            <w:pPr>
              <w:rPr>
                <w:b/>
                <w:bCs/>
              </w:rPr>
            </w:pPr>
          </w:p>
          <w:p w:rsidR="007B0169" w:rsidRPr="004F6122" w:rsidRDefault="007B0169" w:rsidP="003C332B">
            <w:pPr>
              <w:rPr>
                <w:b/>
                <w:bCs/>
              </w:rPr>
            </w:pPr>
            <w:r>
              <w:rPr>
                <w:b/>
                <w:bCs/>
              </w:rPr>
              <w:t>Рост необходимой валовой выручки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169" w:rsidRDefault="007B0169" w:rsidP="003C332B">
            <w:pPr>
              <w:ind w:left="-108" w:right="-108"/>
              <w:rPr>
                <w:b/>
                <w:bCs/>
              </w:rPr>
            </w:pPr>
            <w:r w:rsidRPr="004F6122">
              <w:rPr>
                <w:b/>
                <w:bCs/>
              </w:rPr>
              <w:t>Ед. изм.</w:t>
            </w:r>
          </w:p>
          <w:p w:rsidR="007B0169" w:rsidRPr="004F6122" w:rsidRDefault="007B0169" w:rsidP="003C332B">
            <w:pPr>
              <w:ind w:left="-108" w:right="-108"/>
              <w:rPr>
                <w:b/>
                <w:bCs/>
              </w:rPr>
            </w:pPr>
          </w:p>
        </w:tc>
        <w:tc>
          <w:tcPr>
            <w:tcW w:w="10433" w:type="dxa"/>
            <w:gridSpan w:val="4"/>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rPr>
                <w:b/>
                <w:bCs/>
              </w:rPr>
            </w:pPr>
            <w:r w:rsidRPr="004F6122">
              <w:rPr>
                <w:b/>
                <w:bCs/>
              </w:rPr>
              <w:t>годы</w:t>
            </w:r>
          </w:p>
        </w:tc>
      </w:tr>
      <w:tr w:rsidR="00BF4B91" w:rsidRPr="00966040" w:rsidTr="00BF4B91">
        <w:trPr>
          <w:trHeight w:val="239"/>
          <w:jc w:val="center"/>
        </w:trPr>
        <w:tc>
          <w:tcPr>
            <w:tcW w:w="281" w:type="dxa"/>
            <w:vMerge/>
            <w:tcBorders>
              <w:top w:val="single" w:sz="4" w:space="0" w:color="auto"/>
              <w:left w:val="single" w:sz="4" w:space="0" w:color="auto"/>
              <w:bottom w:val="single" w:sz="4" w:space="0" w:color="auto"/>
              <w:right w:val="single" w:sz="4" w:space="0" w:color="auto"/>
            </w:tcBorders>
            <w:vAlign w:val="center"/>
            <w:hideMark/>
          </w:tcPr>
          <w:p w:rsidR="00BF4B91" w:rsidRPr="004F6122" w:rsidRDefault="00BF4B91" w:rsidP="003C332B">
            <w:pPr>
              <w:rPr>
                <w:b/>
                <w:bCs/>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BF4B91" w:rsidRPr="004F6122" w:rsidRDefault="00BF4B91" w:rsidP="003C332B">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B91" w:rsidRPr="004F6122" w:rsidRDefault="00BF4B91" w:rsidP="003C332B">
            <w:pPr>
              <w:rPr>
                <w:b/>
                <w:bCs/>
              </w:rPr>
            </w:pPr>
          </w:p>
        </w:tc>
        <w:tc>
          <w:tcPr>
            <w:tcW w:w="1559" w:type="dxa"/>
            <w:tcBorders>
              <w:top w:val="single" w:sz="4" w:space="0" w:color="auto"/>
              <w:left w:val="single" w:sz="4" w:space="0" w:color="auto"/>
              <w:bottom w:val="single" w:sz="4" w:space="0" w:color="auto"/>
              <w:right w:val="single" w:sz="4" w:space="0" w:color="auto"/>
            </w:tcBorders>
          </w:tcPr>
          <w:p w:rsidR="00BF4B91" w:rsidRDefault="00BF4B91" w:rsidP="003C332B">
            <w:pPr>
              <w:rPr>
                <w:bCs/>
              </w:rPr>
            </w:pPr>
            <w:r>
              <w:rPr>
                <w:bCs/>
              </w:rPr>
              <w:t>2017</w:t>
            </w:r>
          </w:p>
          <w:p w:rsidR="00BF4B91" w:rsidRPr="00966040" w:rsidRDefault="00BF4B91" w:rsidP="003C332B">
            <w:pPr>
              <w:rPr>
                <w:bCs/>
              </w:rPr>
            </w:pPr>
            <w:r w:rsidRPr="00966040">
              <w:rPr>
                <w:bCs/>
              </w:rPr>
              <w:t>(с 01.07.)</w:t>
            </w:r>
          </w:p>
        </w:tc>
        <w:tc>
          <w:tcPr>
            <w:tcW w:w="1560" w:type="dxa"/>
            <w:tcBorders>
              <w:top w:val="single" w:sz="4" w:space="0" w:color="auto"/>
              <w:left w:val="single" w:sz="4" w:space="0" w:color="auto"/>
              <w:bottom w:val="single" w:sz="4" w:space="0" w:color="auto"/>
              <w:right w:val="single" w:sz="4" w:space="0" w:color="auto"/>
            </w:tcBorders>
          </w:tcPr>
          <w:p w:rsidR="00BF4B91" w:rsidRPr="00966040" w:rsidRDefault="00BF4B91" w:rsidP="003C332B">
            <w:pPr>
              <w:rPr>
                <w:bCs/>
              </w:rPr>
            </w:pPr>
            <w:r w:rsidRPr="00966040">
              <w:rPr>
                <w:bCs/>
              </w:rPr>
              <w:t>2018</w:t>
            </w:r>
          </w:p>
          <w:p w:rsidR="00BF4B91" w:rsidRPr="00966040" w:rsidRDefault="00BF4B91" w:rsidP="003C332B">
            <w:pPr>
              <w:rPr>
                <w:bCs/>
              </w:rPr>
            </w:pPr>
            <w:r w:rsidRPr="00966040">
              <w:rPr>
                <w:bCs/>
              </w:rPr>
              <w:t>(с 01.07.)</w:t>
            </w:r>
          </w:p>
        </w:tc>
        <w:tc>
          <w:tcPr>
            <w:tcW w:w="1852" w:type="dxa"/>
            <w:tcBorders>
              <w:top w:val="single" w:sz="4" w:space="0" w:color="auto"/>
              <w:left w:val="single" w:sz="4" w:space="0" w:color="auto"/>
              <w:bottom w:val="single" w:sz="4" w:space="0" w:color="auto"/>
              <w:right w:val="single" w:sz="4" w:space="0" w:color="auto"/>
            </w:tcBorders>
          </w:tcPr>
          <w:p w:rsidR="00BF4B91" w:rsidRPr="00966040" w:rsidRDefault="00BF4B91" w:rsidP="003C332B">
            <w:pPr>
              <w:ind w:left="30" w:hanging="30"/>
              <w:rPr>
                <w:bCs/>
              </w:rPr>
            </w:pPr>
            <w:r w:rsidRPr="00966040">
              <w:rPr>
                <w:bCs/>
              </w:rPr>
              <w:t>2019</w:t>
            </w:r>
          </w:p>
          <w:p w:rsidR="00BF4B91" w:rsidRPr="00966040" w:rsidRDefault="00BF4B91" w:rsidP="003C332B">
            <w:pPr>
              <w:ind w:left="30" w:hanging="30"/>
              <w:rPr>
                <w:bCs/>
              </w:rPr>
            </w:pPr>
            <w:r w:rsidRPr="00966040">
              <w:rPr>
                <w:bCs/>
              </w:rPr>
              <w:t>(с 01.07.)</w:t>
            </w:r>
          </w:p>
        </w:tc>
        <w:tc>
          <w:tcPr>
            <w:tcW w:w="5462" w:type="dxa"/>
            <w:tcBorders>
              <w:top w:val="single" w:sz="4" w:space="0" w:color="auto"/>
              <w:left w:val="single" w:sz="4" w:space="0" w:color="auto"/>
              <w:bottom w:val="single" w:sz="4" w:space="0" w:color="auto"/>
              <w:right w:val="single" w:sz="4" w:space="0" w:color="auto"/>
            </w:tcBorders>
          </w:tcPr>
          <w:p w:rsidR="00BF4B91" w:rsidRPr="00966040" w:rsidRDefault="00BF4B91" w:rsidP="003C332B">
            <w:pPr>
              <w:rPr>
                <w:bCs/>
              </w:rPr>
            </w:pPr>
            <w:r w:rsidRPr="00966040">
              <w:rPr>
                <w:bCs/>
              </w:rPr>
              <w:t>2020-202</w:t>
            </w:r>
            <w:r>
              <w:rPr>
                <w:bCs/>
              </w:rPr>
              <w:t>8</w:t>
            </w:r>
          </w:p>
        </w:tc>
      </w:tr>
      <w:tr w:rsidR="00BF4B91" w:rsidRPr="004F6122" w:rsidTr="00BF4B91">
        <w:trPr>
          <w:trHeight w:val="436"/>
          <w:jc w:val="center"/>
        </w:trPr>
        <w:tc>
          <w:tcPr>
            <w:tcW w:w="281" w:type="dxa"/>
            <w:tcBorders>
              <w:top w:val="single" w:sz="4" w:space="0" w:color="auto"/>
              <w:left w:val="single" w:sz="4" w:space="0" w:color="auto"/>
              <w:bottom w:val="single" w:sz="4" w:space="0" w:color="auto"/>
              <w:right w:val="single" w:sz="4" w:space="0" w:color="auto"/>
            </w:tcBorders>
          </w:tcPr>
          <w:p w:rsidR="00BF4B91" w:rsidRPr="004F6122" w:rsidRDefault="00BF4B91" w:rsidP="003C332B"/>
        </w:tc>
        <w:tc>
          <w:tcPr>
            <w:tcW w:w="2638" w:type="dxa"/>
            <w:tcBorders>
              <w:top w:val="single" w:sz="4" w:space="0" w:color="auto"/>
              <w:left w:val="single" w:sz="4" w:space="0" w:color="auto"/>
              <w:bottom w:val="single" w:sz="4" w:space="0" w:color="auto"/>
              <w:right w:val="single" w:sz="4" w:space="0" w:color="auto"/>
            </w:tcBorders>
          </w:tcPr>
          <w:p w:rsidR="00BF4B91" w:rsidRPr="004F6122" w:rsidRDefault="00BF4B91" w:rsidP="003C332B">
            <w:pPr>
              <w:ind w:left="-73" w:right="-108"/>
            </w:pPr>
            <w:r>
              <w:t>в тарифах на питьевую воду</w:t>
            </w:r>
          </w:p>
        </w:tc>
        <w:tc>
          <w:tcPr>
            <w:tcW w:w="1134" w:type="dxa"/>
            <w:tcBorders>
              <w:top w:val="single" w:sz="4" w:space="0" w:color="auto"/>
              <w:left w:val="single" w:sz="4" w:space="0" w:color="auto"/>
              <w:bottom w:val="single" w:sz="4" w:space="0" w:color="auto"/>
              <w:right w:val="single" w:sz="4" w:space="0" w:color="auto"/>
            </w:tcBorders>
          </w:tcPr>
          <w:p w:rsidR="00BF4B91" w:rsidRPr="004F6122" w:rsidRDefault="00BF4B91" w:rsidP="003C332B">
            <w:r>
              <w:t>%</w:t>
            </w:r>
          </w:p>
        </w:tc>
        <w:tc>
          <w:tcPr>
            <w:tcW w:w="1559" w:type="dxa"/>
            <w:tcBorders>
              <w:top w:val="single" w:sz="4" w:space="0" w:color="auto"/>
              <w:left w:val="single" w:sz="4" w:space="0" w:color="auto"/>
              <w:bottom w:val="single" w:sz="4" w:space="0" w:color="auto"/>
              <w:right w:val="single" w:sz="4" w:space="0" w:color="auto"/>
            </w:tcBorders>
            <w:vAlign w:val="center"/>
          </w:tcPr>
          <w:p w:rsidR="00BF4B91" w:rsidRPr="004F6122" w:rsidRDefault="00BF4B91" w:rsidP="00F559E9">
            <w:pPr>
              <w:rPr>
                <w:bCs/>
              </w:rPr>
            </w:pPr>
            <w:r>
              <w:rPr>
                <w:bCs/>
              </w:rPr>
              <w:t>4,</w:t>
            </w:r>
            <w:r w:rsidR="00F559E9">
              <w:rPr>
                <w:bCs/>
              </w:rPr>
              <w:t>5</w:t>
            </w:r>
          </w:p>
        </w:tc>
        <w:tc>
          <w:tcPr>
            <w:tcW w:w="1560" w:type="dxa"/>
            <w:tcBorders>
              <w:top w:val="single" w:sz="4" w:space="0" w:color="auto"/>
              <w:left w:val="single" w:sz="4" w:space="0" w:color="auto"/>
              <w:bottom w:val="single" w:sz="4" w:space="0" w:color="auto"/>
              <w:right w:val="single" w:sz="4" w:space="0" w:color="auto"/>
            </w:tcBorders>
            <w:vAlign w:val="center"/>
          </w:tcPr>
          <w:p w:rsidR="00BF4B91" w:rsidRPr="004F6122" w:rsidRDefault="00BF4B91" w:rsidP="00F559E9">
            <w:pPr>
              <w:rPr>
                <w:bCs/>
              </w:rPr>
            </w:pPr>
            <w:r>
              <w:rPr>
                <w:bCs/>
              </w:rPr>
              <w:t>3,</w:t>
            </w:r>
            <w:r w:rsidR="00F559E9">
              <w:rPr>
                <w:bCs/>
              </w:rPr>
              <w:t>5</w:t>
            </w:r>
          </w:p>
        </w:tc>
        <w:tc>
          <w:tcPr>
            <w:tcW w:w="1852" w:type="dxa"/>
            <w:tcBorders>
              <w:top w:val="single" w:sz="4" w:space="0" w:color="auto"/>
              <w:left w:val="single" w:sz="4" w:space="0" w:color="auto"/>
              <w:bottom w:val="single" w:sz="4" w:space="0" w:color="auto"/>
              <w:right w:val="single" w:sz="4" w:space="0" w:color="auto"/>
            </w:tcBorders>
            <w:vAlign w:val="center"/>
          </w:tcPr>
          <w:p w:rsidR="00BF4B91" w:rsidRPr="004F6122" w:rsidRDefault="00F559E9" w:rsidP="003C332B">
            <w:pPr>
              <w:ind w:right="-87"/>
              <w:rPr>
                <w:bCs/>
              </w:rPr>
            </w:pPr>
            <w:r>
              <w:rPr>
                <w:bCs/>
              </w:rPr>
              <w:t>3,5</w:t>
            </w:r>
          </w:p>
        </w:tc>
        <w:tc>
          <w:tcPr>
            <w:tcW w:w="5462" w:type="dxa"/>
            <w:tcBorders>
              <w:top w:val="single" w:sz="4" w:space="0" w:color="auto"/>
              <w:left w:val="single" w:sz="4" w:space="0" w:color="auto"/>
              <w:bottom w:val="single" w:sz="4" w:space="0" w:color="auto"/>
              <w:right w:val="single" w:sz="4" w:space="0" w:color="auto"/>
            </w:tcBorders>
            <w:vAlign w:val="center"/>
          </w:tcPr>
          <w:p w:rsidR="00BF4B91" w:rsidRPr="00966040" w:rsidRDefault="00BF4B91" w:rsidP="003C332B">
            <w:pPr>
              <w:ind w:right="-87"/>
              <w:rPr>
                <w:bCs/>
                <w:lang w:val="en-US"/>
              </w:rPr>
            </w:pPr>
            <w:r>
              <w:rPr>
                <w:bCs/>
              </w:rPr>
              <w:t>РНВВ</w:t>
            </w:r>
            <w:proofErr w:type="spellStart"/>
            <w:proofErr w:type="gramStart"/>
            <w:r>
              <w:rPr>
                <w:bCs/>
                <w:vertAlign w:val="subscript"/>
                <w:lang w:val="en-US"/>
              </w:rPr>
              <w:t>i</w:t>
            </w:r>
            <w:proofErr w:type="spellEnd"/>
            <w:proofErr w:type="gramEnd"/>
            <w:r>
              <w:rPr>
                <w:bCs/>
                <w:vertAlign w:val="subscript"/>
                <w:lang w:val="en-US"/>
              </w:rPr>
              <w:t xml:space="preserve"> </w:t>
            </w:r>
            <w:r>
              <w:rPr>
                <w:bCs/>
                <w:lang w:val="en-US"/>
              </w:rPr>
              <w:t>= (</w:t>
            </w:r>
            <w:r>
              <w:rPr>
                <w:bCs/>
              </w:rPr>
              <w:t>НВВ</w:t>
            </w:r>
            <w:r>
              <w:rPr>
                <w:bCs/>
                <w:vertAlign w:val="subscript"/>
                <w:lang w:val="en-US"/>
              </w:rPr>
              <w:t>i-1 *</w:t>
            </w:r>
            <w:r>
              <w:rPr>
                <w:bCs/>
              </w:rPr>
              <w:t xml:space="preserve"> ИРР</w:t>
            </w:r>
            <w:proofErr w:type="spellStart"/>
            <w:r>
              <w:rPr>
                <w:bCs/>
                <w:vertAlign w:val="subscript"/>
                <w:lang w:val="en-US"/>
              </w:rPr>
              <w:t>i</w:t>
            </w:r>
            <w:proofErr w:type="spellEnd"/>
            <w:r>
              <w:rPr>
                <w:bCs/>
                <w:lang w:val="en-US"/>
              </w:rPr>
              <w:t xml:space="preserve">) </w:t>
            </w:r>
            <w:r>
              <w:rPr>
                <w:bCs/>
              </w:rPr>
              <w:t>/ НВВ</w:t>
            </w:r>
            <w:r>
              <w:rPr>
                <w:bCs/>
                <w:vertAlign w:val="subscript"/>
                <w:lang w:val="en-US"/>
              </w:rPr>
              <w:t xml:space="preserve">i-1 * </w:t>
            </w:r>
            <w:r>
              <w:rPr>
                <w:bCs/>
                <w:lang w:val="en-US"/>
              </w:rPr>
              <w:t>100% - 100%</w:t>
            </w:r>
          </w:p>
        </w:tc>
      </w:tr>
    </w:tbl>
    <w:p w:rsidR="007B0169" w:rsidRPr="00BB039F" w:rsidRDefault="007B0169" w:rsidP="007B0169">
      <w:pPr>
        <w:rPr>
          <w:rFonts w:eastAsia="Arial"/>
        </w:rPr>
      </w:pPr>
    </w:p>
    <w:p w:rsidR="007B0169" w:rsidRDefault="007B0169" w:rsidP="007B0169">
      <w:pPr>
        <w:ind w:left="567"/>
        <w:jc w:val="both"/>
      </w:pPr>
      <w:r w:rsidRPr="00966040">
        <w:t>где,</w:t>
      </w:r>
    </w:p>
    <w:p w:rsidR="007B0169" w:rsidRDefault="007B0169" w:rsidP="007B0169">
      <w:pPr>
        <w:ind w:left="567"/>
        <w:jc w:val="both"/>
        <w:rPr>
          <w:bCs/>
        </w:rPr>
      </w:pPr>
      <w:r>
        <w:rPr>
          <w:bCs/>
        </w:rPr>
        <w:t>РНВВ</w:t>
      </w:r>
      <w:proofErr w:type="spellStart"/>
      <w:r>
        <w:rPr>
          <w:bCs/>
          <w:vertAlign w:val="subscript"/>
          <w:lang w:val="en-US"/>
        </w:rPr>
        <w:t>i</w:t>
      </w:r>
      <w:proofErr w:type="spellEnd"/>
      <w:r>
        <w:rPr>
          <w:bCs/>
          <w:vertAlign w:val="subscript"/>
        </w:rPr>
        <w:t xml:space="preserve"> </w:t>
      </w:r>
      <w:r>
        <w:rPr>
          <w:bCs/>
        </w:rPr>
        <w:t xml:space="preserve">- рост необходимой  выручки в году </w:t>
      </w:r>
      <w:proofErr w:type="spellStart"/>
      <w:r>
        <w:rPr>
          <w:bCs/>
          <w:lang w:val="en-US"/>
        </w:rPr>
        <w:t>i</w:t>
      </w:r>
      <w:proofErr w:type="spellEnd"/>
      <w:r>
        <w:rPr>
          <w:bCs/>
        </w:rPr>
        <w:t>, %</w:t>
      </w:r>
    </w:p>
    <w:p w:rsidR="007B0169" w:rsidRDefault="007B0169" w:rsidP="007B0169">
      <w:pPr>
        <w:ind w:left="567"/>
        <w:jc w:val="both"/>
        <w:rPr>
          <w:bCs/>
        </w:rPr>
      </w:pPr>
      <w:r>
        <w:rPr>
          <w:bCs/>
        </w:rPr>
        <w:t>НВВ</w:t>
      </w:r>
      <w:proofErr w:type="spellStart"/>
      <w:r>
        <w:rPr>
          <w:bCs/>
          <w:vertAlign w:val="subscript"/>
          <w:lang w:val="en-US"/>
        </w:rPr>
        <w:t>i</w:t>
      </w:r>
      <w:proofErr w:type="spellEnd"/>
      <w:r>
        <w:rPr>
          <w:bCs/>
          <w:vertAlign w:val="subscript"/>
        </w:rPr>
        <w:t xml:space="preserve"> </w:t>
      </w:r>
      <w:r>
        <w:rPr>
          <w:bCs/>
        </w:rPr>
        <w:t xml:space="preserve">- необходимая валовая выручка в году </w:t>
      </w:r>
      <w:proofErr w:type="spellStart"/>
      <w:r>
        <w:rPr>
          <w:bCs/>
          <w:lang w:val="en-US"/>
        </w:rPr>
        <w:t>i</w:t>
      </w:r>
      <w:proofErr w:type="spellEnd"/>
      <w:r>
        <w:rPr>
          <w:bCs/>
        </w:rPr>
        <w:t>,  тыс. руб.</w:t>
      </w:r>
    </w:p>
    <w:p w:rsidR="007B0169" w:rsidRPr="00E17493" w:rsidRDefault="007B0169" w:rsidP="007B0169">
      <w:pPr>
        <w:ind w:left="567"/>
        <w:jc w:val="both"/>
        <w:rPr>
          <w:bCs/>
        </w:rPr>
      </w:pPr>
      <w:r>
        <w:rPr>
          <w:bCs/>
        </w:rPr>
        <w:t>ИРР</w:t>
      </w:r>
      <w:proofErr w:type="spellStart"/>
      <w:r>
        <w:rPr>
          <w:bCs/>
          <w:vertAlign w:val="subscript"/>
          <w:lang w:val="en-US"/>
        </w:rPr>
        <w:t>i</w:t>
      </w:r>
      <w:proofErr w:type="spellEnd"/>
      <w:r>
        <w:rPr>
          <w:bCs/>
        </w:rPr>
        <w:t xml:space="preserve"> - индекс роста расходов, учитываемых при расчете </w:t>
      </w:r>
      <w:r w:rsidRPr="00E17493">
        <w:rPr>
          <w:bCs/>
        </w:rPr>
        <w:t>необходимой валовой выручки</w:t>
      </w:r>
      <w:r>
        <w:rPr>
          <w:bCs/>
        </w:rPr>
        <w:t>, определяемый параметрами прогноза социально-экономического развития РФ, разработанными Минэкономразвития РФ в году</w:t>
      </w:r>
      <w:r w:rsidRPr="00E17493">
        <w:rPr>
          <w:bCs/>
        </w:rPr>
        <w:t xml:space="preserve"> </w:t>
      </w:r>
      <w:proofErr w:type="spellStart"/>
      <w:r>
        <w:rPr>
          <w:bCs/>
          <w:lang w:val="en-US"/>
        </w:rPr>
        <w:t>i</w:t>
      </w:r>
      <w:proofErr w:type="spellEnd"/>
      <w:r>
        <w:rPr>
          <w:bCs/>
        </w:rPr>
        <w:t xml:space="preserve">, </w:t>
      </w:r>
      <w:r w:rsidRPr="00E17493">
        <w:rPr>
          <w:bCs/>
        </w:rPr>
        <w:t>%</w:t>
      </w:r>
      <w:r>
        <w:rPr>
          <w:bCs/>
        </w:rPr>
        <w:t>.</w:t>
      </w:r>
    </w:p>
    <w:p w:rsidR="007B0169" w:rsidRPr="00E17493" w:rsidRDefault="007B0169" w:rsidP="007B0169">
      <w:pPr>
        <w:ind w:left="567"/>
        <w:jc w:val="both"/>
      </w:pPr>
    </w:p>
    <w:p w:rsidR="00B11900" w:rsidRDefault="00B11900" w:rsidP="007B0169">
      <w:pPr>
        <w:pStyle w:val="21c"/>
        <w:tabs>
          <w:tab w:val="left" w:pos="900"/>
          <w:tab w:val="left" w:pos="1080"/>
        </w:tabs>
        <w:autoSpaceDE w:val="0"/>
        <w:ind w:right="-2"/>
        <w:jc w:val="center"/>
        <w:rPr>
          <w:rFonts w:eastAsia="Arial"/>
          <w:b/>
          <w:sz w:val="24"/>
          <w:szCs w:val="24"/>
        </w:rPr>
      </w:pPr>
    </w:p>
    <w:p w:rsidR="00B11900" w:rsidRDefault="00B11900" w:rsidP="007B0169">
      <w:pPr>
        <w:pStyle w:val="21c"/>
        <w:tabs>
          <w:tab w:val="left" w:pos="900"/>
          <w:tab w:val="left" w:pos="1080"/>
        </w:tabs>
        <w:autoSpaceDE w:val="0"/>
        <w:ind w:right="-2"/>
        <w:jc w:val="center"/>
        <w:rPr>
          <w:rFonts w:eastAsia="Arial"/>
          <w:b/>
          <w:sz w:val="24"/>
          <w:szCs w:val="24"/>
        </w:rPr>
      </w:pPr>
    </w:p>
    <w:p w:rsidR="00B11900" w:rsidRDefault="00B11900" w:rsidP="007B0169">
      <w:pPr>
        <w:pStyle w:val="21c"/>
        <w:tabs>
          <w:tab w:val="left" w:pos="900"/>
          <w:tab w:val="left" w:pos="1080"/>
        </w:tabs>
        <w:autoSpaceDE w:val="0"/>
        <w:ind w:right="-2"/>
        <w:jc w:val="center"/>
        <w:rPr>
          <w:rFonts w:eastAsia="Arial"/>
          <w:b/>
          <w:sz w:val="24"/>
          <w:szCs w:val="24"/>
        </w:rPr>
      </w:pPr>
    </w:p>
    <w:p w:rsidR="00B11900" w:rsidRDefault="00B11900" w:rsidP="007B0169">
      <w:pPr>
        <w:pStyle w:val="21c"/>
        <w:tabs>
          <w:tab w:val="left" w:pos="900"/>
          <w:tab w:val="left" w:pos="1080"/>
        </w:tabs>
        <w:autoSpaceDE w:val="0"/>
        <w:ind w:right="-2"/>
        <w:jc w:val="center"/>
        <w:rPr>
          <w:rFonts w:eastAsia="Arial"/>
          <w:b/>
          <w:sz w:val="24"/>
          <w:szCs w:val="24"/>
        </w:rPr>
      </w:pPr>
    </w:p>
    <w:p w:rsidR="00B11900" w:rsidRPr="002E5AF7" w:rsidRDefault="00B11900" w:rsidP="00B11900">
      <w:pPr>
        <w:autoSpaceDE w:val="0"/>
        <w:autoSpaceDN w:val="0"/>
        <w:adjustRightInd w:val="0"/>
        <w:ind w:left="5400"/>
        <w:jc w:val="right"/>
      </w:pPr>
      <w:r w:rsidRPr="002E5AF7">
        <w:t xml:space="preserve">Приложение № </w:t>
      </w:r>
      <w:r>
        <w:t>5</w:t>
      </w:r>
    </w:p>
    <w:p w:rsidR="00B11900" w:rsidRDefault="00B11900" w:rsidP="00B11900">
      <w:pPr>
        <w:autoSpaceDE w:val="0"/>
        <w:autoSpaceDN w:val="0"/>
        <w:adjustRightInd w:val="0"/>
        <w:ind w:left="5400"/>
        <w:jc w:val="right"/>
        <w:rPr>
          <w:b/>
          <w:bCs/>
          <w:color w:val="000000"/>
          <w:sz w:val="20"/>
          <w:szCs w:val="20"/>
        </w:rPr>
      </w:pPr>
      <w:r w:rsidRPr="002E5AF7">
        <w:t xml:space="preserve"> к конкурсной документации</w:t>
      </w:r>
      <w:r w:rsidRPr="00C45AF8">
        <w:rPr>
          <w:b/>
          <w:bCs/>
          <w:color w:val="000000"/>
          <w:sz w:val="20"/>
          <w:szCs w:val="20"/>
        </w:rPr>
        <w:t xml:space="preserve"> </w:t>
      </w:r>
    </w:p>
    <w:p w:rsidR="00B11900" w:rsidRDefault="00B11900" w:rsidP="007B0169">
      <w:pPr>
        <w:pStyle w:val="21c"/>
        <w:tabs>
          <w:tab w:val="left" w:pos="900"/>
          <w:tab w:val="left" w:pos="1080"/>
        </w:tabs>
        <w:autoSpaceDE w:val="0"/>
        <w:ind w:right="-2"/>
        <w:jc w:val="center"/>
        <w:rPr>
          <w:rFonts w:eastAsia="Arial"/>
          <w:b/>
          <w:sz w:val="24"/>
          <w:szCs w:val="24"/>
        </w:rPr>
      </w:pPr>
    </w:p>
    <w:p w:rsidR="00B11900" w:rsidRDefault="00B11900" w:rsidP="007B0169">
      <w:pPr>
        <w:pStyle w:val="21c"/>
        <w:tabs>
          <w:tab w:val="left" w:pos="900"/>
          <w:tab w:val="left" w:pos="1080"/>
        </w:tabs>
        <w:autoSpaceDE w:val="0"/>
        <w:ind w:right="-2"/>
        <w:jc w:val="center"/>
        <w:rPr>
          <w:rFonts w:eastAsia="Arial"/>
          <w:b/>
          <w:sz w:val="24"/>
          <w:szCs w:val="24"/>
        </w:rPr>
      </w:pPr>
    </w:p>
    <w:p w:rsidR="007B0169" w:rsidRPr="007B0169" w:rsidRDefault="007B0169" w:rsidP="007B0169">
      <w:pPr>
        <w:pStyle w:val="21c"/>
        <w:tabs>
          <w:tab w:val="left" w:pos="900"/>
          <w:tab w:val="left" w:pos="1080"/>
        </w:tabs>
        <w:autoSpaceDE w:val="0"/>
        <w:ind w:right="-2"/>
        <w:jc w:val="center"/>
        <w:rPr>
          <w:rFonts w:eastAsia="Arial"/>
          <w:b/>
          <w:sz w:val="24"/>
          <w:szCs w:val="24"/>
        </w:rPr>
      </w:pPr>
      <w:r w:rsidRPr="00D31DA1">
        <w:rPr>
          <w:rFonts w:eastAsia="Arial"/>
          <w:b/>
          <w:sz w:val="24"/>
          <w:szCs w:val="24"/>
        </w:rPr>
        <w:t>Цены на энергетические ресурсы</w:t>
      </w:r>
    </w:p>
    <w:p w:rsidR="007B0169" w:rsidRPr="007B0169" w:rsidRDefault="007B0169" w:rsidP="007B0169">
      <w:pPr>
        <w:pStyle w:val="21c"/>
        <w:tabs>
          <w:tab w:val="left" w:pos="900"/>
          <w:tab w:val="left" w:pos="1080"/>
        </w:tabs>
        <w:autoSpaceDE w:val="0"/>
        <w:ind w:right="-2"/>
        <w:jc w:val="center"/>
        <w:rPr>
          <w:rFonts w:eastAsia="Arial"/>
          <w:b/>
          <w:sz w:val="24"/>
          <w:szCs w:val="24"/>
        </w:rPr>
      </w:pPr>
      <w:r w:rsidRPr="00D31DA1">
        <w:rPr>
          <w:rFonts w:eastAsia="Arial"/>
          <w:b/>
          <w:sz w:val="24"/>
          <w:szCs w:val="24"/>
        </w:rPr>
        <w:t xml:space="preserve"> в году, предшествующем первому году действия концессионного соглашения</w:t>
      </w:r>
    </w:p>
    <w:p w:rsidR="007B0169" w:rsidRPr="00D31DA1" w:rsidRDefault="007B0169" w:rsidP="007B0169">
      <w:pPr>
        <w:pStyle w:val="21c"/>
        <w:tabs>
          <w:tab w:val="left" w:pos="900"/>
          <w:tab w:val="left" w:pos="1080"/>
        </w:tabs>
        <w:autoSpaceDE w:val="0"/>
        <w:ind w:right="-2"/>
        <w:jc w:val="center"/>
        <w:rPr>
          <w:rFonts w:eastAsia="Arial"/>
          <w:b/>
          <w:sz w:val="24"/>
          <w:szCs w:val="24"/>
        </w:rPr>
      </w:pPr>
      <w:r w:rsidRPr="00D31DA1">
        <w:rPr>
          <w:rFonts w:eastAsia="Arial"/>
          <w:b/>
          <w:sz w:val="24"/>
          <w:szCs w:val="24"/>
        </w:rPr>
        <w:t xml:space="preserve"> и прогноз цен на энергетические ресурсы  на срок действия концессионного соглашения</w:t>
      </w:r>
    </w:p>
    <w:p w:rsidR="007B0169" w:rsidRPr="004F6122" w:rsidRDefault="007B0169" w:rsidP="007B0169">
      <w:pPr>
        <w:rPr>
          <w:rFonts w:eastAsia="Arial"/>
          <w:b/>
        </w:rPr>
      </w:pPr>
    </w:p>
    <w:tbl>
      <w:tblPr>
        <w:tblW w:w="135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4158"/>
        <w:gridCol w:w="1426"/>
        <w:gridCol w:w="1138"/>
        <w:gridCol w:w="1173"/>
        <w:gridCol w:w="1560"/>
        <w:gridCol w:w="1604"/>
        <w:gridCol w:w="2250"/>
      </w:tblGrid>
      <w:tr w:rsidR="007B0169" w:rsidRPr="004F6122" w:rsidTr="00762582">
        <w:trPr>
          <w:trHeight w:val="385"/>
          <w:jc w:val="center"/>
        </w:trPr>
        <w:tc>
          <w:tcPr>
            <w:tcW w:w="281" w:type="dxa"/>
            <w:vMerge w:val="restart"/>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ind w:left="-108" w:right="-108"/>
              <w:rPr>
                <w:b/>
                <w:bCs/>
              </w:rPr>
            </w:pPr>
            <w:r w:rsidRPr="004F6122">
              <w:rPr>
                <w:b/>
                <w:bCs/>
              </w:rPr>
              <w:t>№</w:t>
            </w:r>
          </w:p>
        </w:tc>
        <w:tc>
          <w:tcPr>
            <w:tcW w:w="4158" w:type="dxa"/>
            <w:vMerge w:val="restart"/>
            <w:tcBorders>
              <w:top w:val="single" w:sz="4" w:space="0" w:color="auto"/>
              <w:left w:val="single" w:sz="4" w:space="0" w:color="auto"/>
              <w:bottom w:val="single" w:sz="4" w:space="0" w:color="auto"/>
              <w:right w:val="single" w:sz="4" w:space="0" w:color="auto"/>
            </w:tcBorders>
            <w:hideMark/>
          </w:tcPr>
          <w:p w:rsidR="007B0169" w:rsidRDefault="007B0169" w:rsidP="003C332B">
            <w:pPr>
              <w:rPr>
                <w:b/>
                <w:bCs/>
              </w:rPr>
            </w:pPr>
            <w:r>
              <w:rPr>
                <w:b/>
                <w:bCs/>
              </w:rPr>
              <w:t>Цены на энергетические ресурсы</w:t>
            </w:r>
          </w:p>
          <w:p w:rsidR="007B0169" w:rsidRPr="00D31DA1" w:rsidRDefault="007B0169" w:rsidP="003C332B">
            <w:pPr>
              <w:rPr>
                <w:b/>
                <w:bCs/>
              </w:rPr>
            </w:pPr>
            <w:r>
              <w:rPr>
                <w:b/>
                <w:bCs/>
              </w:rPr>
              <w:t>(без учета НДС)</w:t>
            </w:r>
          </w:p>
        </w:tc>
        <w:tc>
          <w:tcPr>
            <w:tcW w:w="1426" w:type="dxa"/>
            <w:vMerge w:val="restart"/>
            <w:tcBorders>
              <w:top w:val="single" w:sz="4" w:space="0" w:color="auto"/>
              <w:left w:val="single" w:sz="4" w:space="0" w:color="auto"/>
              <w:bottom w:val="single" w:sz="4" w:space="0" w:color="auto"/>
              <w:right w:val="single" w:sz="4" w:space="0" w:color="auto"/>
            </w:tcBorders>
            <w:hideMark/>
          </w:tcPr>
          <w:p w:rsidR="007B0169" w:rsidRPr="004F6122" w:rsidRDefault="007B0169" w:rsidP="003C332B">
            <w:pPr>
              <w:ind w:left="-108" w:right="-108"/>
              <w:rPr>
                <w:b/>
                <w:bCs/>
              </w:rPr>
            </w:pPr>
            <w:r w:rsidRPr="004F6122">
              <w:rPr>
                <w:b/>
                <w:bCs/>
              </w:rPr>
              <w:t>Ед. изм.</w:t>
            </w:r>
          </w:p>
        </w:tc>
        <w:tc>
          <w:tcPr>
            <w:tcW w:w="7725" w:type="dxa"/>
            <w:gridSpan w:val="5"/>
            <w:tcBorders>
              <w:top w:val="single" w:sz="4" w:space="0" w:color="auto"/>
              <w:left w:val="single" w:sz="4" w:space="0" w:color="auto"/>
              <w:bottom w:val="single" w:sz="4" w:space="0" w:color="auto"/>
              <w:right w:val="single" w:sz="4" w:space="0" w:color="auto"/>
            </w:tcBorders>
          </w:tcPr>
          <w:p w:rsidR="007B0169" w:rsidRPr="004F6122" w:rsidRDefault="007B0169" w:rsidP="003C332B">
            <w:pPr>
              <w:rPr>
                <w:b/>
                <w:bCs/>
              </w:rPr>
            </w:pPr>
            <w:r w:rsidRPr="004F6122">
              <w:rPr>
                <w:b/>
                <w:bCs/>
              </w:rPr>
              <w:t>годы</w:t>
            </w:r>
          </w:p>
        </w:tc>
      </w:tr>
      <w:tr w:rsidR="00762582" w:rsidRPr="004F6122" w:rsidTr="00762582">
        <w:trPr>
          <w:trHeight w:val="239"/>
          <w:jc w:val="center"/>
        </w:trPr>
        <w:tc>
          <w:tcPr>
            <w:tcW w:w="281" w:type="dxa"/>
            <w:vMerge/>
            <w:tcBorders>
              <w:top w:val="single" w:sz="4" w:space="0" w:color="auto"/>
              <w:left w:val="single" w:sz="4" w:space="0" w:color="auto"/>
              <w:bottom w:val="single" w:sz="4" w:space="0" w:color="auto"/>
              <w:right w:val="single" w:sz="4" w:space="0" w:color="auto"/>
            </w:tcBorders>
            <w:vAlign w:val="center"/>
            <w:hideMark/>
          </w:tcPr>
          <w:p w:rsidR="00762582" w:rsidRPr="004F6122" w:rsidRDefault="00762582" w:rsidP="003C332B">
            <w:pPr>
              <w:rPr>
                <w:b/>
                <w:bCs/>
              </w:rPr>
            </w:pPr>
          </w:p>
        </w:tc>
        <w:tc>
          <w:tcPr>
            <w:tcW w:w="4158" w:type="dxa"/>
            <w:vMerge/>
            <w:tcBorders>
              <w:top w:val="single" w:sz="4" w:space="0" w:color="auto"/>
              <w:left w:val="single" w:sz="4" w:space="0" w:color="auto"/>
              <w:bottom w:val="single" w:sz="4" w:space="0" w:color="auto"/>
              <w:right w:val="single" w:sz="4" w:space="0" w:color="auto"/>
            </w:tcBorders>
            <w:vAlign w:val="center"/>
            <w:hideMark/>
          </w:tcPr>
          <w:p w:rsidR="00762582" w:rsidRPr="004F6122" w:rsidRDefault="00762582" w:rsidP="003C332B">
            <w:pPr>
              <w:rPr>
                <w:b/>
                <w:bCs/>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762582" w:rsidRPr="004F6122" w:rsidRDefault="00762582" w:rsidP="003C332B">
            <w:pPr>
              <w:rPr>
                <w:b/>
                <w:bCs/>
              </w:rPr>
            </w:pPr>
          </w:p>
        </w:tc>
        <w:tc>
          <w:tcPr>
            <w:tcW w:w="1138" w:type="dxa"/>
            <w:tcBorders>
              <w:top w:val="single" w:sz="4" w:space="0" w:color="auto"/>
              <w:left w:val="single" w:sz="4" w:space="0" w:color="auto"/>
              <w:bottom w:val="single" w:sz="4" w:space="0" w:color="auto"/>
              <w:right w:val="single" w:sz="4" w:space="0" w:color="auto"/>
            </w:tcBorders>
            <w:hideMark/>
          </w:tcPr>
          <w:p w:rsidR="00762582" w:rsidRPr="004F6122" w:rsidRDefault="00762582" w:rsidP="003C332B">
            <w:pPr>
              <w:rPr>
                <w:b/>
                <w:bCs/>
              </w:rPr>
            </w:pPr>
            <w:r>
              <w:rPr>
                <w:b/>
                <w:bCs/>
              </w:rPr>
              <w:t>2016</w:t>
            </w:r>
          </w:p>
        </w:tc>
        <w:tc>
          <w:tcPr>
            <w:tcW w:w="1173" w:type="dxa"/>
            <w:tcBorders>
              <w:top w:val="single" w:sz="4" w:space="0" w:color="auto"/>
              <w:left w:val="single" w:sz="4" w:space="0" w:color="auto"/>
              <w:bottom w:val="single" w:sz="4" w:space="0" w:color="auto"/>
              <w:right w:val="single" w:sz="4" w:space="0" w:color="auto"/>
            </w:tcBorders>
          </w:tcPr>
          <w:p w:rsidR="00762582" w:rsidRPr="004F6122" w:rsidRDefault="00762582" w:rsidP="003C332B">
            <w:pPr>
              <w:rPr>
                <w:b/>
                <w:bCs/>
              </w:rPr>
            </w:pPr>
            <w:r w:rsidRPr="004F6122">
              <w:rPr>
                <w:b/>
                <w:bCs/>
              </w:rPr>
              <w:t>2017</w:t>
            </w:r>
          </w:p>
        </w:tc>
        <w:tc>
          <w:tcPr>
            <w:tcW w:w="1560" w:type="dxa"/>
            <w:tcBorders>
              <w:top w:val="single" w:sz="4" w:space="0" w:color="auto"/>
              <w:left w:val="single" w:sz="4" w:space="0" w:color="auto"/>
              <w:bottom w:val="single" w:sz="4" w:space="0" w:color="auto"/>
              <w:right w:val="single" w:sz="4" w:space="0" w:color="auto"/>
            </w:tcBorders>
            <w:hideMark/>
          </w:tcPr>
          <w:p w:rsidR="00762582" w:rsidRPr="004F6122" w:rsidRDefault="00762582" w:rsidP="003C332B">
            <w:pPr>
              <w:ind w:left="30" w:hanging="30"/>
              <w:rPr>
                <w:b/>
                <w:bCs/>
              </w:rPr>
            </w:pPr>
            <w:r w:rsidRPr="004F6122">
              <w:rPr>
                <w:b/>
                <w:bCs/>
              </w:rPr>
              <w:t>2018</w:t>
            </w:r>
          </w:p>
        </w:tc>
        <w:tc>
          <w:tcPr>
            <w:tcW w:w="1604" w:type="dxa"/>
            <w:tcBorders>
              <w:top w:val="single" w:sz="4" w:space="0" w:color="auto"/>
              <w:left w:val="single" w:sz="4" w:space="0" w:color="auto"/>
              <w:bottom w:val="single" w:sz="4" w:space="0" w:color="auto"/>
              <w:right w:val="single" w:sz="4" w:space="0" w:color="auto"/>
            </w:tcBorders>
          </w:tcPr>
          <w:p w:rsidR="00762582" w:rsidRPr="004F6122" w:rsidRDefault="00762582" w:rsidP="003C332B">
            <w:pPr>
              <w:rPr>
                <w:b/>
                <w:bCs/>
              </w:rPr>
            </w:pPr>
            <w:r>
              <w:rPr>
                <w:b/>
                <w:bCs/>
              </w:rPr>
              <w:t>2019</w:t>
            </w:r>
          </w:p>
        </w:tc>
        <w:tc>
          <w:tcPr>
            <w:tcW w:w="2250" w:type="dxa"/>
            <w:tcBorders>
              <w:top w:val="single" w:sz="4" w:space="0" w:color="auto"/>
              <w:left w:val="single" w:sz="4" w:space="0" w:color="auto"/>
              <w:bottom w:val="single" w:sz="4" w:space="0" w:color="auto"/>
              <w:right w:val="single" w:sz="4" w:space="0" w:color="auto"/>
            </w:tcBorders>
          </w:tcPr>
          <w:p w:rsidR="00762582" w:rsidRPr="004F6122" w:rsidRDefault="00762582" w:rsidP="003C332B">
            <w:pPr>
              <w:rPr>
                <w:b/>
                <w:bCs/>
              </w:rPr>
            </w:pPr>
            <w:r w:rsidRPr="004F6122">
              <w:rPr>
                <w:b/>
                <w:bCs/>
              </w:rPr>
              <w:t>20</w:t>
            </w:r>
            <w:r>
              <w:rPr>
                <w:b/>
                <w:bCs/>
              </w:rPr>
              <w:t>20</w:t>
            </w:r>
            <w:r w:rsidRPr="004F6122">
              <w:rPr>
                <w:b/>
                <w:bCs/>
              </w:rPr>
              <w:t>-20022</w:t>
            </w:r>
          </w:p>
        </w:tc>
      </w:tr>
      <w:tr w:rsidR="00762582" w:rsidRPr="004F6122" w:rsidTr="00762582">
        <w:trPr>
          <w:trHeight w:val="436"/>
          <w:jc w:val="center"/>
        </w:trPr>
        <w:tc>
          <w:tcPr>
            <w:tcW w:w="281" w:type="dxa"/>
            <w:tcBorders>
              <w:top w:val="single" w:sz="4" w:space="0" w:color="auto"/>
              <w:left w:val="single" w:sz="4" w:space="0" w:color="auto"/>
              <w:bottom w:val="single" w:sz="4" w:space="0" w:color="auto"/>
              <w:right w:val="single" w:sz="4" w:space="0" w:color="auto"/>
            </w:tcBorders>
            <w:hideMark/>
          </w:tcPr>
          <w:p w:rsidR="00762582" w:rsidRPr="004F6122" w:rsidRDefault="00762582" w:rsidP="003C332B">
            <w:r w:rsidRPr="004F6122">
              <w:t>1</w:t>
            </w:r>
          </w:p>
        </w:tc>
        <w:tc>
          <w:tcPr>
            <w:tcW w:w="4158" w:type="dxa"/>
            <w:tcBorders>
              <w:top w:val="single" w:sz="4" w:space="0" w:color="auto"/>
              <w:left w:val="single" w:sz="4" w:space="0" w:color="auto"/>
              <w:bottom w:val="single" w:sz="4" w:space="0" w:color="auto"/>
              <w:right w:val="single" w:sz="4" w:space="0" w:color="auto"/>
            </w:tcBorders>
            <w:hideMark/>
          </w:tcPr>
          <w:p w:rsidR="00762582" w:rsidRPr="004F6122" w:rsidRDefault="00762582" w:rsidP="003C332B">
            <w:pPr>
              <w:ind w:left="-73" w:right="-108"/>
            </w:pPr>
            <w:r>
              <w:t>на электроэнергию в тарифах на питьевую воду</w:t>
            </w:r>
          </w:p>
        </w:tc>
        <w:tc>
          <w:tcPr>
            <w:tcW w:w="1426" w:type="dxa"/>
            <w:tcBorders>
              <w:top w:val="single" w:sz="4" w:space="0" w:color="auto"/>
              <w:left w:val="single" w:sz="4" w:space="0" w:color="auto"/>
              <w:bottom w:val="single" w:sz="4" w:space="0" w:color="auto"/>
              <w:right w:val="single" w:sz="4" w:space="0" w:color="auto"/>
            </w:tcBorders>
            <w:hideMark/>
          </w:tcPr>
          <w:p w:rsidR="00762582" w:rsidRPr="004F6122" w:rsidRDefault="00762582" w:rsidP="003C332B">
            <w:r>
              <w:t>руб./кВт ч</w:t>
            </w:r>
          </w:p>
        </w:tc>
        <w:tc>
          <w:tcPr>
            <w:tcW w:w="1138" w:type="dxa"/>
            <w:tcBorders>
              <w:top w:val="single" w:sz="4" w:space="0" w:color="auto"/>
              <w:left w:val="single" w:sz="4" w:space="0" w:color="auto"/>
              <w:bottom w:val="single" w:sz="4" w:space="0" w:color="auto"/>
              <w:right w:val="single" w:sz="4" w:space="0" w:color="auto"/>
            </w:tcBorders>
            <w:vAlign w:val="center"/>
          </w:tcPr>
          <w:p w:rsidR="00762582" w:rsidRPr="004F6122" w:rsidRDefault="00F559E9" w:rsidP="003C332B">
            <w:pPr>
              <w:rPr>
                <w:bCs/>
              </w:rPr>
            </w:pPr>
            <w:r>
              <w:rPr>
                <w:bCs/>
              </w:rPr>
              <w:t>4,131</w:t>
            </w:r>
          </w:p>
        </w:tc>
        <w:tc>
          <w:tcPr>
            <w:tcW w:w="1173" w:type="dxa"/>
            <w:tcBorders>
              <w:top w:val="single" w:sz="4" w:space="0" w:color="auto"/>
              <w:left w:val="single" w:sz="4" w:space="0" w:color="auto"/>
              <w:bottom w:val="single" w:sz="4" w:space="0" w:color="auto"/>
              <w:right w:val="single" w:sz="4" w:space="0" w:color="auto"/>
            </w:tcBorders>
            <w:vAlign w:val="center"/>
          </w:tcPr>
          <w:p w:rsidR="00762582" w:rsidRPr="004F6122" w:rsidRDefault="00F559E9" w:rsidP="003C332B">
            <w:pPr>
              <w:rPr>
                <w:bCs/>
              </w:rPr>
            </w:pPr>
            <w:r>
              <w:rPr>
                <w:bCs/>
              </w:rPr>
              <w:t>4,399</w:t>
            </w:r>
          </w:p>
        </w:tc>
        <w:tc>
          <w:tcPr>
            <w:tcW w:w="1560" w:type="dxa"/>
            <w:tcBorders>
              <w:top w:val="single" w:sz="4" w:space="0" w:color="auto"/>
              <w:left w:val="single" w:sz="4" w:space="0" w:color="auto"/>
              <w:bottom w:val="single" w:sz="4" w:space="0" w:color="auto"/>
              <w:right w:val="single" w:sz="4" w:space="0" w:color="auto"/>
            </w:tcBorders>
            <w:vAlign w:val="center"/>
          </w:tcPr>
          <w:p w:rsidR="00762582" w:rsidRPr="004F6122" w:rsidRDefault="00F559E9" w:rsidP="00035DD5">
            <w:pPr>
              <w:ind w:right="-87"/>
              <w:rPr>
                <w:bCs/>
              </w:rPr>
            </w:pPr>
            <w:r>
              <w:rPr>
                <w:bCs/>
              </w:rPr>
              <w:t>4,656</w:t>
            </w:r>
          </w:p>
        </w:tc>
        <w:tc>
          <w:tcPr>
            <w:tcW w:w="1604" w:type="dxa"/>
            <w:tcBorders>
              <w:top w:val="single" w:sz="4" w:space="0" w:color="auto"/>
              <w:left w:val="single" w:sz="4" w:space="0" w:color="auto"/>
              <w:bottom w:val="single" w:sz="4" w:space="0" w:color="auto"/>
              <w:right w:val="single" w:sz="4" w:space="0" w:color="auto"/>
            </w:tcBorders>
            <w:vAlign w:val="center"/>
          </w:tcPr>
          <w:p w:rsidR="00762582" w:rsidRPr="00F559E9" w:rsidRDefault="00F559E9" w:rsidP="00035DD5">
            <w:pPr>
              <w:ind w:right="-87"/>
              <w:rPr>
                <w:bCs/>
              </w:rPr>
            </w:pPr>
            <w:r w:rsidRPr="00F559E9">
              <w:rPr>
                <w:bCs/>
              </w:rPr>
              <w:t>4,902</w:t>
            </w:r>
          </w:p>
        </w:tc>
        <w:tc>
          <w:tcPr>
            <w:tcW w:w="2250" w:type="dxa"/>
            <w:tcBorders>
              <w:top w:val="single" w:sz="4" w:space="0" w:color="auto"/>
              <w:left w:val="single" w:sz="4" w:space="0" w:color="auto"/>
              <w:bottom w:val="single" w:sz="4" w:space="0" w:color="auto"/>
              <w:right w:val="single" w:sz="4" w:space="0" w:color="auto"/>
            </w:tcBorders>
            <w:vAlign w:val="center"/>
          </w:tcPr>
          <w:p w:rsidR="00762582" w:rsidRPr="00D31DA1" w:rsidRDefault="00762582" w:rsidP="003C332B">
            <w:pPr>
              <w:ind w:right="-87"/>
              <w:rPr>
                <w:bCs/>
                <w:vertAlign w:val="subscript"/>
                <w:lang w:val="en-US"/>
              </w:rPr>
            </w:pPr>
            <w:r>
              <w:rPr>
                <w:bCs/>
              </w:rPr>
              <w:t>Ц</w:t>
            </w:r>
            <w:proofErr w:type="spellStart"/>
            <w:proofErr w:type="gramStart"/>
            <w:r>
              <w:rPr>
                <w:bCs/>
                <w:lang w:val="en-US"/>
              </w:rPr>
              <w:t>i</w:t>
            </w:r>
            <w:proofErr w:type="spellEnd"/>
            <w:proofErr w:type="gramEnd"/>
            <w:r>
              <w:rPr>
                <w:bCs/>
                <w:vertAlign w:val="subscript"/>
                <w:lang w:val="en-US"/>
              </w:rPr>
              <w:t xml:space="preserve"> = </w:t>
            </w:r>
            <w:r>
              <w:rPr>
                <w:bCs/>
              </w:rPr>
              <w:t>Ц</w:t>
            </w:r>
            <w:r>
              <w:rPr>
                <w:bCs/>
                <w:lang w:val="en-US"/>
              </w:rPr>
              <w:t>i</w:t>
            </w:r>
            <w:r>
              <w:rPr>
                <w:bCs/>
                <w:vertAlign w:val="subscript"/>
                <w:lang w:val="en-US"/>
              </w:rPr>
              <w:t xml:space="preserve">-1 * </w:t>
            </w:r>
            <w:r>
              <w:rPr>
                <w:bCs/>
              </w:rPr>
              <w:t>ИР</w:t>
            </w:r>
            <w:proofErr w:type="spellStart"/>
            <w:r>
              <w:rPr>
                <w:bCs/>
                <w:vertAlign w:val="subscript"/>
                <w:lang w:val="en-US"/>
              </w:rPr>
              <w:t>i</w:t>
            </w:r>
            <w:proofErr w:type="spellEnd"/>
          </w:p>
        </w:tc>
      </w:tr>
    </w:tbl>
    <w:p w:rsidR="007B0169" w:rsidRPr="004F6122" w:rsidRDefault="007B0169" w:rsidP="007B0169">
      <w:pPr>
        <w:ind w:left="1418"/>
        <w:jc w:val="both"/>
      </w:pPr>
      <w:r w:rsidRPr="004F6122">
        <w:tab/>
      </w:r>
      <w:r w:rsidRPr="004F6122">
        <w:tab/>
      </w:r>
    </w:p>
    <w:p w:rsidR="007B0169" w:rsidRPr="00D31DA1" w:rsidRDefault="007B0169" w:rsidP="007B0169">
      <w:pPr>
        <w:ind w:left="1418"/>
        <w:jc w:val="both"/>
      </w:pPr>
      <w:r w:rsidRPr="004F6122">
        <w:t>где</w:t>
      </w:r>
      <w:r w:rsidRPr="00D31DA1">
        <w:t>:</w:t>
      </w:r>
    </w:p>
    <w:p w:rsidR="007B0169" w:rsidRDefault="007B0169" w:rsidP="007B0169">
      <w:pPr>
        <w:ind w:left="1418"/>
        <w:jc w:val="both"/>
      </w:pPr>
      <w:r>
        <w:rPr>
          <w:bCs/>
        </w:rPr>
        <w:t>Ц</w:t>
      </w:r>
      <w:proofErr w:type="spellStart"/>
      <w:r>
        <w:rPr>
          <w:bCs/>
          <w:lang w:val="en-US"/>
        </w:rPr>
        <w:t>i</w:t>
      </w:r>
      <w:proofErr w:type="spellEnd"/>
      <w:r w:rsidRPr="004F6122">
        <w:t xml:space="preserve"> - </w:t>
      </w:r>
      <w:r>
        <w:t xml:space="preserve">цена на энергетические ресурсы в году </w:t>
      </w:r>
      <w:proofErr w:type="spellStart"/>
      <w:r>
        <w:rPr>
          <w:lang w:val="en-US"/>
        </w:rPr>
        <w:t>i</w:t>
      </w:r>
      <w:proofErr w:type="spellEnd"/>
      <w:r>
        <w:t>, руб./ед. ресурса</w:t>
      </w:r>
    </w:p>
    <w:p w:rsidR="007B0169" w:rsidRPr="00EF34D5" w:rsidRDefault="007B0169" w:rsidP="007B0169">
      <w:pPr>
        <w:ind w:left="1418"/>
        <w:jc w:val="both"/>
      </w:pPr>
      <w:r>
        <w:rPr>
          <w:bCs/>
        </w:rPr>
        <w:t>ИР</w:t>
      </w:r>
      <w:proofErr w:type="spellStart"/>
      <w:r>
        <w:rPr>
          <w:bCs/>
          <w:vertAlign w:val="subscript"/>
          <w:lang w:val="en-US"/>
        </w:rPr>
        <w:t>i</w:t>
      </w:r>
      <w:proofErr w:type="spellEnd"/>
      <w:r>
        <w:rPr>
          <w:bCs/>
          <w:vertAlign w:val="subscript"/>
        </w:rPr>
        <w:t xml:space="preserve"> </w:t>
      </w:r>
      <w:r>
        <w:rPr>
          <w:bCs/>
        </w:rPr>
        <w:t xml:space="preserve">- индекс роста цен на энергетические ресурсы, определяемый параметрами прогноза социально-экономического развития Российской Федерации, разработанными Минэкономразвития Российской Федерации, в году </w:t>
      </w:r>
      <w:proofErr w:type="spellStart"/>
      <w:r>
        <w:rPr>
          <w:bCs/>
          <w:lang w:val="en-US"/>
        </w:rPr>
        <w:t>i</w:t>
      </w:r>
      <w:proofErr w:type="spellEnd"/>
      <w:r>
        <w:rPr>
          <w:bCs/>
        </w:rPr>
        <w:t xml:space="preserve">, </w:t>
      </w:r>
      <w:r w:rsidRPr="00EF34D5">
        <w:rPr>
          <w:bCs/>
        </w:rPr>
        <w:t>%</w:t>
      </w:r>
      <w:r>
        <w:rPr>
          <w:bCs/>
        </w:rPr>
        <w:t>.</w:t>
      </w:r>
    </w:p>
    <w:p w:rsidR="00B11900" w:rsidRDefault="00B11900" w:rsidP="00B11900">
      <w:pPr>
        <w:pStyle w:val="21c"/>
        <w:tabs>
          <w:tab w:val="left" w:pos="900"/>
          <w:tab w:val="left" w:pos="1080"/>
        </w:tabs>
        <w:autoSpaceDE w:val="0"/>
        <w:ind w:right="-2"/>
        <w:jc w:val="center"/>
        <w:rPr>
          <w:rFonts w:eastAsia="Arial"/>
          <w:b/>
          <w:sz w:val="28"/>
          <w:szCs w:val="28"/>
        </w:rPr>
      </w:pPr>
    </w:p>
    <w:p w:rsidR="00B11900" w:rsidRDefault="00B11900" w:rsidP="00B11900">
      <w:pPr>
        <w:pStyle w:val="21c"/>
        <w:tabs>
          <w:tab w:val="left" w:pos="900"/>
          <w:tab w:val="left" w:pos="1080"/>
        </w:tabs>
        <w:autoSpaceDE w:val="0"/>
        <w:ind w:right="-2"/>
        <w:jc w:val="center"/>
        <w:rPr>
          <w:rFonts w:eastAsia="Arial"/>
          <w:b/>
          <w:sz w:val="28"/>
          <w:szCs w:val="28"/>
        </w:rPr>
      </w:pPr>
    </w:p>
    <w:p w:rsidR="00B11900" w:rsidRPr="00B11900" w:rsidRDefault="00B11900" w:rsidP="00B11900">
      <w:pPr>
        <w:pStyle w:val="21c"/>
        <w:tabs>
          <w:tab w:val="left" w:pos="900"/>
          <w:tab w:val="left" w:pos="1080"/>
        </w:tabs>
        <w:autoSpaceDE w:val="0"/>
        <w:ind w:right="-2"/>
        <w:jc w:val="center"/>
        <w:rPr>
          <w:rFonts w:eastAsia="Arial"/>
          <w:b/>
          <w:sz w:val="24"/>
          <w:szCs w:val="24"/>
        </w:rPr>
      </w:pPr>
      <w:r w:rsidRPr="00B11900">
        <w:rPr>
          <w:rFonts w:eastAsia="Arial"/>
          <w:b/>
          <w:sz w:val="24"/>
          <w:szCs w:val="24"/>
        </w:rPr>
        <w:t>Метод регулирования тарифов</w:t>
      </w:r>
    </w:p>
    <w:p w:rsidR="00B11900" w:rsidRDefault="00B11900" w:rsidP="00B11900">
      <w:pPr>
        <w:pStyle w:val="21c"/>
        <w:tabs>
          <w:tab w:val="left" w:pos="900"/>
          <w:tab w:val="left" w:pos="1080"/>
        </w:tabs>
        <w:autoSpaceDE w:val="0"/>
        <w:ind w:right="-2"/>
        <w:jc w:val="center"/>
        <w:rPr>
          <w:rFonts w:eastAsia="Arial"/>
          <w:b/>
          <w:sz w:val="24"/>
          <w:szCs w:val="24"/>
        </w:rPr>
      </w:pPr>
    </w:p>
    <w:p w:rsidR="00B11900" w:rsidRPr="00BB039F" w:rsidRDefault="00B11900" w:rsidP="00B11900">
      <w:pPr>
        <w:pStyle w:val="21c"/>
        <w:tabs>
          <w:tab w:val="left" w:pos="900"/>
          <w:tab w:val="left" w:pos="1080"/>
        </w:tabs>
        <w:autoSpaceDE w:val="0"/>
        <w:ind w:right="-2"/>
        <w:rPr>
          <w:rFonts w:eastAsia="Arial"/>
          <w:sz w:val="22"/>
          <w:szCs w:val="24"/>
        </w:rPr>
      </w:pPr>
      <w:r w:rsidRPr="00BB039F">
        <w:rPr>
          <w:rFonts w:eastAsia="Arial"/>
          <w:sz w:val="24"/>
          <w:szCs w:val="24"/>
        </w:rPr>
        <w:t xml:space="preserve">Согласно главе </w:t>
      </w:r>
      <w:r w:rsidRPr="00BB039F">
        <w:rPr>
          <w:rFonts w:eastAsia="Arial"/>
          <w:sz w:val="24"/>
          <w:szCs w:val="24"/>
          <w:lang w:val="en-US"/>
        </w:rPr>
        <w:t>VII</w:t>
      </w:r>
      <w:r w:rsidRPr="00BB039F">
        <w:rPr>
          <w:rFonts w:eastAsia="Arial"/>
          <w:sz w:val="24"/>
          <w:szCs w:val="24"/>
        </w:rPr>
        <w:t xml:space="preserve"> Правил регулирования тарифов в сфере водоснабжения и водоотведения, утвержденных постановлением Правительства</w:t>
      </w:r>
      <w:r>
        <w:rPr>
          <w:rFonts w:eastAsia="Arial"/>
          <w:sz w:val="24"/>
          <w:szCs w:val="24"/>
        </w:rPr>
        <w:t xml:space="preserve"> Российской Федерации от 13.05.2013г. №406, Министерство тарифного регулирования и энергетики Челябинской области согласовывает метод долгосрочного регулирования тарифов - </w:t>
      </w:r>
      <w:r w:rsidRPr="00BB039F">
        <w:rPr>
          <w:rFonts w:eastAsia="Arial"/>
          <w:b/>
          <w:sz w:val="24"/>
          <w:szCs w:val="24"/>
        </w:rPr>
        <w:t>метод индексации</w:t>
      </w:r>
      <w:r>
        <w:rPr>
          <w:rFonts w:eastAsia="Arial"/>
          <w:sz w:val="24"/>
          <w:szCs w:val="24"/>
        </w:rPr>
        <w:t xml:space="preserve"> (основание - Письмо Министерства тарифного регулирования и энергетики Челябинской области от </w:t>
      </w:r>
      <w:r w:rsidR="006123AD">
        <w:rPr>
          <w:rFonts w:eastAsia="Arial"/>
          <w:sz w:val="24"/>
          <w:szCs w:val="24"/>
        </w:rPr>
        <w:t>27</w:t>
      </w:r>
      <w:r>
        <w:rPr>
          <w:rFonts w:eastAsia="Arial"/>
          <w:sz w:val="24"/>
          <w:szCs w:val="24"/>
        </w:rPr>
        <w:t>.0</w:t>
      </w:r>
      <w:r w:rsidR="006123AD">
        <w:rPr>
          <w:rFonts w:eastAsia="Arial"/>
          <w:sz w:val="24"/>
          <w:szCs w:val="24"/>
        </w:rPr>
        <w:t>9</w:t>
      </w:r>
      <w:r>
        <w:rPr>
          <w:rFonts w:eastAsia="Arial"/>
          <w:sz w:val="24"/>
          <w:szCs w:val="24"/>
        </w:rPr>
        <w:t>.2017 №03/</w:t>
      </w:r>
      <w:r w:rsidR="006123AD">
        <w:rPr>
          <w:rFonts w:eastAsia="Arial"/>
          <w:sz w:val="24"/>
          <w:szCs w:val="24"/>
        </w:rPr>
        <w:t>4362</w:t>
      </w:r>
      <w:r>
        <w:rPr>
          <w:rFonts w:eastAsia="Arial"/>
          <w:sz w:val="24"/>
          <w:szCs w:val="24"/>
        </w:rPr>
        <w:t>).</w:t>
      </w:r>
    </w:p>
    <w:p w:rsidR="007B0169" w:rsidRDefault="007B0169" w:rsidP="007B0169">
      <w:pPr>
        <w:ind w:left="1418"/>
        <w:jc w:val="both"/>
        <w:sectPr w:rsidR="007B0169" w:rsidSect="007B0169">
          <w:headerReference w:type="default" r:id="rId15"/>
          <w:pgSz w:w="16834" w:h="11909" w:orient="landscape"/>
          <w:pgMar w:top="992" w:right="567" w:bottom="1418" w:left="425" w:header="720" w:footer="720" w:gutter="0"/>
          <w:cols w:space="60"/>
          <w:noEndnote/>
          <w:docGrid w:linePitch="326"/>
        </w:sectPr>
      </w:pPr>
    </w:p>
    <w:p w:rsidR="007B0169" w:rsidRPr="00966040" w:rsidRDefault="007B0169" w:rsidP="007B0169">
      <w:pPr>
        <w:ind w:left="1418"/>
        <w:jc w:val="both"/>
      </w:pPr>
    </w:p>
    <w:p w:rsidR="00345B02" w:rsidRPr="006B24AA" w:rsidRDefault="006B24AA" w:rsidP="00341220">
      <w:pPr>
        <w:pStyle w:val="Standard"/>
        <w:widowControl/>
        <w:autoSpaceDE w:val="0"/>
        <w:ind w:firstLine="709"/>
        <w:jc w:val="right"/>
        <w:rPr>
          <w:rFonts w:eastAsia="Times New Roman" w:cs="Times New Roman"/>
          <w:color w:val="000000"/>
          <w:lang w:val="ru-RU"/>
        </w:rPr>
      </w:pPr>
      <w:r w:rsidRPr="006B24AA">
        <w:rPr>
          <w:rFonts w:eastAsia="Times New Roman" w:cs="Times New Roman"/>
          <w:color w:val="000000"/>
          <w:lang w:val="ru-RU"/>
        </w:rPr>
        <w:t>П</w:t>
      </w:r>
      <w:r w:rsidR="00C85879" w:rsidRPr="006B24AA">
        <w:rPr>
          <w:rFonts w:eastAsia="Times New Roman" w:cs="Times New Roman"/>
          <w:color w:val="000000"/>
          <w:lang w:val="ru-RU"/>
        </w:rPr>
        <w:t xml:space="preserve">риложение № </w:t>
      </w:r>
      <w:r w:rsidR="00283E44" w:rsidRPr="006B24AA">
        <w:rPr>
          <w:rFonts w:eastAsia="Times New Roman" w:cs="Times New Roman"/>
          <w:color w:val="000000"/>
          <w:lang w:val="ru-RU"/>
        </w:rPr>
        <w:t>6</w:t>
      </w:r>
    </w:p>
    <w:p w:rsidR="00C85879" w:rsidRPr="006B24AA" w:rsidRDefault="00C85879" w:rsidP="00341220">
      <w:pPr>
        <w:pStyle w:val="Standard"/>
        <w:widowControl/>
        <w:autoSpaceDE w:val="0"/>
        <w:ind w:firstLine="709"/>
        <w:jc w:val="right"/>
        <w:rPr>
          <w:rFonts w:eastAsia="Times New Roman" w:cs="Times New Roman"/>
          <w:color w:val="000000"/>
          <w:lang w:val="ru-RU"/>
        </w:rPr>
      </w:pPr>
      <w:r w:rsidRPr="006B24AA">
        <w:rPr>
          <w:rFonts w:eastAsia="Times New Roman" w:cs="Times New Roman"/>
          <w:color w:val="000000"/>
          <w:lang w:val="ru-RU"/>
        </w:rPr>
        <w:t>к конкурсной документации</w:t>
      </w:r>
    </w:p>
    <w:p w:rsidR="00D86830" w:rsidRPr="00F953B0" w:rsidRDefault="00D86830" w:rsidP="00341220">
      <w:pPr>
        <w:shd w:val="clear" w:color="auto" w:fill="FFFFFF"/>
        <w:autoSpaceDE w:val="0"/>
        <w:autoSpaceDN w:val="0"/>
        <w:adjustRightInd w:val="0"/>
        <w:rPr>
          <w:b/>
          <w:color w:val="000000"/>
          <w:spacing w:val="-7"/>
        </w:rPr>
      </w:pPr>
    </w:p>
    <w:p w:rsidR="003642F4" w:rsidRPr="00B504A3" w:rsidRDefault="003642F4" w:rsidP="00341220">
      <w:pPr>
        <w:pStyle w:val="10"/>
        <w:keepNext w:val="0"/>
        <w:rPr>
          <w:sz w:val="28"/>
          <w:szCs w:val="28"/>
        </w:rPr>
      </w:pPr>
      <w:bookmarkStart w:id="124" w:name="_Toc478402615"/>
      <w:bookmarkStart w:id="125" w:name="_Toc479664779"/>
      <w:r w:rsidRPr="00B504A3">
        <w:rPr>
          <w:sz w:val="28"/>
          <w:szCs w:val="28"/>
        </w:rPr>
        <w:t>Форма Описи документов, представленных на конкурс</w:t>
      </w:r>
      <w:bookmarkEnd w:id="124"/>
      <w:bookmarkEnd w:id="125"/>
    </w:p>
    <w:p w:rsidR="003642F4" w:rsidRPr="003642F4" w:rsidRDefault="003642F4" w:rsidP="00341220">
      <w:pPr>
        <w:ind w:left="360" w:right="29"/>
        <w:rPr>
          <w:b/>
        </w:rPr>
      </w:pPr>
    </w:p>
    <w:p w:rsidR="007537CE" w:rsidRPr="007537CE" w:rsidRDefault="007537CE" w:rsidP="007537CE">
      <w:pPr>
        <w:rPr>
          <w:sz w:val="18"/>
          <w:szCs w:val="18"/>
        </w:rPr>
      </w:pPr>
      <w:r w:rsidRPr="008946A8">
        <w:t>Настоящим ______________________</w:t>
      </w:r>
      <w:r>
        <w:t>___________</w:t>
      </w:r>
      <w:r w:rsidRPr="008946A8">
        <w:t xml:space="preserve">______________________ подтверждает, </w:t>
      </w:r>
      <w:r w:rsidRPr="007537CE">
        <w:rPr>
          <w:sz w:val="18"/>
          <w:szCs w:val="18"/>
        </w:rPr>
        <w:t>(наименование соискателя)</w:t>
      </w:r>
    </w:p>
    <w:p w:rsidR="007537CE" w:rsidRDefault="007537CE" w:rsidP="007537CE">
      <w:pPr>
        <w:jc w:val="both"/>
      </w:pPr>
      <w:r w:rsidRPr="008946A8">
        <w:t>что для участия в открытом конкурсе на право заключения концессионного соглашения в отношении объект</w:t>
      </w:r>
      <w:r>
        <w:t>а</w:t>
      </w:r>
      <w:r w:rsidRPr="008946A8">
        <w:t xml:space="preserve"> </w:t>
      </w:r>
      <w:r w:rsidR="00DA3F87">
        <w:t>вод</w:t>
      </w:r>
      <w:r>
        <w:t xml:space="preserve">оснабжения, находящегося в муниципальной собственности </w:t>
      </w:r>
      <w:r w:rsidR="004130C9">
        <w:t>Тарасов</w:t>
      </w:r>
      <w:r w:rsidR="00DA3F87">
        <w:t xml:space="preserve">ского сельского поселения </w:t>
      </w:r>
      <w:r>
        <w:t>Чесменского муниципального района ______________________________________</w:t>
      </w:r>
      <w:r w:rsidR="00DA3F87">
        <w:t>_____</w:t>
      </w:r>
      <w:r>
        <w:t>____________________________________</w:t>
      </w:r>
      <w:r w:rsidR="00DA3F87">
        <w:t xml:space="preserve"> </w:t>
      </w:r>
      <w:r w:rsidRPr="008946A8">
        <w:t>направляются ниже перечисленные документы.</w:t>
      </w:r>
    </w:p>
    <w:p w:rsidR="007537CE" w:rsidRPr="008946A8" w:rsidRDefault="007537CE" w:rsidP="007537CE">
      <w:pPr>
        <w:jc w:val="both"/>
      </w:pPr>
    </w:p>
    <w:tbl>
      <w:tblPr>
        <w:tblW w:w="96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768"/>
        <w:gridCol w:w="1276"/>
      </w:tblGrid>
      <w:tr w:rsidR="007537CE" w:rsidRPr="008946A8" w:rsidTr="00CC59BC">
        <w:trPr>
          <w:trHeight w:val="474"/>
        </w:trPr>
        <w:tc>
          <w:tcPr>
            <w:tcW w:w="562" w:type="dxa"/>
            <w:vAlign w:val="center"/>
          </w:tcPr>
          <w:p w:rsidR="007537CE" w:rsidRPr="008946A8" w:rsidRDefault="007537CE" w:rsidP="00D73C20">
            <w:r w:rsidRPr="008946A8">
              <w:t>№ п/п</w:t>
            </w:r>
          </w:p>
        </w:tc>
        <w:tc>
          <w:tcPr>
            <w:tcW w:w="7768" w:type="dxa"/>
            <w:vAlign w:val="center"/>
          </w:tcPr>
          <w:p w:rsidR="007537CE" w:rsidRPr="008946A8" w:rsidRDefault="007537CE" w:rsidP="00417E40">
            <w:r w:rsidRPr="008946A8">
              <w:t>Наименование</w:t>
            </w:r>
          </w:p>
        </w:tc>
        <w:tc>
          <w:tcPr>
            <w:tcW w:w="1276" w:type="dxa"/>
            <w:vAlign w:val="center"/>
          </w:tcPr>
          <w:p w:rsidR="007537CE" w:rsidRPr="008946A8" w:rsidRDefault="007537CE" w:rsidP="00417E40">
            <w:r w:rsidRPr="008946A8">
              <w:t>Кол-во листов</w:t>
            </w:r>
          </w:p>
        </w:tc>
      </w:tr>
      <w:tr w:rsidR="007537CE" w:rsidRPr="008946A8" w:rsidTr="00CC59BC">
        <w:trPr>
          <w:trHeight w:val="237"/>
        </w:trPr>
        <w:tc>
          <w:tcPr>
            <w:tcW w:w="562" w:type="dxa"/>
            <w:vAlign w:val="center"/>
          </w:tcPr>
          <w:p w:rsidR="007537CE" w:rsidRPr="008946A8" w:rsidRDefault="007537CE" w:rsidP="00D73C20">
            <w:r w:rsidRPr="008946A8">
              <w:t>1.</w:t>
            </w:r>
          </w:p>
        </w:tc>
        <w:tc>
          <w:tcPr>
            <w:tcW w:w="7768" w:type="dxa"/>
            <w:vAlign w:val="center"/>
          </w:tcPr>
          <w:p w:rsidR="007537CE" w:rsidRPr="008946A8" w:rsidRDefault="007537CE" w:rsidP="00E4595C">
            <w:pPr>
              <w:jc w:val="left"/>
            </w:pPr>
            <w:r w:rsidRPr="008946A8">
              <w:t xml:space="preserve">Заявка на участие в конкурсе </w:t>
            </w:r>
          </w:p>
        </w:tc>
        <w:tc>
          <w:tcPr>
            <w:tcW w:w="1276" w:type="dxa"/>
            <w:vAlign w:val="center"/>
          </w:tcPr>
          <w:p w:rsidR="007537CE" w:rsidRPr="008946A8" w:rsidRDefault="007537CE" w:rsidP="00D73C20"/>
        </w:tc>
      </w:tr>
      <w:tr w:rsidR="007537CE" w:rsidRPr="008946A8" w:rsidTr="00CC59BC">
        <w:trPr>
          <w:trHeight w:val="341"/>
        </w:trPr>
        <w:tc>
          <w:tcPr>
            <w:tcW w:w="562" w:type="dxa"/>
          </w:tcPr>
          <w:p w:rsidR="007537CE" w:rsidRPr="008946A8" w:rsidRDefault="00CC59BC" w:rsidP="00D73C20">
            <w:r w:rsidRPr="008946A8">
              <w:t>2.</w:t>
            </w:r>
          </w:p>
        </w:tc>
        <w:tc>
          <w:tcPr>
            <w:tcW w:w="7768" w:type="dxa"/>
            <w:vAlign w:val="center"/>
          </w:tcPr>
          <w:p w:rsidR="007537CE" w:rsidRPr="008946A8" w:rsidRDefault="007537CE" w:rsidP="00E4595C">
            <w:pPr>
              <w:ind w:right="-534"/>
              <w:jc w:val="left"/>
            </w:pPr>
            <w:r w:rsidRPr="008946A8">
              <w:t xml:space="preserve">Анкета участника открытого конкурса </w:t>
            </w:r>
          </w:p>
        </w:tc>
        <w:tc>
          <w:tcPr>
            <w:tcW w:w="1276" w:type="dxa"/>
            <w:vAlign w:val="center"/>
          </w:tcPr>
          <w:p w:rsidR="007537CE" w:rsidRPr="008946A8" w:rsidRDefault="007537CE" w:rsidP="00D73C20"/>
        </w:tc>
      </w:tr>
      <w:tr w:rsidR="007537CE" w:rsidRPr="008946A8" w:rsidTr="00CC59BC">
        <w:trPr>
          <w:trHeight w:val="1245"/>
        </w:trPr>
        <w:tc>
          <w:tcPr>
            <w:tcW w:w="562" w:type="dxa"/>
          </w:tcPr>
          <w:p w:rsidR="007537CE" w:rsidRPr="008946A8" w:rsidRDefault="007537CE" w:rsidP="00D73C20">
            <w:r w:rsidRPr="008946A8">
              <w:t>3.</w:t>
            </w:r>
          </w:p>
        </w:tc>
        <w:tc>
          <w:tcPr>
            <w:tcW w:w="7768" w:type="dxa"/>
            <w:vAlign w:val="center"/>
          </w:tcPr>
          <w:p w:rsidR="007537CE" w:rsidRPr="008946A8" w:rsidRDefault="007537CE" w:rsidP="00E4595C">
            <w:pPr>
              <w:jc w:val="left"/>
            </w:pPr>
            <w:r w:rsidRPr="008946A8">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1276" w:type="dxa"/>
            <w:vAlign w:val="center"/>
          </w:tcPr>
          <w:p w:rsidR="007537CE" w:rsidRPr="008946A8" w:rsidRDefault="007537CE" w:rsidP="00D73C20"/>
        </w:tc>
      </w:tr>
      <w:tr w:rsidR="007537CE" w:rsidRPr="008946A8" w:rsidTr="00CC59BC">
        <w:trPr>
          <w:trHeight w:val="379"/>
        </w:trPr>
        <w:tc>
          <w:tcPr>
            <w:tcW w:w="562" w:type="dxa"/>
          </w:tcPr>
          <w:p w:rsidR="007537CE" w:rsidRPr="008946A8" w:rsidRDefault="007537CE" w:rsidP="00D73C20">
            <w:r w:rsidRPr="008946A8">
              <w:t>4.</w:t>
            </w:r>
          </w:p>
        </w:tc>
        <w:tc>
          <w:tcPr>
            <w:tcW w:w="7768" w:type="dxa"/>
            <w:vAlign w:val="center"/>
          </w:tcPr>
          <w:p w:rsidR="007537CE" w:rsidRPr="008946A8" w:rsidRDefault="007537CE" w:rsidP="00E4595C">
            <w:pPr>
              <w:jc w:val="left"/>
            </w:pPr>
            <w:r w:rsidRPr="008946A8">
              <w:t>Документ, подтверждающий полномочия лица на осуществление действий от имени соискателя (в случае необходимости), копия документа, удостоверяющего личность</w:t>
            </w:r>
            <w:r w:rsidR="00CC59BC">
              <w:t xml:space="preserve"> </w:t>
            </w:r>
            <w:r w:rsidR="00CC59BC" w:rsidRPr="008946A8">
              <w:t xml:space="preserve">конкурса </w:t>
            </w:r>
          </w:p>
        </w:tc>
        <w:tc>
          <w:tcPr>
            <w:tcW w:w="1276" w:type="dxa"/>
            <w:vAlign w:val="center"/>
          </w:tcPr>
          <w:p w:rsidR="007537CE" w:rsidRPr="008946A8" w:rsidRDefault="007537CE" w:rsidP="00D73C20"/>
        </w:tc>
      </w:tr>
      <w:tr w:rsidR="007537CE" w:rsidRPr="008946A8" w:rsidTr="00CC59BC">
        <w:trPr>
          <w:trHeight w:val="385"/>
        </w:trPr>
        <w:tc>
          <w:tcPr>
            <w:tcW w:w="562" w:type="dxa"/>
          </w:tcPr>
          <w:p w:rsidR="007537CE" w:rsidRPr="008946A8" w:rsidRDefault="007537CE" w:rsidP="00D73C20">
            <w:r w:rsidRPr="008946A8">
              <w:t>5.</w:t>
            </w:r>
          </w:p>
        </w:tc>
        <w:tc>
          <w:tcPr>
            <w:tcW w:w="7768" w:type="dxa"/>
            <w:vAlign w:val="center"/>
          </w:tcPr>
          <w:p w:rsidR="007537CE" w:rsidRPr="008946A8" w:rsidRDefault="007537CE" w:rsidP="00E4595C">
            <w:pPr>
              <w:jc w:val="left"/>
            </w:pPr>
            <w:r w:rsidRPr="008946A8">
              <w:t xml:space="preserve">Копии учредительных и регистрационных документов, заверенные </w:t>
            </w:r>
            <w:r w:rsidR="00CC59BC">
              <w:t>нотариально</w:t>
            </w:r>
          </w:p>
        </w:tc>
        <w:tc>
          <w:tcPr>
            <w:tcW w:w="1276" w:type="dxa"/>
            <w:vAlign w:val="center"/>
          </w:tcPr>
          <w:p w:rsidR="007537CE" w:rsidRPr="008946A8" w:rsidRDefault="007537CE" w:rsidP="00D73C20"/>
        </w:tc>
      </w:tr>
      <w:tr w:rsidR="007537CE" w:rsidRPr="008946A8" w:rsidTr="00CC59BC">
        <w:trPr>
          <w:trHeight w:val="421"/>
        </w:trPr>
        <w:tc>
          <w:tcPr>
            <w:tcW w:w="562" w:type="dxa"/>
          </w:tcPr>
          <w:p w:rsidR="007537CE" w:rsidRPr="008946A8" w:rsidRDefault="007537CE" w:rsidP="00D73C20">
            <w:r w:rsidRPr="008946A8">
              <w:t>7.</w:t>
            </w:r>
          </w:p>
        </w:tc>
        <w:tc>
          <w:tcPr>
            <w:tcW w:w="7768" w:type="dxa"/>
            <w:vAlign w:val="center"/>
          </w:tcPr>
          <w:p w:rsidR="007537CE" w:rsidRPr="008946A8" w:rsidRDefault="00CC59BC" w:rsidP="00E4595C">
            <w:pPr>
              <w:jc w:val="left"/>
            </w:pPr>
            <w:r>
              <w:t>Оригинал р</w:t>
            </w:r>
            <w:r w:rsidR="007537CE" w:rsidRPr="008946A8">
              <w:t>ешени</w:t>
            </w:r>
            <w:r>
              <w:t>я</w:t>
            </w:r>
            <w:r w:rsidR="007537CE" w:rsidRPr="008946A8">
              <w:t xml:space="preserve"> об одобрении или о совершении крупной сделки либо</w:t>
            </w:r>
            <w:r>
              <w:t xml:space="preserve"> заверенная</w:t>
            </w:r>
            <w:r w:rsidR="007537CE" w:rsidRPr="008946A8">
              <w:t xml:space="preserve">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1276" w:type="dxa"/>
            <w:vAlign w:val="center"/>
          </w:tcPr>
          <w:p w:rsidR="007537CE" w:rsidRPr="008946A8" w:rsidRDefault="007537CE" w:rsidP="00D73C20"/>
        </w:tc>
      </w:tr>
      <w:tr w:rsidR="007537CE" w:rsidRPr="008946A8" w:rsidTr="00CC59BC">
        <w:trPr>
          <w:trHeight w:val="365"/>
        </w:trPr>
        <w:tc>
          <w:tcPr>
            <w:tcW w:w="562" w:type="dxa"/>
          </w:tcPr>
          <w:p w:rsidR="007537CE" w:rsidRPr="008946A8" w:rsidRDefault="007537CE" w:rsidP="00D73C20">
            <w:r w:rsidRPr="008946A8">
              <w:t>8.</w:t>
            </w:r>
          </w:p>
        </w:tc>
        <w:tc>
          <w:tcPr>
            <w:tcW w:w="7768" w:type="dxa"/>
            <w:vAlign w:val="center"/>
          </w:tcPr>
          <w:p w:rsidR="007537CE" w:rsidRPr="008946A8" w:rsidRDefault="007537CE" w:rsidP="00E4595C">
            <w:pPr>
              <w:jc w:val="left"/>
            </w:pPr>
            <w:r w:rsidRPr="008946A8">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1276" w:type="dxa"/>
            <w:vAlign w:val="center"/>
          </w:tcPr>
          <w:p w:rsidR="007537CE" w:rsidRPr="008946A8" w:rsidRDefault="007537CE" w:rsidP="00D73C20"/>
        </w:tc>
      </w:tr>
      <w:tr w:rsidR="00CC59BC" w:rsidRPr="008946A8" w:rsidTr="00F10B97">
        <w:trPr>
          <w:trHeight w:val="626"/>
        </w:trPr>
        <w:tc>
          <w:tcPr>
            <w:tcW w:w="562" w:type="dxa"/>
          </w:tcPr>
          <w:p w:rsidR="00CC59BC" w:rsidRPr="008946A8" w:rsidRDefault="00CC59BC" w:rsidP="00D73C20">
            <w:r w:rsidRPr="008946A8">
              <w:t>9.</w:t>
            </w:r>
          </w:p>
        </w:tc>
        <w:tc>
          <w:tcPr>
            <w:tcW w:w="7768" w:type="dxa"/>
          </w:tcPr>
          <w:p w:rsidR="00CC59BC" w:rsidRPr="008946A8" w:rsidRDefault="00CC59BC" w:rsidP="00E4595C">
            <w:pPr>
              <w:jc w:val="left"/>
            </w:pPr>
            <w:r>
              <w:rPr>
                <w:color w:val="000000"/>
              </w:rPr>
              <w:t>Копии годовой бухгалтерской (финансовой) отчётности за 3 последних отчётных периода (для организации, осуществлявшей эксплуатацию объектов, передаваемых в концессию)</w:t>
            </w:r>
          </w:p>
        </w:tc>
        <w:tc>
          <w:tcPr>
            <w:tcW w:w="1276" w:type="dxa"/>
            <w:vAlign w:val="center"/>
          </w:tcPr>
          <w:p w:rsidR="00CC59BC" w:rsidRPr="008946A8" w:rsidRDefault="00CC59BC" w:rsidP="00D73C20"/>
        </w:tc>
      </w:tr>
      <w:tr w:rsidR="00CC59BC" w:rsidRPr="008946A8" w:rsidTr="00CC59BC">
        <w:trPr>
          <w:trHeight w:val="626"/>
        </w:trPr>
        <w:tc>
          <w:tcPr>
            <w:tcW w:w="562" w:type="dxa"/>
          </w:tcPr>
          <w:p w:rsidR="00CC59BC" w:rsidRPr="008946A8" w:rsidRDefault="00CC59BC" w:rsidP="00D73C20">
            <w:r w:rsidRPr="008946A8">
              <w:t>10</w:t>
            </w:r>
          </w:p>
        </w:tc>
        <w:tc>
          <w:tcPr>
            <w:tcW w:w="7768" w:type="dxa"/>
          </w:tcPr>
          <w:p w:rsidR="00CC59BC" w:rsidRPr="008946A8" w:rsidRDefault="00CC59BC" w:rsidP="00E4595C">
            <w:pPr>
              <w:jc w:val="left"/>
            </w:pPr>
            <w:r w:rsidRPr="008946A8">
              <w:t>.</w:t>
            </w:r>
            <w:r w:rsidR="00DA3F87">
              <w:t>Копия платёжного поручения о внесении задатка (с синей печатью банка)</w:t>
            </w:r>
          </w:p>
        </w:tc>
        <w:tc>
          <w:tcPr>
            <w:tcW w:w="1276" w:type="dxa"/>
            <w:vAlign w:val="center"/>
          </w:tcPr>
          <w:p w:rsidR="00CC59BC" w:rsidRPr="008946A8" w:rsidRDefault="00CC59BC" w:rsidP="00D73C20"/>
        </w:tc>
      </w:tr>
      <w:tr w:rsidR="00E4595C" w:rsidRPr="008946A8" w:rsidTr="00CC59BC">
        <w:trPr>
          <w:trHeight w:val="626"/>
        </w:trPr>
        <w:tc>
          <w:tcPr>
            <w:tcW w:w="562" w:type="dxa"/>
          </w:tcPr>
          <w:p w:rsidR="00E4595C" w:rsidRPr="008946A8" w:rsidRDefault="00E4595C" w:rsidP="00500820">
            <w:r>
              <w:t>11</w:t>
            </w:r>
          </w:p>
        </w:tc>
        <w:tc>
          <w:tcPr>
            <w:tcW w:w="7768" w:type="dxa"/>
          </w:tcPr>
          <w:p w:rsidR="00DD5250" w:rsidRDefault="00DD5250" w:rsidP="00DD5250">
            <w:pPr>
              <w:jc w:val="left"/>
            </w:pPr>
            <w:r>
              <w:t>Сведения о лицах (при наличии таких лиц)</w:t>
            </w:r>
          </w:p>
          <w:p w:rsidR="00DD5250" w:rsidRDefault="00DD5250" w:rsidP="00DD5250">
            <w:pPr>
              <w:jc w:val="left"/>
            </w:pPr>
            <w:r>
              <w:t xml:space="preserve">-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w:t>
            </w:r>
            <w:r>
              <w:lastRenderedPageBreak/>
              <w:t>хозяйственного товарищества;</w:t>
            </w:r>
          </w:p>
          <w:p w:rsidR="00DD5250" w:rsidRDefault="00DD5250" w:rsidP="00DD5250">
            <w:pPr>
              <w:jc w:val="left"/>
            </w:pPr>
            <w:r>
              <w:t>-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DD5250" w:rsidRDefault="00DD5250" w:rsidP="00DD5250">
            <w:pPr>
              <w:jc w:val="left"/>
            </w:pPr>
            <w:r>
              <w:t>-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DD5250" w:rsidRDefault="00DD5250" w:rsidP="00DD5250">
            <w:pPr>
              <w:jc w:val="left"/>
            </w:pPr>
            <w:r>
              <w:t>- которые осуществляют полномочия управляющей компании заявителя;</w:t>
            </w:r>
          </w:p>
          <w:p w:rsidR="00E4595C" w:rsidRPr="008946A8" w:rsidRDefault="00DD5250" w:rsidP="00DD5250">
            <w:pPr>
              <w:jc w:val="left"/>
            </w:pPr>
            <w:r>
              <w:t>-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tc>
        <w:tc>
          <w:tcPr>
            <w:tcW w:w="1276" w:type="dxa"/>
            <w:vAlign w:val="center"/>
          </w:tcPr>
          <w:p w:rsidR="00E4595C" w:rsidRPr="008946A8" w:rsidRDefault="00E4595C" w:rsidP="00D73C20"/>
        </w:tc>
      </w:tr>
      <w:tr w:rsidR="00E4595C" w:rsidRPr="008946A8" w:rsidTr="00CC59BC">
        <w:trPr>
          <w:trHeight w:val="626"/>
        </w:trPr>
        <w:tc>
          <w:tcPr>
            <w:tcW w:w="562" w:type="dxa"/>
          </w:tcPr>
          <w:p w:rsidR="00E4595C" w:rsidRPr="008946A8" w:rsidRDefault="00E4595C" w:rsidP="00500820">
            <w:r>
              <w:lastRenderedPageBreak/>
              <w:t>12</w:t>
            </w:r>
          </w:p>
        </w:tc>
        <w:tc>
          <w:tcPr>
            <w:tcW w:w="7768" w:type="dxa"/>
          </w:tcPr>
          <w:p w:rsidR="00E4595C" w:rsidRPr="008946A8" w:rsidRDefault="00E4595C" w:rsidP="00E4595C">
            <w:pPr>
              <w:jc w:val="left"/>
            </w:pPr>
            <w:r w:rsidRPr="008946A8">
              <w:t>Другие документы, положительно характеризующие заявителя на участие в конкурсе</w:t>
            </w:r>
          </w:p>
        </w:tc>
        <w:tc>
          <w:tcPr>
            <w:tcW w:w="1276" w:type="dxa"/>
            <w:vAlign w:val="center"/>
          </w:tcPr>
          <w:p w:rsidR="00E4595C" w:rsidRPr="008946A8" w:rsidRDefault="00E4595C" w:rsidP="00D73C20"/>
        </w:tc>
      </w:tr>
      <w:tr w:rsidR="00E4595C" w:rsidRPr="008946A8" w:rsidTr="00CC59BC">
        <w:trPr>
          <w:trHeight w:val="626"/>
        </w:trPr>
        <w:tc>
          <w:tcPr>
            <w:tcW w:w="562" w:type="dxa"/>
          </w:tcPr>
          <w:p w:rsidR="00E4595C" w:rsidRPr="008946A8" w:rsidRDefault="00E4595C" w:rsidP="00D73C20">
            <w:r>
              <w:t>13</w:t>
            </w:r>
          </w:p>
        </w:tc>
        <w:tc>
          <w:tcPr>
            <w:tcW w:w="7768" w:type="dxa"/>
          </w:tcPr>
          <w:p w:rsidR="00E4595C" w:rsidRPr="008946A8" w:rsidRDefault="00E4595C" w:rsidP="00E4595C">
            <w:pPr>
              <w:jc w:val="left"/>
            </w:pPr>
            <w:r w:rsidRPr="008946A8">
              <w:t>Другие документы,</w:t>
            </w:r>
            <w:r w:rsidRPr="003642F4">
              <w:t xml:space="preserve"> относящи</w:t>
            </w:r>
            <w:r>
              <w:t>е</w:t>
            </w:r>
            <w:r w:rsidRPr="003642F4">
              <w:t>ся к предмету конкурса (лоту):</w:t>
            </w:r>
          </w:p>
        </w:tc>
        <w:tc>
          <w:tcPr>
            <w:tcW w:w="1276" w:type="dxa"/>
            <w:vAlign w:val="center"/>
          </w:tcPr>
          <w:p w:rsidR="00E4595C" w:rsidRPr="008946A8" w:rsidRDefault="00E4595C" w:rsidP="00D73C20"/>
        </w:tc>
      </w:tr>
    </w:tbl>
    <w:p w:rsidR="007537CE" w:rsidRPr="008946A8" w:rsidRDefault="007537CE" w:rsidP="007537CE"/>
    <w:p w:rsidR="00417E40" w:rsidRPr="003642F4" w:rsidRDefault="00417E40" w:rsidP="00417E40">
      <w:pPr>
        <w:jc w:val="both"/>
      </w:pPr>
      <w:r w:rsidRPr="003642F4">
        <w:t>Всего на _________ листах</w:t>
      </w:r>
    </w:p>
    <w:p w:rsidR="00417E40" w:rsidRDefault="00417E40" w:rsidP="007537CE"/>
    <w:p w:rsidR="00417E40" w:rsidRDefault="00417E40" w:rsidP="007537CE"/>
    <w:p w:rsidR="007537CE" w:rsidRPr="008946A8" w:rsidRDefault="007537CE" w:rsidP="007537CE">
      <w:r w:rsidRPr="008946A8">
        <w:t>Должность                        __________________                      _____________________</w:t>
      </w:r>
    </w:p>
    <w:p w:rsidR="007537CE" w:rsidRPr="008946A8" w:rsidRDefault="007537CE" w:rsidP="007537CE">
      <w:r w:rsidRPr="008946A8">
        <w:t xml:space="preserve">                                              (подпись)                                                          (Ф. И. О.)</w:t>
      </w:r>
    </w:p>
    <w:p w:rsidR="007537CE" w:rsidRPr="008946A8" w:rsidRDefault="007537CE" w:rsidP="007537CE">
      <w:r w:rsidRPr="008946A8">
        <w:t xml:space="preserve">                                                      М.П.</w:t>
      </w:r>
    </w:p>
    <w:p w:rsidR="003642F4" w:rsidRPr="003642F4" w:rsidRDefault="003642F4" w:rsidP="00341220">
      <w:pPr>
        <w:jc w:val="both"/>
      </w:pPr>
    </w:p>
    <w:p w:rsidR="003642F4" w:rsidRPr="003642F4" w:rsidRDefault="003642F4" w:rsidP="00341220">
      <w:pPr>
        <w:jc w:val="both"/>
      </w:pPr>
    </w:p>
    <w:p w:rsidR="003642F4" w:rsidRPr="003642F4" w:rsidRDefault="003642F4" w:rsidP="00341220">
      <w:pPr>
        <w:jc w:val="both"/>
      </w:pPr>
    </w:p>
    <w:p w:rsidR="003642F4" w:rsidRPr="003642F4" w:rsidRDefault="003642F4" w:rsidP="00341220">
      <w:pPr>
        <w:jc w:val="both"/>
      </w:pPr>
    </w:p>
    <w:p w:rsidR="001767C4" w:rsidRPr="00F953B0" w:rsidRDefault="001767C4" w:rsidP="00341220">
      <w:pPr>
        <w:rPr>
          <w:lang w:eastAsia="ja-JP" w:bidi="fa-IR"/>
        </w:rPr>
      </w:pPr>
    </w:p>
    <w:p w:rsidR="001767C4" w:rsidRPr="00F953B0" w:rsidRDefault="001767C4" w:rsidP="00341220">
      <w:pPr>
        <w:rPr>
          <w:lang w:eastAsia="ja-JP" w:bidi="fa-IR"/>
        </w:rPr>
      </w:pPr>
    </w:p>
    <w:p w:rsidR="001767C4" w:rsidRPr="00F953B0" w:rsidRDefault="001767C4" w:rsidP="00341220">
      <w:pPr>
        <w:rPr>
          <w:lang w:eastAsia="ja-JP" w:bidi="fa-IR"/>
        </w:rPr>
      </w:pPr>
    </w:p>
    <w:p w:rsidR="001767C4" w:rsidRPr="00F953B0" w:rsidRDefault="001767C4" w:rsidP="00341220">
      <w:pPr>
        <w:tabs>
          <w:tab w:val="left" w:pos="1056"/>
        </w:tabs>
        <w:rPr>
          <w:lang w:eastAsia="ja-JP" w:bidi="fa-IR"/>
        </w:rPr>
      </w:pPr>
      <w:r w:rsidRPr="00F953B0">
        <w:rPr>
          <w:lang w:eastAsia="ja-JP" w:bidi="fa-IR"/>
        </w:rPr>
        <w:tab/>
      </w:r>
    </w:p>
    <w:p w:rsidR="001767C4" w:rsidRPr="00F953B0" w:rsidRDefault="001767C4" w:rsidP="00341220">
      <w:pPr>
        <w:jc w:val="right"/>
        <w:rPr>
          <w:color w:val="000000"/>
          <w:sz w:val="22"/>
          <w:szCs w:val="22"/>
        </w:rPr>
      </w:pPr>
      <w:r w:rsidRPr="00F953B0">
        <w:rPr>
          <w:lang w:eastAsia="ja-JP" w:bidi="fa-IR"/>
        </w:rPr>
        <w:br w:type="page"/>
      </w:r>
      <w:r w:rsidRPr="00F953B0">
        <w:rPr>
          <w:color w:val="000000"/>
          <w:sz w:val="22"/>
          <w:szCs w:val="22"/>
        </w:rPr>
        <w:lastRenderedPageBreak/>
        <w:t xml:space="preserve">Приложение № </w:t>
      </w:r>
      <w:r w:rsidR="00283E44" w:rsidRPr="00F953B0">
        <w:rPr>
          <w:color w:val="000000"/>
          <w:sz w:val="22"/>
          <w:szCs w:val="22"/>
        </w:rPr>
        <w:t>7</w:t>
      </w:r>
    </w:p>
    <w:p w:rsidR="001767C4" w:rsidRPr="00F953B0" w:rsidRDefault="001767C4"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к конкурсной документации</w:t>
      </w:r>
    </w:p>
    <w:p w:rsidR="001767C4" w:rsidRPr="00F953B0" w:rsidRDefault="001767C4" w:rsidP="00341220"/>
    <w:p w:rsidR="003642F4" w:rsidRPr="003642F4" w:rsidRDefault="003642F4" w:rsidP="00451112">
      <w:pPr>
        <w:pStyle w:val="13"/>
      </w:pPr>
      <w:bookmarkStart w:id="126" w:name="_Toc478402616"/>
      <w:bookmarkStart w:id="127" w:name="_Toc479664780"/>
      <w:r w:rsidRPr="00B504A3">
        <w:rPr>
          <w:rStyle w:val="11"/>
          <w:sz w:val="28"/>
        </w:rPr>
        <w:t>Форма Заявки на участие в конкурсе</w:t>
      </w:r>
      <w:bookmarkEnd w:id="126"/>
      <w:bookmarkEnd w:id="127"/>
      <w:r w:rsidRPr="00B504A3">
        <w:rPr>
          <w:rStyle w:val="11"/>
          <w:sz w:val="28"/>
        </w:rPr>
        <w:br/>
      </w:r>
      <w:r w:rsidRPr="003642F4">
        <w:t>НА БЛАНКЕ ОРГАНИЗАЦИИ</w:t>
      </w:r>
    </w:p>
    <w:p w:rsidR="00264D5C" w:rsidRDefault="00264D5C" w:rsidP="006931D0">
      <w:pPr>
        <w:ind w:left="4395" w:hanging="4395"/>
      </w:pPr>
    </w:p>
    <w:p w:rsidR="00E94040" w:rsidRDefault="00E94040" w:rsidP="00221D5C">
      <w:pPr>
        <w:jc w:val="right"/>
      </w:pPr>
      <w:r w:rsidRPr="008946A8">
        <w:t xml:space="preserve">В </w:t>
      </w:r>
      <w:r w:rsidR="00221D5C">
        <w:t>Администрацию</w:t>
      </w:r>
    </w:p>
    <w:p w:rsidR="00221D5C" w:rsidRDefault="001516CF" w:rsidP="00221D5C">
      <w:pPr>
        <w:jc w:val="right"/>
      </w:pPr>
      <w:r>
        <w:t>Тарасов</w:t>
      </w:r>
      <w:r w:rsidR="00221D5C">
        <w:t>ского сельского поселения</w:t>
      </w:r>
    </w:p>
    <w:p w:rsidR="00E94040" w:rsidRDefault="00E94040" w:rsidP="00E94040">
      <w:pPr>
        <w:jc w:val="right"/>
      </w:pPr>
      <w:r>
        <w:t>Чесменского муниципального района</w:t>
      </w:r>
    </w:p>
    <w:p w:rsidR="00FC101E" w:rsidRPr="008946A8" w:rsidRDefault="00FC101E" w:rsidP="00E94040">
      <w:pPr>
        <w:jc w:val="right"/>
      </w:pPr>
      <w:r>
        <w:t>Челябинской области</w:t>
      </w:r>
    </w:p>
    <w:p w:rsidR="00E94040" w:rsidRPr="008946A8" w:rsidRDefault="00E94040" w:rsidP="00E94040"/>
    <w:p w:rsidR="00E94040" w:rsidRPr="00552A55" w:rsidRDefault="00E94040" w:rsidP="00E94040">
      <w:pPr>
        <w:rPr>
          <w:sz w:val="28"/>
          <w:szCs w:val="28"/>
        </w:rPr>
      </w:pPr>
    </w:p>
    <w:p w:rsidR="00E94040" w:rsidRPr="00552A55" w:rsidRDefault="00E94040" w:rsidP="00E94040">
      <w:pPr>
        <w:rPr>
          <w:b/>
          <w:sz w:val="28"/>
          <w:szCs w:val="28"/>
        </w:rPr>
      </w:pPr>
      <w:r w:rsidRPr="00552A55">
        <w:rPr>
          <w:b/>
          <w:sz w:val="28"/>
          <w:szCs w:val="28"/>
        </w:rPr>
        <w:t>ЗАЯВКА</w:t>
      </w:r>
    </w:p>
    <w:p w:rsidR="00E94040" w:rsidRPr="00E73C7F" w:rsidRDefault="00E94040" w:rsidP="00E94040">
      <w:pPr>
        <w:rPr>
          <w:color w:val="000000"/>
        </w:rPr>
      </w:pPr>
      <w:r w:rsidRPr="00E73C7F">
        <w:t xml:space="preserve">на участие в открытом конкурсе на право заключения концессионного </w:t>
      </w:r>
      <w:r w:rsidRPr="00E73C7F">
        <w:br/>
        <w:t xml:space="preserve">соглашения в отношении </w:t>
      </w:r>
      <w:r w:rsidRPr="008946A8">
        <w:t>объект</w:t>
      </w:r>
      <w:r>
        <w:t>а</w:t>
      </w:r>
      <w:r w:rsidRPr="008946A8">
        <w:t xml:space="preserve"> </w:t>
      </w:r>
      <w:r w:rsidR="00D3721E">
        <w:t>вод</w:t>
      </w:r>
      <w:r>
        <w:t xml:space="preserve">оснабжения, находящегося в муниципальной собственности </w:t>
      </w:r>
      <w:r w:rsidR="00431EB6">
        <w:t>Тарасов</w:t>
      </w:r>
      <w:r w:rsidR="00D3721E">
        <w:t xml:space="preserve">ского сельского поселения </w:t>
      </w:r>
      <w:r>
        <w:t>Чесменского муниципального района</w:t>
      </w:r>
    </w:p>
    <w:p w:rsidR="00E94040" w:rsidRPr="006E09A4" w:rsidRDefault="00E94040" w:rsidP="00E94040">
      <w:pPr>
        <w:rPr>
          <w:b/>
        </w:rPr>
      </w:pPr>
    </w:p>
    <w:p w:rsidR="00E94040" w:rsidRPr="008946A8" w:rsidRDefault="00E94040" w:rsidP="00E94040"/>
    <w:p w:rsidR="00E94040" w:rsidRPr="008946A8" w:rsidRDefault="00E94040" w:rsidP="00E94040">
      <w:pPr>
        <w:spacing w:line="276" w:lineRule="auto"/>
        <w:ind w:firstLine="709"/>
        <w:jc w:val="both"/>
      </w:pPr>
      <w:r w:rsidRPr="008946A8">
        <w:t>1. Изучив конкурсную документацию  на право заключения концессионного соглашения в отношении объект</w:t>
      </w:r>
      <w:r w:rsidR="00DC3B67">
        <w:t>ов</w:t>
      </w:r>
      <w:r w:rsidRPr="008946A8">
        <w:t xml:space="preserve"> </w:t>
      </w:r>
      <w:r w:rsidR="00FF0B50">
        <w:t>вод</w:t>
      </w:r>
      <w:r>
        <w:t xml:space="preserve">оснабжения, находящегося в муниципальной собственности </w:t>
      </w:r>
      <w:r w:rsidR="00431EB6">
        <w:t>Тарасов</w:t>
      </w:r>
      <w:r w:rsidR="00D3721E">
        <w:t xml:space="preserve">ского сельского поселения </w:t>
      </w:r>
      <w:r>
        <w:t>Чесменского муниципального района</w:t>
      </w:r>
      <w:r w:rsidR="00DC3B67">
        <w:t xml:space="preserve">, </w:t>
      </w:r>
      <w:r w:rsidR="00DC3B67" w:rsidRPr="00DC3B67">
        <w:t>а также применимые к данному конкурсу законодательство и нормативно-правовые акты,</w:t>
      </w:r>
      <w:r>
        <w:t xml:space="preserve"> __________________________________</w:t>
      </w:r>
      <w:r w:rsidRPr="008946A8">
        <w:t>_______________________</w:t>
      </w:r>
      <w:r>
        <w:t>________</w:t>
      </w:r>
      <w:r w:rsidRPr="008946A8">
        <w:t>______________</w:t>
      </w:r>
      <w:r>
        <w:t xml:space="preserve"> </w:t>
      </w:r>
    </w:p>
    <w:p w:rsidR="00E94040" w:rsidRPr="006E09A4" w:rsidRDefault="00E94040" w:rsidP="00E94040">
      <w:pPr>
        <w:spacing w:line="276" w:lineRule="auto"/>
        <w:ind w:firstLine="709"/>
        <w:jc w:val="both"/>
        <w:rPr>
          <w:sz w:val="16"/>
          <w:szCs w:val="16"/>
        </w:rPr>
      </w:pPr>
      <w:r w:rsidRPr="006E09A4">
        <w:rPr>
          <w:sz w:val="16"/>
          <w:szCs w:val="16"/>
        </w:rPr>
        <w:t>(полное наименование юридического лица, индивидуального предпринимателя, ОГРН, ИНН, адрес)</w:t>
      </w:r>
    </w:p>
    <w:p w:rsidR="00E94040" w:rsidRPr="008946A8" w:rsidRDefault="00E94040" w:rsidP="00E94040">
      <w:pPr>
        <w:spacing w:line="276" w:lineRule="auto"/>
        <w:jc w:val="both"/>
      </w:pPr>
      <w:r w:rsidRPr="008946A8">
        <w:t>в лице</w:t>
      </w:r>
      <w:r>
        <w:t xml:space="preserve"> ___</w:t>
      </w:r>
      <w:r w:rsidRPr="008946A8">
        <w:t>____</w:t>
      </w:r>
      <w:r>
        <w:t>______</w:t>
      </w:r>
      <w:r w:rsidRPr="008946A8">
        <w:t>___________________________________________________________,</w:t>
      </w:r>
    </w:p>
    <w:p w:rsidR="00DC3B67" w:rsidRPr="0038358A" w:rsidRDefault="00DC3B67" w:rsidP="00DC3B67">
      <w:pPr>
        <w:pStyle w:val="312"/>
        <w:ind w:right="-83"/>
        <w:jc w:val="center"/>
        <w:rPr>
          <w:sz w:val="20"/>
          <w:vertAlign w:val="superscript"/>
        </w:rPr>
      </w:pPr>
      <w:r w:rsidRPr="0038358A">
        <w:rPr>
          <w:sz w:val="20"/>
          <w:vertAlign w:val="superscript"/>
        </w:rPr>
        <w:t>(наименование должности, Ф.И.О. руководителя, уполномоченного лица для  юридического лица)</w:t>
      </w:r>
    </w:p>
    <w:p w:rsidR="00E94040" w:rsidRPr="006E09A4" w:rsidRDefault="00E94040" w:rsidP="00E94040">
      <w:pPr>
        <w:spacing w:line="276" w:lineRule="auto"/>
        <w:ind w:firstLine="709"/>
        <w:rPr>
          <w:sz w:val="16"/>
          <w:szCs w:val="16"/>
        </w:rPr>
      </w:pPr>
    </w:p>
    <w:p w:rsidR="00DC3B67" w:rsidRDefault="00E94040" w:rsidP="00E94040">
      <w:pPr>
        <w:spacing w:line="276" w:lineRule="auto"/>
        <w:jc w:val="both"/>
      </w:pPr>
      <w:r w:rsidRPr="008946A8">
        <w:t>действующего на основании ________________________</w:t>
      </w:r>
      <w:r w:rsidR="00DC3B67">
        <w:t>______</w:t>
      </w:r>
      <w:r w:rsidRPr="008946A8">
        <w:t>_______________________,</w:t>
      </w:r>
      <w:r>
        <w:t xml:space="preserve"> </w:t>
      </w:r>
    </w:p>
    <w:p w:rsidR="00DC3B67" w:rsidRPr="00DC3B67" w:rsidRDefault="00DC3B67" w:rsidP="00DC3B67">
      <w:pPr>
        <w:pStyle w:val="21c"/>
        <w:ind w:right="-2"/>
        <w:jc w:val="left"/>
        <w:rPr>
          <w:sz w:val="24"/>
          <w:szCs w:val="24"/>
          <w:vertAlign w:val="superscript"/>
        </w:rPr>
      </w:pPr>
      <w:r w:rsidRPr="0038358A">
        <w:rPr>
          <w:vertAlign w:val="superscript"/>
        </w:rPr>
        <w:t>________________________________________________________________________________________________</w:t>
      </w:r>
      <w:r>
        <w:rPr>
          <w:vertAlign w:val="superscript"/>
        </w:rPr>
        <w:t>____________</w:t>
      </w:r>
      <w:r w:rsidRPr="0038358A">
        <w:rPr>
          <w:vertAlign w:val="superscript"/>
        </w:rPr>
        <w:t>___________________</w:t>
      </w:r>
      <w:r>
        <w:rPr>
          <w:vertAlign w:val="superscript"/>
        </w:rPr>
        <w:t>________________</w:t>
      </w:r>
      <w:r w:rsidRPr="0038358A">
        <w:rPr>
          <w:vertAlign w:val="superscript"/>
        </w:rPr>
        <w:t>_</w:t>
      </w:r>
    </w:p>
    <w:p w:rsidR="00DC3B67" w:rsidRPr="00DC3B67" w:rsidRDefault="00DC3B67" w:rsidP="00DC3B67">
      <w:pPr>
        <w:pStyle w:val="21c"/>
        <w:ind w:right="-2"/>
        <w:jc w:val="left"/>
        <w:rPr>
          <w:sz w:val="24"/>
          <w:szCs w:val="24"/>
          <w:vertAlign w:val="superscript"/>
        </w:rPr>
      </w:pPr>
      <w:r w:rsidRPr="00DC3B67">
        <w:rPr>
          <w:sz w:val="24"/>
          <w:szCs w:val="24"/>
          <w:vertAlign w:val="superscript"/>
        </w:rPr>
        <w:t>______________________________________________________________________________________________________________________</w:t>
      </w:r>
    </w:p>
    <w:p w:rsidR="00DC3B67" w:rsidRPr="0038358A" w:rsidRDefault="00DC3B67" w:rsidP="00DC3B67">
      <w:pPr>
        <w:pStyle w:val="21c"/>
        <w:ind w:right="-2"/>
        <w:jc w:val="center"/>
        <w:rPr>
          <w:vertAlign w:val="superscript"/>
        </w:rPr>
      </w:pPr>
      <w:r w:rsidRPr="0038358A">
        <w:rPr>
          <w:vertAlign w:val="superscript"/>
        </w:rPr>
        <w:t>(для индивидуального предпринимателя Ф.И.О. паспортные данные, сведения о месте жительства),</w:t>
      </w:r>
    </w:p>
    <w:p w:rsidR="00DC3B67" w:rsidRDefault="00DC3B67" w:rsidP="00E94040">
      <w:pPr>
        <w:spacing w:line="276" w:lineRule="auto"/>
        <w:jc w:val="both"/>
      </w:pPr>
    </w:p>
    <w:p w:rsidR="00E94040" w:rsidRPr="008946A8" w:rsidRDefault="00E94040" w:rsidP="00E94040">
      <w:pPr>
        <w:spacing w:line="276" w:lineRule="auto"/>
        <w:jc w:val="both"/>
      </w:pPr>
      <w:r w:rsidRPr="008946A8">
        <w:t>заявляет о согласии участвовать в конкурсе на условиях, установл</w:t>
      </w:r>
      <w:r w:rsidR="005144D3">
        <w:t>енных в конкурсной документации.</w:t>
      </w:r>
      <w:r w:rsidRPr="008946A8">
        <w:t xml:space="preserve"> </w:t>
      </w:r>
    </w:p>
    <w:p w:rsidR="00E94040" w:rsidRPr="008946A8" w:rsidRDefault="00E94040" w:rsidP="00E94040">
      <w:pPr>
        <w:spacing w:line="276" w:lineRule="auto"/>
        <w:ind w:firstLine="709"/>
        <w:jc w:val="both"/>
      </w:pPr>
      <w:r w:rsidRPr="008946A8">
        <w:t>2. В случае</w:t>
      </w:r>
      <w:proofErr w:type="gramStart"/>
      <w:r w:rsidRPr="008946A8">
        <w:t>,</w:t>
      </w:r>
      <w:proofErr w:type="gramEnd"/>
      <w:r w:rsidRPr="008946A8">
        <w:t xml:space="preserve"> если наши предложения будут признаны лучшими, мы берем на себя обязательства подписать концессионное соглашение в отношении объект</w:t>
      </w:r>
      <w:r w:rsidR="005144D3">
        <w:t>ов</w:t>
      </w:r>
      <w:r w:rsidRPr="008946A8">
        <w:t xml:space="preserve"> </w:t>
      </w:r>
      <w:r w:rsidR="00D3721E">
        <w:t>вод</w:t>
      </w:r>
      <w:r>
        <w:t xml:space="preserve">оснабжения, находящегося в муниципальной собственности </w:t>
      </w:r>
      <w:r w:rsidR="00431EB6">
        <w:t>Тарасов</w:t>
      </w:r>
      <w:r w:rsidR="00D3721E">
        <w:t xml:space="preserve">ского сельского поселения </w:t>
      </w:r>
      <w:r>
        <w:t>Чесменского муниципального района</w:t>
      </w:r>
      <w:r w:rsidR="005144D3">
        <w:t xml:space="preserve"> </w:t>
      </w:r>
      <w:r w:rsidRPr="008946A8">
        <w:t xml:space="preserve">в соответствии с требованиями конкурсной документации и на условиях, которые мы назовём в нашем конкурсном предложении. </w:t>
      </w:r>
    </w:p>
    <w:p w:rsidR="00E94040" w:rsidRPr="008946A8" w:rsidRDefault="00E94040" w:rsidP="00E94040">
      <w:pPr>
        <w:spacing w:line="276" w:lineRule="auto"/>
        <w:ind w:firstLine="709"/>
        <w:jc w:val="both"/>
      </w:pPr>
      <w:r w:rsidRPr="008946A8">
        <w:t>3. В случае</w:t>
      </w:r>
      <w:proofErr w:type="gramStart"/>
      <w:r w:rsidRPr="008946A8">
        <w:t>,</w:t>
      </w:r>
      <w:proofErr w:type="gramEnd"/>
      <w:r w:rsidRPr="008946A8">
        <w:t xml:space="preserve"> если победитель конкурса будет признан уклонившимся от заключения концессионного соглашения в отношении объект</w:t>
      </w:r>
      <w:r>
        <w:t>а</w:t>
      </w:r>
      <w:r w:rsidRPr="008946A8">
        <w:t xml:space="preserve"> </w:t>
      </w:r>
      <w:r w:rsidR="00D3721E">
        <w:t>вод</w:t>
      </w:r>
      <w:r>
        <w:t>оснабжения, находящегося в муниципальной собственности</w:t>
      </w:r>
      <w:r w:rsidR="00D3721E">
        <w:t xml:space="preserve"> </w:t>
      </w:r>
      <w:r w:rsidR="00431EB6">
        <w:t>Тарасов</w:t>
      </w:r>
      <w:r w:rsidR="00D3721E">
        <w:t>ского сельского поселения</w:t>
      </w:r>
      <w:r>
        <w:t xml:space="preserve"> Чесменского муниципального района  </w:t>
      </w:r>
      <w:r w:rsidRPr="008946A8">
        <w:t xml:space="preserve"> с организатором конкурса</w:t>
      </w:r>
      <w:r w:rsidR="000C342A">
        <w:t>,</w:t>
      </w:r>
      <w:r w:rsidRPr="008946A8">
        <w:t xml:space="preserve"> и нашей заявке на участие в конкурсе будет присвоен второй номер, мы обязуемся подписать концессионное соглашение в отношении объект</w:t>
      </w:r>
      <w:r>
        <w:t>а</w:t>
      </w:r>
      <w:r w:rsidRPr="008946A8">
        <w:t xml:space="preserve"> </w:t>
      </w:r>
      <w:r w:rsidR="00D3721E">
        <w:t>вод</w:t>
      </w:r>
      <w:r>
        <w:t xml:space="preserve">оснабжения, находящегося в муниципальной собственности </w:t>
      </w:r>
      <w:r w:rsidR="00431EB6">
        <w:t>Тарасов</w:t>
      </w:r>
      <w:r w:rsidR="00D3721E">
        <w:t xml:space="preserve">ского сельского поселения </w:t>
      </w:r>
      <w:r>
        <w:t xml:space="preserve">Чесменского муниципального района </w:t>
      </w:r>
      <w:r w:rsidRPr="008946A8">
        <w:t xml:space="preserve"> с организатором конкурса.</w:t>
      </w:r>
    </w:p>
    <w:p w:rsidR="00E94040" w:rsidRPr="008946A8" w:rsidRDefault="00E94040" w:rsidP="00E94040">
      <w:pPr>
        <w:spacing w:line="276" w:lineRule="auto"/>
        <w:ind w:firstLine="709"/>
        <w:jc w:val="both"/>
      </w:pPr>
      <w:r w:rsidRPr="008946A8">
        <w:t>4. На заявленные требования к участию в открытом конкурсе предоставляем документы согласно описи на _____ страницах.</w:t>
      </w:r>
    </w:p>
    <w:p w:rsidR="00E94040" w:rsidRPr="008946A8" w:rsidRDefault="00E94040" w:rsidP="00E94040">
      <w:pPr>
        <w:spacing w:line="276" w:lineRule="auto"/>
        <w:ind w:firstLine="709"/>
        <w:jc w:val="both"/>
      </w:pPr>
      <w:r w:rsidRPr="008946A8">
        <w:t>5. Настоящей заявкой подтверждаем, что</w:t>
      </w:r>
      <w:r>
        <w:t xml:space="preserve"> </w:t>
      </w:r>
      <w:r w:rsidRPr="008946A8">
        <w:t>_________</w:t>
      </w:r>
      <w:r>
        <w:t>__________</w:t>
      </w:r>
      <w:r w:rsidRPr="008946A8">
        <w:t>__________________</w:t>
      </w:r>
    </w:p>
    <w:p w:rsidR="00E94040" w:rsidRPr="006E09A4" w:rsidRDefault="00E94040" w:rsidP="00E94040">
      <w:pPr>
        <w:spacing w:line="276" w:lineRule="auto"/>
        <w:ind w:left="4955" w:firstLine="709"/>
        <w:jc w:val="both"/>
        <w:rPr>
          <w:sz w:val="16"/>
          <w:szCs w:val="16"/>
        </w:rPr>
      </w:pPr>
      <w:r w:rsidRPr="006E09A4">
        <w:rPr>
          <w:sz w:val="16"/>
          <w:szCs w:val="16"/>
        </w:rPr>
        <w:lastRenderedPageBreak/>
        <w:t>(наименование участника открытого конкурса)</w:t>
      </w:r>
    </w:p>
    <w:p w:rsidR="00E94040" w:rsidRPr="008946A8" w:rsidRDefault="00E94040" w:rsidP="00CC5983">
      <w:pPr>
        <w:spacing w:line="276" w:lineRule="auto"/>
        <w:jc w:val="both"/>
      </w:pPr>
      <w:r w:rsidRPr="008946A8">
        <w:t>соответствует требованиям, предъявляемым к участникам</w:t>
      </w:r>
      <w:r w:rsidR="00CC5983">
        <w:t xml:space="preserve"> открытого конкурса.</w:t>
      </w:r>
    </w:p>
    <w:p w:rsidR="00E94040" w:rsidRPr="008946A8" w:rsidRDefault="00E94040" w:rsidP="00E94040">
      <w:pPr>
        <w:spacing w:line="276" w:lineRule="auto"/>
        <w:ind w:firstLine="709"/>
        <w:jc w:val="both"/>
      </w:pPr>
      <w:r w:rsidRPr="008946A8">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E94040" w:rsidRPr="008946A8" w:rsidRDefault="00E94040" w:rsidP="00E94040">
      <w:pPr>
        <w:spacing w:line="276" w:lineRule="auto"/>
        <w:ind w:firstLine="709"/>
        <w:jc w:val="both"/>
      </w:pPr>
      <w:r w:rsidRPr="008946A8">
        <w:t>7. Настоящая заявка действует до завершения процедуры проведения открытого конкурса.</w:t>
      </w:r>
    </w:p>
    <w:p w:rsidR="00E94040" w:rsidRPr="008946A8" w:rsidRDefault="00E94040" w:rsidP="00E94040">
      <w:pPr>
        <w:spacing w:line="276" w:lineRule="auto"/>
        <w:ind w:firstLine="709"/>
        <w:jc w:val="both"/>
      </w:pPr>
      <w:r w:rsidRPr="008946A8">
        <w:t>8. Наши юридический и фактический адреса: ____________________________</w:t>
      </w:r>
    </w:p>
    <w:p w:rsidR="00E94040" w:rsidRPr="008946A8" w:rsidRDefault="00E94040" w:rsidP="00E94040">
      <w:pPr>
        <w:spacing w:line="276" w:lineRule="auto"/>
        <w:ind w:firstLine="709"/>
        <w:jc w:val="both"/>
      </w:pPr>
      <w:r w:rsidRPr="008946A8">
        <w:t xml:space="preserve"> _______________________________________________________________________,</w:t>
      </w:r>
    </w:p>
    <w:p w:rsidR="00E94040" w:rsidRPr="008946A8" w:rsidRDefault="00E94040" w:rsidP="00E94040">
      <w:pPr>
        <w:spacing w:line="276" w:lineRule="auto"/>
        <w:ind w:firstLine="709"/>
        <w:jc w:val="both"/>
      </w:pPr>
      <w:r w:rsidRPr="008946A8">
        <w:t xml:space="preserve">телефон _______________, факс __________________ </w:t>
      </w:r>
    </w:p>
    <w:p w:rsidR="00E94040" w:rsidRPr="008946A8" w:rsidRDefault="00E94040" w:rsidP="00E94040">
      <w:pPr>
        <w:spacing w:line="276" w:lineRule="auto"/>
        <w:ind w:firstLine="709"/>
        <w:jc w:val="both"/>
      </w:pPr>
      <w:r w:rsidRPr="008946A8">
        <w:t>9. Банковские реквизиты: _____________________________________________</w:t>
      </w:r>
    </w:p>
    <w:p w:rsidR="00E94040" w:rsidRDefault="00E94040" w:rsidP="00E94040">
      <w:pPr>
        <w:spacing w:line="276" w:lineRule="auto"/>
        <w:ind w:firstLine="709"/>
        <w:jc w:val="both"/>
      </w:pPr>
      <w:r w:rsidRPr="008946A8">
        <w:t xml:space="preserve">10. Корреспонденцию в наш адрес просим направлять </w:t>
      </w:r>
      <w:r w:rsidR="00CC5983">
        <w:t xml:space="preserve">лицу, уполномоченному на взаимодействие с конкурсной комиссией </w:t>
      </w:r>
      <w:r w:rsidRPr="008946A8">
        <w:t>__________________________________________</w:t>
      </w:r>
    </w:p>
    <w:p w:rsidR="00CC5983" w:rsidRPr="000819F0" w:rsidRDefault="00CC5983" w:rsidP="00CC5983">
      <w:pPr>
        <w:ind w:left="5" w:firstLine="1"/>
        <w:rPr>
          <w:sz w:val="16"/>
          <w:szCs w:val="20"/>
        </w:rPr>
      </w:pPr>
      <w:r>
        <w:rPr>
          <w:sz w:val="16"/>
          <w:szCs w:val="20"/>
        </w:rPr>
        <w:t xml:space="preserve">                                                                                                   </w:t>
      </w:r>
      <w:r w:rsidRPr="000819F0">
        <w:rPr>
          <w:sz w:val="16"/>
          <w:szCs w:val="20"/>
        </w:rPr>
        <w:t>(контактная информация об уполномоченном лице)</w:t>
      </w:r>
    </w:p>
    <w:p w:rsidR="00CC5983" w:rsidRPr="008946A8" w:rsidRDefault="00CC5983" w:rsidP="00E94040">
      <w:pPr>
        <w:spacing w:line="276" w:lineRule="auto"/>
        <w:ind w:firstLine="709"/>
        <w:jc w:val="both"/>
      </w:pPr>
    </w:p>
    <w:p w:rsidR="00E94040" w:rsidRPr="008946A8" w:rsidRDefault="00E94040" w:rsidP="00E94040">
      <w:pPr>
        <w:spacing w:line="276" w:lineRule="auto"/>
      </w:pPr>
    </w:p>
    <w:p w:rsidR="00E94040" w:rsidRPr="008946A8" w:rsidRDefault="00E94040" w:rsidP="00E94040">
      <w:pPr>
        <w:spacing w:line="276" w:lineRule="auto"/>
      </w:pPr>
    </w:p>
    <w:p w:rsidR="00E94040" w:rsidRPr="008946A8" w:rsidRDefault="00E94040" w:rsidP="00E94040">
      <w:pPr>
        <w:spacing w:line="276" w:lineRule="auto"/>
      </w:pPr>
      <w:r w:rsidRPr="008946A8">
        <w:t>Руководитель организации  ________________________ (___________________)</w:t>
      </w:r>
    </w:p>
    <w:p w:rsidR="00E94040" w:rsidRPr="00194BFC" w:rsidRDefault="00E94040" w:rsidP="00E94040">
      <w:pPr>
        <w:spacing w:line="276" w:lineRule="auto"/>
        <w:ind w:left="2832" w:firstLine="708"/>
        <w:rPr>
          <w:sz w:val="16"/>
          <w:szCs w:val="16"/>
        </w:rPr>
      </w:pPr>
      <w:r w:rsidRPr="00194BFC">
        <w:rPr>
          <w:sz w:val="16"/>
          <w:szCs w:val="16"/>
        </w:rPr>
        <w:t xml:space="preserve">(подпись) </w:t>
      </w:r>
      <w:r w:rsidRPr="00194BFC">
        <w:rPr>
          <w:sz w:val="16"/>
          <w:szCs w:val="16"/>
        </w:rPr>
        <w:tab/>
        <w:t xml:space="preserve">                                 (фамилия, и., о.)</w:t>
      </w:r>
    </w:p>
    <w:p w:rsidR="00E94040" w:rsidRPr="008946A8" w:rsidRDefault="00E94040" w:rsidP="00E94040">
      <w:pPr>
        <w:spacing w:line="276" w:lineRule="auto"/>
      </w:pPr>
      <w:r w:rsidRPr="008946A8">
        <w:t>М.П.</w:t>
      </w:r>
    </w:p>
    <w:p w:rsidR="00E94040" w:rsidRPr="003642F4" w:rsidRDefault="00E94040" w:rsidP="00E94040"/>
    <w:p w:rsidR="00E94040" w:rsidRDefault="00E94040" w:rsidP="00E94040">
      <w:pPr>
        <w:ind w:left="4395" w:hanging="4395"/>
      </w:pPr>
      <w:r w:rsidRPr="003642F4">
        <w:t>«____» _____________ 20</w:t>
      </w:r>
      <w:r w:rsidR="00CC5983">
        <w:t>__</w:t>
      </w:r>
      <w:r w:rsidRPr="003642F4">
        <w:t xml:space="preserve"> г. </w:t>
      </w:r>
    </w:p>
    <w:p w:rsidR="00E94040" w:rsidRPr="008946A8" w:rsidRDefault="00E94040" w:rsidP="00E94040">
      <w:pPr>
        <w:spacing w:line="276" w:lineRule="auto"/>
      </w:pPr>
      <w:r w:rsidRPr="008946A8">
        <w:t xml:space="preserve"> </w:t>
      </w:r>
    </w:p>
    <w:p w:rsidR="00E94040" w:rsidRPr="008946A8" w:rsidRDefault="00E94040" w:rsidP="00E94040"/>
    <w:p w:rsidR="00E94040" w:rsidRPr="008946A8" w:rsidRDefault="00E94040" w:rsidP="00E94040"/>
    <w:p w:rsidR="0079612F" w:rsidRPr="00F953B0" w:rsidRDefault="00E94040" w:rsidP="00752094">
      <w:pPr>
        <w:jc w:val="right"/>
        <w:rPr>
          <w:color w:val="000000"/>
          <w:sz w:val="22"/>
          <w:szCs w:val="22"/>
        </w:rPr>
      </w:pPr>
      <w:r w:rsidRPr="008946A8">
        <w:br w:type="page"/>
      </w:r>
      <w:r w:rsidR="0079612F" w:rsidRPr="00F953B0">
        <w:rPr>
          <w:color w:val="000000"/>
          <w:sz w:val="22"/>
          <w:szCs w:val="22"/>
        </w:rPr>
        <w:lastRenderedPageBreak/>
        <w:t xml:space="preserve">Приложение № </w:t>
      </w:r>
      <w:r w:rsidR="00283E44" w:rsidRPr="00F953B0">
        <w:rPr>
          <w:color w:val="000000"/>
          <w:sz w:val="22"/>
          <w:szCs w:val="22"/>
        </w:rPr>
        <w:t>8</w:t>
      </w:r>
    </w:p>
    <w:p w:rsidR="0079612F" w:rsidRPr="00F953B0" w:rsidRDefault="0079612F"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к конкурсной документации</w:t>
      </w:r>
    </w:p>
    <w:p w:rsidR="0079612F" w:rsidRPr="00B504A3" w:rsidRDefault="0079612F" w:rsidP="00341220">
      <w:pPr>
        <w:pStyle w:val="10"/>
        <w:keepNext w:val="0"/>
        <w:rPr>
          <w:sz w:val="28"/>
          <w:szCs w:val="28"/>
        </w:rPr>
      </w:pPr>
      <w:bookmarkStart w:id="128" w:name="_Toc478402617"/>
      <w:bookmarkStart w:id="129" w:name="_Toc479664781"/>
      <w:r w:rsidRPr="00B504A3">
        <w:rPr>
          <w:sz w:val="28"/>
          <w:szCs w:val="28"/>
        </w:rPr>
        <w:t xml:space="preserve">АНКЕТА </w:t>
      </w:r>
      <w:r w:rsidR="00324DC5" w:rsidRPr="00B504A3">
        <w:rPr>
          <w:sz w:val="28"/>
          <w:szCs w:val="28"/>
        </w:rPr>
        <w:t>ЗАЯВИТЕЛЯ</w:t>
      </w:r>
      <w:r w:rsidR="00A44FF2" w:rsidRPr="00B504A3">
        <w:rPr>
          <w:sz w:val="28"/>
          <w:szCs w:val="28"/>
        </w:rPr>
        <w:t xml:space="preserve"> НА УЧАСТИЕ В</w:t>
      </w:r>
      <w:r w:rsidRPr="00B504A3">
        <w:rPr>
          <w:sz w:val="28"/>
          <w:szCs w:val="28"/>
        </w:rPr>
        <w:t xml:space="preserve"> ОТКРЫТО</w:t>
      </w:r>
      <w:r w:rsidR="00A44FF2" w:rsidRPr="00B504A3">
        <w:rPr>
          <w:sz w:val="28"/>
          <w:szCs w:val="28"/>
        </w:rPr>
        <w:t>М</w:t>
      </w:r>
      <w:r w:rsidRPr="00B504A3">
        <w:rPr>
          <w:sz w:val="28"/>
          <w:szCs w:val="28"/>
        </w:rPr>
        <w:t xml:space="preserve"> КОНКУРС</w:t>
      </w:r>
      <w:r w:rsidR="00A44FF2" w:rsidRPr="00B504A3">
        <w:rPr>
          <w:sz w:val="28"/>
          <w:szCs w:val="28"/>
        </w:rPr>
        <w:t>Е</w:t>
      </w:r>
      <w:bookmarkEnd w:id="128"/>
      <w:bookmarkEnd w:id="129"/>
      <w:r w:rsidR="00082F8F">
        <w:rPr>
          <w:sz w:val="28"/>
          <w:szCs w:val="28"/>
        </w:rPr>
        <w:t xml:space="preserve"> </w:t>
      </w:r>
      <w:r w:rsidR="00082F8F" w:rsidRPr="00082F8F">
        <w:rPr>
          <w:sz w:val="28"/>
          <w:szCs w:val="28"/>
        </w:rPr>
        <w:t>ЮРИДИЧЕСКОГО ЛИЦА</w:t>
      </w:r>
      <w:r w:rsidR="00082F8F">
        <w:rPr>
          <w:sz w:val="28"/>
          <w:szCs w:val="28"/>
        </w:rPr>
        <w:t xml:space="preserve"> </w:t>
      </w:r>
    </w:p>
    <w:p w:rsidR="003642F4" w:rsidRPr="003642F4" w:rsidRDefault="003642F4" w:rsidP="00341220">
      <w:pPr>
        <w:autoSpaceDE w:val="0"/>
        <w:autoSpaceDN w:val="0"/>
        <w:adjustRightInd w:val="0"/>
      </w:pPr>
    </w:p>
    <w:tbl>
      <w:tblPr>
        <w:tblW w:w="5036" w:type="pct"/>
        <w:tblCellMar>
          <w:left w:w="70" w:type="dxa"/>
          <w:right w:w="70" w:type="dxa"/>
        </w:tblCellMar>
        <w:tblLook w:val="0000" w:firstRow="0" w:lastRow="0" w:firstColumn="0" w:lastColumn="0" w:noHBand="0" w:noVBand="0"/>
      </w:tblPr>
      <w:tblGrid>
        <w:gridCol w:w="419"/>
        <w:gridCol w:w="4472"/>
        <w:gridCol w:w="4817"/>
      </w:tblGrid>
      <w:tr w:rsidR="003642F4" w:rsidRPr="003642F4" w:rsidTr="005C0913">
        <w:trPr>
          <w:trHeight w:hRule="exact" w:val="340"/>
        </w:trPr>
        <w:tc>
          <w:tcPr>
            <w:tcW w:w="216" w:type="pct"/>
            <w:tcBorders>
              <w:top w:val="single" w:sz="6" w:space="0" w:color="auto"/>
              <w:left w:val="single" w:sz="6" w:space="0" w:color="auto"/>
              <w:bottom w:val="single" w:sz="6" w:space="0" w:color="auto"/>
              <w:right w:val="single" w:sz="6" w:space="0" w:color="auto"/>
            </w:tcBorders>
          </w:tcPr>
          <w:p w:rsidR="003642F4" w:rsidRPr="003642F4" w:rsidRDefault="003642F4" w:rsidP="00196CB9">
            <w:pPr>
              <w:snapToGrid w:val="0"/>
            </w:pPr>
            <w:r w:rsidRPr="003642F4">
              <w:t>1</w:t>
            </w:r>
          </w:p>
        </w:tc>
        <w:tc>
          <w:tcPr>
            <w:tcW w:w="4784" w:type="pct"/>
            <w:gridSpan w:val="2"/>
            <w:tcBorders>
              <w:top w:val="single" w:sz="6" w:space="0" w:color="auto"/>
              <w:left w:val="single" w:sz="6" w:space="0" w:color="auto"/>
              <w:bottom w:val="single" w:sz="6" w:space="0" w:color="auto"/>
              <w:right w:val="single" w:sz="6" w:space="0" w:color="auto"/>
            </w:tcBorders>
          </w:tcPr>
          <w:p w:rsidR="003642F4" w:rsidRPr="00456C95" w:rsidRDefault="003642F4" w:rsidP="00196CB9">
            <w:pPr>
              <w:snapToGrid w:val="0"/>
              <w:rPr>
                <w:i/>
              </w:rPr>
            </w:pPr>
            <w:r w:rsidRPr="00456C95">
              <w:rPr>
                <w:i/>
              </w:rPr>
              <w:t>Организационно-правовая форма (для юридического лица):</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2</w:t>
            </w:r>
          </w:p>
        </w:tc>
        <w:tc>
          <w:tcPr>
            <w:tcW w:w="4784" w:type="pct"/>
            <w:gridSpan w:val="2"/>
            <w:tcBorders>
              <w:top w:val="single" w:sz="6" w:space="0" w:color="auto"/>
              <w:left w:val="single" w:sz="6" w:space="0" w:color="auto"/>
              <w:bottom w:val="single" w:sz="4" w:space="0" w:color="auto"/>
              <w:right w:val="single" w:sz="6" w:space="0" w:color="auto"/>
            </w:tcBorders>
          </w:tcPr>
          <w:p w:rsidR="00082F8F" w:rsidRPr="00082F8F" w:rsidRDefault="00082F8F" w:rsidP="00196CB9">
            <w:pPr>
              <w:rPr>
                <w:i/>
              </w:rPr>
            </w:pPr>
            <w:r w:rsidRPr="00082F8F">
              <w:rPr>
                <w:i/>
              </w:rPr>
              <w:t>Фирменное наименование (полное и сокращенное)</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3</w:t>
            </w:r>
          </w:p>
        </w:tc>
        <w:tc>
          <w:tcPr>
            <w:tcW w:w="4784" w:type="pct"/>
            <w:gridSpan w:val="2"/>
            <w:tcBorders>
              <w:top w:val="single" w:sz="6" w:space="0" w:color="auto"/>
              <w:left w:val="single" w:sz="6" w:space="0" w:color="auto"/>
              <w:bottom w:val="single" w:sz="4" w:space="0" w:color="auto"/>
              <w:right w:val="single" w:sz="6" w:space="0" w:color="auto"/>
            </w:tcBorders>
          </w:tcPr>
          <w:p w:rsidR="00082F8F" w:rsidRPr="00082F8F" w:rsidRDefault="00082F8F" w:rsidP="00196CB9">
            <w:pPr>
              <w:rPr>
                <w:i/>
              </w:rPr>
            </w:pPr>
            <w:r w:rsidRPr="00082F8F">
              <w:rPr>
                <w:i/>
              </w:rPr>
              <w:t>Адрес фактического местоположения</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4</w:t>
            </w:r>
          </w:p>
        </w:tc>
        <w:tc>
          <w:tcPr>
            <w:tcW w:w="4784" w:type="pct"/>
            <w:gridSpan w:val="2"/>
            <w:tcBorders>
              <w:top w:val="single" w:sz="6" w:space="0" w:color="auto"/>
              <w:left w:val="single" w:sz="6" w:space="0" w:color="auto"/>
              <w:bottom w:val="single" w:sz="4" w:space="0" w:color="auto"/>
              <w:right w:val="single" w:sz="6" w:space="0" w:color="auto"/>
            </w:tcBorders>
          </w:tcPr>
          <w:p w:rsidR="00082F8F" w:rsidRPr="00082F8F" w:rsidRDefault="00082F8F" w:rsidP="00196CB9">
            <w:pPr>
              <w:rPr>
                <w:i/>
              </w:rPr>
            </w:pPr>
            <w:r w:rsidRPr="00082F8F">
              <w:rPr>
                <w:i/>
              </w:rPr>
              <w:t>Почтовый адрес</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5</w:t>
            </w:r>
          </w:p>
        </w:tc>
        <w:tc>
          <w:tcPr>
            <w:tcW w:w="4784" w:type="pct"/>
            <w:gridSpan w:val="2"/>
            <w:tcBorders>
              <w:top w:val="single" w:sz="6" w:space="0" w:color="auto"/>
              <w:left w:val="single" w:sz="6" w:space="0" w:color="auto"/>
              <w:bottom w:val="single" w:sz="4" w:space="0" w:color="auto"/>
              <w:right w:val="single" w:sz="6" w:space="0" w:color="auto"/>
            </w:tcBorders>
          </w:tcPr>
          <w:p w:rsidR="00082F8F" w:rsidRPr="00082F8F" w:rsidRDefault="00082F8F" w:rsidP="00196CB9">
            <w:pPr>
              <w:rPr>
                <w:i/>
              </w:rPr>
            </w:pPr>
            <w:r w:rsidRPr="00082F8F">
              <w:rPr>
                <w:i/>
              </w:rPr>
              <w:t>Номер контактного телефона</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6</w:t>
            </w:r>
          </w:p>
        </w:tc>
        <w:tc>
          <w:tcPr>
            <w:tcW w:w="4784" w:type="pct"/>
            <w:gridSpan w:val="2"/>
            <w:tcBorders>
              <w:top w:val="single" w:sz="6" w:space="0" w:color="auto"/>
              <w:left w:val="single" w:sz="6" w:space="0" w:color="auto"/>
              <w:bottom w:val="single" w:sz="4" w:space="0" w:color="auto"/>
              <w:right w:val="single" w:sz="6" w:space="0" w:color="auto"/>
            </w:tcBorders>
          </w:tcPr>
          <w:p w:rsidR="00082F8F" w:rsidRPr="00082F8F" w:rsidRDefault="00082F8F" w:rsidP="00196CB9">
            <w:pPr>
              <w:rPr>
                <w:i/>
              </w:rPr>
            </w:pPr>
            <w:r w:rsidRPr="00082F8F">
              <w:rPr>
                <w:i/>
              </w:rPr>
              <w:t>Банковские реквизиты для возврата задатка</w:t>
            </w:r>
          </w:p>
        </w:tc>
      </w:tr>
      <w:tr w:rsidR="00082F8F" w:rsidRPr="003642F4" w:rsidTr="005C0913">
        <w:trPr>
          <w:trHeight w:hRule="exact" w:val="567"/>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rPr>
                <w:lang w:val="en-US"/>
              </w:rPr>
            </w:pPr>
            <w:r w:rsidRPr="003642F4">
              <w:t>7</w:t>
            </w:r>
          </w:p>
        </w:tc>
        <w:tc>
          <w:tcPr>
            <w:tcW w:w="4784" w:type="pct"/>
            <w:gridSpan w:val="2"/>
            <w:tcBorders>
              <w:top w:val="single" w:sz="6" w:space="0" w:color="auto"/>
              <w:left w:val="single" w:sz="6" w:space="0" w:color="auto"/>
              <w:bottom w:val="single" w:sz="4" w:space="0" w:color="auto"/>
              <w:right w:val="single" w:sz="6" w:space="0" w:color="auto"/>
            </w:tcBorders>
          </w:tcPr>
          <w:p w:rsidR="00082F8F" w:rsidRPr="00082F8F" w:rsidRDefault="00082F8F" w:rsidP="00196CB9">
            <w:pPr>
              <w:rPr>
                <w:i/>
              </w:rPr>
            </w:pPr>
            <w:r w:rsidRPr="00082F8F">
              <w:rPr>
                <w:i/>
              </w:rPr>
              <w:t>Регистрационные данные: дата и место регистрации юридического лица; орган регистрации</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8</w:t>
            </w:r>
          </w:p>
        </w:tc>
        <w:tc>
          <w:tcPr>
            <w:tcW w:w="2303" w:type="pct"/>
            <w:tcBorders>
              <w:top w:val="single" w:sz="6" w:space="0" w:color="auto"/>
              <w:left w:val="single" w:sz="6" w:space="0" w:color="auto"/>
              <w:bottom w:val="single" w:sz="4" w:space="0" w:color="auto"/>
              <w:right w:val="single" w:sz="6" w:space="0" w:color="auto"/>
            </w:tcBorders>
          </w:tcPr>
          <w:p w:rsidR="00082F8F" w:rsidRPr="00D05E50" w:rsidRDefault="00082F8F" w:rsidP="00196CB9">
            <w:r w:rsidRPr="00D05E50">
              <w:t>ИНН</w:t>
            </w:r>
          </w:p>
        </w:tc>
        <w:tc>
          <w:tcPr>
            <w:tcW w:w="2481" w:type="pct"/>
            <w:tcBorders>
              <w:top w:val="single" w:sz="6" w:space="0" w:color="auto"/>
              <w:left w:val="single" w:sz="6" w:space="0" w:color="auto"/>
              <w:bottom w:val="single" w:sz="4" w:space="0" w:color="auto"/>
              <w:right w:val="single" w:sz="6" w:space="0" w:color="auto"/>
            </w:tcBorders>
          </w:tcPr>
          <w:p w:rsidR="00082F8F" w:rsidRPr="00D05E50" w:rsidRDefault="005C0913" w:rsidP="00196CB9">
            <w:r w:rsidRPr="00D05E50">
              <w:t>КПП</w:t>
            </w:r>
          </w:p>
        </w:tc>
      </w:tr>
      <w:tr w:rsidR="00082F8F"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082F8F" w:rsidRPr="003642F4" w:rsidRDefault="00082F8F" w:rsidP="00196CB9">
            <w:pPr>
              <w:snapToGrid w:val="0"/>
            </w:pPr>
            <w:r w:rsidRPr="003642F4">
              <w:t>9</w:t>
            </w:r>
          </w:p>
        </w:tc>
        <w:tc>
          <w:tcPr>
            <w:tcW w:w="2303" w:type="pct"/>
            <w:tcBorders>
              <w:top w:val="single" w:sz="6" w:space="0" w:color="auto"/>
              <w:left w:val="single" w:sz="6" w:space="0" w:color="auto"/>
              <w:bottom w:val="single" w:sz="4" w:space="0" w:color="auto"/>
              <w:right w:val="single" w:sz="6" w:space="0" w:color="auto"/>
            </w:tcBorders>
          </w:tcPr>
          <w:p w:rsidR="00082F8F" w:rsidRPr="00D05E50" w:rsidRDefault="005C0913" w:rsidP="00196CB9">
            <w:r w:rsidRPr="00D05E50">
              <w:t>ОГРН</w:t>
            </w:r>
          </w:p>
        </w:tc>
        <w:tc>
          <w:tcPr>
            <w:tcW w:w="2481" w:type="pct"/>
            <w:tcBorders>
              <w:top w:val="single" w:sz="6" w:space="0" w:color="auto"/>
              <w:left w:val="single" w:sz="6" w:space="0" w:color="auto"/>
              <w:bottom w:val="single" w:sz="4" w:space="0" w:color="auto"/>
              <w:right w:val="single" w:sz="6" w:space="0" w:color="auto"/>
            </w:tcBorders>
          </w:tcPr>
          <w:p w:rsidR="00082F8F" w:rsidRPr="00D05E50" w:rsidRDefault="005C0913" w:rsidP="00196CB9">
            <w:r w:rsidRPr="00D05E50">
              <w:t>ОКПО</w:t>
            </w:r>
          </w:p>
        </w:tc>
      </w:tr>
      <w:tr w:rsidR="005C0913" w:rsidRPr="003642F4" w:rsidTr="005C0913">
        <w:trPr>
          <w:trHeight w:hRule="exact" w:val="340"/>
        </w:trPr>
        <w:tc>
          <w:tcPr>
            <w:tcW w:w="216" w:type="pct"/>
            <w:tcBorders>
              <w:top w:val="single" w:sz="6" w:space="0" w:color="auto"/>
              <w:left w:val="single" w:sz="6" w:space="0" w:color="auto"/>
              <w:bottom w:val="single" w:sz="4" w:space="0" w:color="auto"/>
              <w:right w:val="single" w:sz="6" w:space="0" w:color="auto"/>
            </w:tcBorders>
          </w:tcPr>
          <w:p w:rsidR="005C0913" w:rsidRPr="003642F4" w:rsidRDefault="005C0913" w:rsidP="00196CB9">
            <w:r w:rsidRPr="003642F4">
              <w:t>10</w:t>
            </w:r>
          </w:p>
        </w:tc>
        <w:tc>
          <w:tcPr>
            <w:tcW w:w="2303" w:type="pct"/>
            <w:tcBorders>
              <w:top w:val="single" w:sz="4" w:space="0" w:color="auto"/>
              <w:left w:val="single" w:sz="6" w:space="0" w:color="auto"/>
              <w:bottom w:val="single" w:sz="6" w:space="0" w:color="auto"/>
              <w:right w:val="single" w:sz="4" w:space="0" w:color="auto"/>
            </w:tcBorders>
          </w:tcPr>
          <w:p w:rsidR="005C0913" w:rsidRPr="00D05E50" w:rsidRDefault="005C0913" w:rsidP="00196CB9">
            <w:r w:rsidRPr="00196CB9">
              <w:rPr>
                <w:i/>
              </w:rPr>
              <w:t>Факс:</w:t>
            </w:r>
          </w:p>
        </w:tc>
        <w:tc>
          <w:tcPr>
            <w:tcW w:w="2481" w:type="pct"/>
            <w:tcBorders>
              <w:top w:val="single" w:sz="4" w:space="0" w:color="auto"/>
              <w:left w:val="single" w:sz="4" w:space="0" w:color="auto"/>
              <w:bottom w:val="single" w:sz="6" w:space="0" w:color="auto"/>
              <w:right w:val="single" w:sz="6" w:space="0" w:color="auto"/>
            </w:tcBorders>
          </w:tcPr>
          <w:p w:rsidR="005C0913" w:rsidRPr="00D05E50" w:rsidRDefault="005C0913" w:rsidP="00196CB9">
            <w:r w:rsidRPr="00196CB9">
              <w:rPr>
                <w:i/>
                <w:lang w:val="en-US"/>
              </w:rPr>
              <w:t>E-mail</w:t>
            </w:r>
            <w:r w:rsidRPr="00196CB9">
              <w:rPr>
                <w:i/>
              </w:rPr>
              <w:t>:</w:t>
            </w:r>
          </w:p>
        </w:tc>
      </w:tr>
      <w:tr w:rsidR="005C0913" w:rsidRPr="003642F4" w:rsidTr="005C0913">
        <w:trPr>
          <w:trHeight w:val="567"/>
        </w:trPr>
        <w:tc>
          <w:tcPr>
            <w:tcW w:w="216" w:type="pct"/>
            <w:tcBorders>
              <w:top w:val="single" w:sz="6" w:space="0" w:color="auto"/>
              <w:left w:val="single" w:sz="6" w:space="0" w:color="auto"/>
              <w:bottom w:val="single" w:sz="4" w:space="0" w:color="auto"/>
              <w:right w:val="single" w:sz="6" w:space="0" w:color="auto"/>
            </w:tcBorders>
          </w:tcPr>
          <w:p w:rsidR="005C0913" w:rsidRPr="003642F4" w:rsidRDefault="005C0913" w:rsidP="00196CB9">
            <w:r w:rsidRPr="003642F4">
              <w:t>11</w:t>
            </w:r>
          </w:p>
        </w:tc>
        <w:tc>
          <w:tcPr>
            <w:tcW w:w="2303" w:type="pct"/>
            <w:tcBorders>
              <w:top w:val="single" w:sz="4" w:space="0" w:color="auto"/>
              <w:left w:val="single" w:sz="6" w:space="0" w:color="auto"/>
              <w:bottom w:val="single" w:sz="6" w:space="0" w:color="auto"/>
              <w:right w:val="single" w:sz="4" w:space="0" w:color="auto"/>
            </w:tcBorders>
          </w:tcPr>
          <w:p w:rsidR="005C0913" w:rsidRPr="00D05E50" w:rsidRDefault="005C0913" w:rsidP="00196CB9">
            <w:r>
              <w:rPr>
                <w:color w:val="000000"/>
              </w:rPr>
              <w:t>Декларация соответствия заявителя п.4.1.1. конкурсной документации</w:t>
            </w:r>
          </w:p>
        </w:tc>
        <w:tc>
          <w:tcPr>
            <w:tcW w:w="2481" w:type="pct"/>
            <w:tcBorders>
              <w:top w:val="single" w:sz="4" w:space="0" w:color="auto"/>
              <w:left w:val="single" w:sz="4" w:space="0" w:color="auto"/>
              <w:bottom w:val="single" w:sz="6" w:space="0" w:color="auto"/>
              <w:right w:val="single" w:sz="6" w:space="0" w:color="auto"/>
            </w:tcBorders>
          </w:tcPr>
          <w:p w:rsidR="005C0913" w:rsidRPr="00D05E50" w:rsidRDefault="005C0913" w:rsidP="00196CB9"/>
        </w:tc>
      </w:tr>
      <w:tr w:rsidR="005C0913" w:rsidRPr="003642F4" w:rsidTr="005C0913">
        <w:trPr>
          <w:trHeight w:val="567"/>
        </w:trPr>
        <w:tc>
          <w:tcPr>
            <w:tcW w:w="216" w:type="pct"/>
            <w:tcBorders>
              <w:top w:val="single" w:sz="4" w:space="0" w:color="auto"/>
              <w:left w:val="single" w:sz="6" w:space="0" w:color="auto"/>
              <w:bottom w:val="single" w:sz="6" w:space="0" w:color="auto"/>
              <w:right w:val="single" w:sz="6" w:space="0" w:color="auto"/>
            </w:tcBorders>
          </w:tcPr>
          <w:p w:rsidR="005C0913" w:rsidRPr="00082F8F" w:rsidRDefault="005C0913" w:rsidP="00196CB9">
            <w:pPr>
              <w:snapToGrid w:val="0"/>
            </w:pPr>
            <w:r>
              <w:t>12</w:t>
            </w:r>
          </w:p>
        </w:tc>
        <w:tc>
          <w:tcPr>
            <w:tcW w:w="2303" w:type="pct"/>
            <w:tcBorders>
              <w:top w:val="single" w:sz="6" w:space="0" w:color="auto"/>
              <w:left w:val="single" w:sz="6" w:space="0" w:color="auto"/>
              <w:bottom w:val="single" w:sz="6" w:space="0" w:color="auto"/>
              <w:right w:val="single" w:sz="6" w:space="0" w:color="auto"/>
            </w:tcBorders>
          </w:tcPr>
          <w:p w:rsidR="005C0913" w:rsidRPr="00196CB9" w:rsidRDefault="005C0913" w:rsidP="00196CB9">
            <w:pPr>
              <w:snapToGrid w:val="0"/>
              <w:rPr>
                <w:i/>
              </w:rPr>
            </w:pPr>
            <w:r w:rsidRPr="0005740B">
              <w:rPr>
                <w:color w:val="000000"/>
              </w:rPr>
              <w:t>Декларация соответствия заявителя п.4.1.</w:t>
            </w:r>
            <w:r>
              <w:rPr>
                <w:color w:val="000000"/>
              </w:rPr>
              <w:t>2</w:t>
            </w:r>
            <w:r w:rsidRPr="0005740B">
              <w:rPr>
                <w:color w:val="000000"/>
              </w:rPr>
              <w:t>. конкурсной документации</w:t>
            </w:r>
          </w:p>
        </w:tc>
        <w:tc>
          <w:tcPr>
            <w:tcW w:w="2481" w:type="pct"/>
            <w:tcBorders>
              <w:top w:val="single" w:sz="6" w:space="0" w:color="auto"/>
              <w:left w:val="single" w:sz="6" w:space="0" w:color="auto"/>
              <w:bottom w:val="single" w:sz="6" w:space="0" w:color="auto"/>
              <w:right w:val="single" w:sz="6" w:space="0" w:color="auto"/>
            </w:tcBorders>
          </w:tcPr>
          <w:p w:rsidR="005C0913" w:rsidRPr="00196CB9" w:rsidRDefault="005C0913" w:rsidP="00196CB9">
            <w:pPr>
              <w:snapToGrid w:val="0"/>
              <w:rPr>
                <w:i/>
              </w:rPr>
            </w:pPr>
          </w:p>
        </w:tc>
      </w:tr>
      <w:tr w:rsidR="005C0913" w:rsidRPr="003642F4" w:rsidTr="005C0913">
        <w:trPr>
          <w:trHeight w:val="567"/>
        </w:trPr>
        <w:tc>
          <w:tcPr>
            <w:tcW w:w="216" w:type="pct"/>
            <w:tcBorders>
              <w:top w:val="single" w:sz="4" w:space="0" w:color="auto"/>
              <w:left w:val="single" w:sz="6" w:space="0" w:color="auto"/>
              <w:bottom w:val="single" w:sz="6" w:space="0" w:color="auto"/>
              <w:right w:val="single" w:sz="6" w:space="0" w:color="auto"/>
            </w:tcBorders>
          </w:tcPr>
          <w:p w:rsidR="005C0913" w:rsidRPr="003642F4" w:rsidRDefault="005C0913" w:rsidP="00196CB9">
            <w:pPr>
              <w:snapToGrid w:val="0"/>
            </w:pPr>
            <w:r>
              <w:t>13</w:t>
            </w:r>
          </w:p>
        </w:tc>
        <w:tc>
          <w:tcPr>
            <w:tcW w:w="2303" w:type="pct"/>
            <w:tcBorders>
              <w:top w:val="single" w:sz="6" w:space="0" w:color="auto"/>
              <w:left w:val="single" w:sz="6" w:space="0" w:color="auto"/>
              <w:bottom w:val="single" w:sz="6" w:space="0" w:color="auto"/>
              <w:right w:val="single" w:sz="6" w:space="0" w:color="auto"/>
            </w:tcBorders>
          </w:tcPr>
          <w:p w:rsidR="005C0913" w:rsidRPr="003642F4" w:rsidRDefault="005C0913" w:rsidP="00196CB9">
            <w:pPr>
              <w:snapToGrid w:val="0"/>
            </w:pPr>
            <w:r w:rsidRPr="0005740B">
              <w:rPr>
                <w:color w:val="000000"/>
              </w:rPr>
              <w:t>Декларация соответствия заявителя п.4.1.</w:t>
            </w:r>
            <w:r>
              <w:rPr>
                <w:color w:val="000000"/>
              </w:rPr>
              <w:t>3</w:t>
            </w:r>
            <w:r w:rsidRPr="0005740B">
              <w:rPr>
                <w:color w:val="000000"/>
              </w:rPr>
              <w:t>. конкурсной документации</w:t>
            </w:r>
          </w:p>
        </w:tc>
        <w:tc>
          <w:tcPr>
            <w:tcW w:w="2481" w:type="pct"/>
            <w:tcBorders>
              <w:top w:val="single" w:sz="6" w:space="0" w:color="auto"/>
              <w:left w:val="single" w:sz="6" w:space="0" w:color="auto"/>
              <w:bottom w:val="single" w:sz="6" w:space="0" w:color="auto"/>
              <w:right w:val="single" w:sz="6" w:space="0" w:color="auto"/>
            </w:tcBorders>
          </w:tcPr>
          <w:p w:rsidR="005C0913" w:rsidRPr="00895742" w:rsidRDefault="005C0913" w:rsidP="00196CB9">
            <w:pPr>
              <w:snapToGrid w:val="0"/>
              <w:rPr>
                <w:i/>
              </w:rPr>
            </w:pPr>
          </w:p>
        </w:tc>
      </w:tr>
    </w:tbl>
    <w:p w:rsidR="003642F4" w:rsidRDefault="003642F4" w:rsidP="00341220">
      <w:pPr>
        <w:autoSpaceDE w:val="0"/>
        <w:autoSpaceDN w:val="0"/>
        <w:adjustRightInd w:val="0"/>
      </w:pPr>
    </w:p>
    <w:p w:rsidR="00895742" w:rsidRPr="003642F4" w:rsidRDefault="00895742" w:rsidP="00341220">
      <w:pPr>
        <w:autoSpaceDE w:val="0"/>
        <w:autoSpaceDN w:val="0"/>
        <w:adjustRightInd w:val="0"/>
      </w:pPr>
    </w:p>
    <w:p w:rsidR="003642F4" w:rsidRPr="003642F4" w:rsidRDefault="003642F4" w:rsidP="00082F8F">
      <w:pPr>
        <w:autoSpaceDE w:val="0"/>
        <w:autoSpaceDN w:val="0"/>
        <w:adjustRightInd w:val="0"/>
        <w:jc w:val="left"/>
      </w:pPr>
      <w:r w:rsidRPr="003642F4">
        <w:t>Руководитель участника ________________________/________________________/</w:t>
      </w:r>
    </w:p>
    <w:p w:rsidR="003642F4" w:rsidRPr="002B5A35" w:rsidRDefault="003642F4" w:rsidP="00082F8F">
      <w:pPr>
        <w:autoSpaceDE w:val="0"/>
        <w:autoSpaceDN w:val="0"/>
        <w:adjustRightInd w:val="0"/>
        <w:jc w:val="left"/>
        <w:rPr>
          <w:sz w:val="18"/>
          <w:szCs w:val="18"/>
        </w:rPr>
      </w:pPr>
      <w:r w:rsidRPr="003642F4">
        <w:t xml:space="preserve">                 </w:t>
      </w:r>
      <w:r w:rsidR="00082F8F">
        <w:tab/>
      </w:r>
      <w:r w:rsidR="00082F8F">
        <w:tab/>
      </w:r>
      <w:r w:rsidR="00082F8F">
        <w:tab/>
      </w:r>
      <w:r w:rsidR="00082F8F">
        <w:tab/>
        <w:t xml:space="preserve">                                                                                              </w:t>
      </w:r>
      <w:r w:rsidR="00752094">
        <w:tab/>
      </w:r>
      <w:r w:rsidR="00752094">
        <w:tab/>
      </w:r>
      <w:r w:rsidR="00752094">
        <w:tab/>
      </w:r>
      <w:r w:rsidR="00752094">
        <w:tab/>
      </w:r>
      <w:r w:rsidR="00752094">
        <w:tab/>
      </w:r>
      <w:r w:rsidR="00752094">
        <w:tab/>
      </w:r>
      <w:r w:rsidR="00752094">
        <w:tab/>
      </w:r>
      <w:r w:rsidR="00752094">
        <w:tab/>
      </w:r>
      <w:r w:rsidR="00752094">
        <w:tab/>
      </w:r>
      <w:r w:rsidRPr="002B5A35">
        <w:rPr>
          <w:sz w:val="18"/>
          <w:szCs w:val="18"/>
        </w:rPr>
        <w:t>Ф.И.О.</w:t>
      </w:r>
    </w:p>
    <w:p w:rsidR="003642F4" w:rsidRPr="003642F4" w:rsidRDefault="003642F4" w:rsidP="00082F8F">
      <w:pPr>
        <w:autoSpaceDE w:val="0"/>
        <w:autoSpaceDN w:val="0"/>
        <w:adjustRightInd w:val="0"/>
        <w:jc w:val="left"/>
      </w:pPr>
      <w:r w:rsidRPr="003642F4">
        <w:t>Гл. бухгалтер участника________________________/________________________/</w:t>
      </w:r>
    </w:p>
    <w:p w:rsidR="00752094" w:rsidRPr="002B5A35" w:rsidRDefault="00082F8F" w:rsidP="00082F8F">
      <w:pPr>
        <w:autoSpaceDE w:val="0"/>
        <w:autoSpaceDN w:val="0"/>
        <w:adjustRightInd w:val="0"/>
        <w:jc w:val="left"/>
        <w:rPr>
          <w:sz w:val="18"/>
          <w:szCs w:val="18"/>
        </w:rPr>
      </w:pPr>
      <w:r>
        <w:rPr>
          <w:sz w:val="18"/>
          <w:szCs w:val="18"/>
        </w:rPr>
        <w:t xml:space="preserve">                                                                                                                                                       </w:t>
      </w:r>
      <w:r w:rsidR="003642F4" w:rsidRPr="002B5A35">
        <w:rPr>
          <w:sz w:val="18"/>
          <w:szCs w:val="18"/>
        </w:rPr>
        <w:t>Ф.И.О.</w:t>
      </w:r>
      <w:r w:rsidR="003642F4" w:rsidRPr="002B5A35">
        <w:rPr>
          <w:sz w:val="18"/>
          <w:szCs w:val="18"/>
        </w:rPr>
        <w:tab/>
        <w:t xml:space="preserve">                                  </w:t>
      </w:r>
    </w:p>
    <w:p w:rsidR="003642F4" w:rsidRPr="003642F4" w:rsidRDefault="003642F4" w:rsidP="00082F8F">
      <w:pPr>
        <w:autoSpaceDE w:val="0"/>
        <w:autoSpaceDN w:val="0"/>
        <w:adjustRightInd w:val="0"/>
        <w:jc w:val="left"/>
      </w:pPr>
      <w:r w:rsidRPr="003642F4">
        <w:t>М.П.</w:t>
      </w:r>
    </w:p>
    <w:p w:rsidR="00196CB9" w:rsidRDefault="00196CB9" w:rsidP="00196CB9">
      <w:pPr>
        <w:shd w:val="clear" w:color="auto" w:fill="FFFFFF"/>
        <w:ind w:firstLine="142"/>
        <w:rPr>
          <w:b/>
          <w:bCs/>
          <w:color w:val="000000"/>
          <w:sz w:val="28"/>
          <w:szCs w:val="28"/>
        </w:rPr>
      </w:pPr>
    </w:p>
    <w:p w:rsidR="00196CB9" w:rsidRPr="00196CB9" w:rsidRDefault="00196CB9" w:rsidP="00196CB9">
      <w:pPr>
        <w:shd w:val="clear" w:color="auto" w:fill="FFFFFF"/>
        <w:ind w:firstLine="142"/>
        <w:rPr>
          <w:b/>
          <w:bCs/>
          <w:color w:val="000000"/>
          <w:sz w:val="28"/>
          <w:szCs w:val="28"/>
        </w:rPr>
      </w:pPr>
      <w:r w:rsidRPr="00196CB9">
        <w:rPr>
          <w:b/>
          <w:bCs/>
          <w:color w:val="000000"/>
          <w:sz w:val="28"/>
          <w:szCs w:val="28"/>
        </w:rPr>
        <w:t xml:space="preserve">АНКЕТА УЧАСТНИКА ОТКРЫТОГО КОНКУРСА </w:t>
      </w:r>
    </w:p>
    <w:p w:rsidR="00196CB9" w:rsidRPr="00196CB9" w:rsidRDefault="00196CB9" w:rsidP="00196CB9">
      <w:pPr>
        <w:shd w:val="clear" w:color="auto" w:fill="FFFFFF"/>
        <w:ind w:firstLine="142"/>
        <w:rPr>
          <w:b/>
          <w:bCs/>
          <w:color w:val="000000"/>
          <w:sz w:val="28"/>
          <w:szCs w:val="28"/>
        </w:rPr>
      </w:pPr>
      <w:r w:rsidRPr="00196CB9">
        <w:rPr>
          <w:b/>
          <w:bCs/>
          <w:color w:val="000000"/>
          <w:sz w:val="28"/>
          <w:szCs w:val="28"/>
        </w:rPr>
        <w:t>ИНДИВИДУАЛЬНОГО ПРЕДПРИНИМАТЕЛЯ</w:t>
      </w:r>
    </w:p>
    <w:p w:rsidR="00196CB9" w:rsidRDefault="00196CB9" w:rsidP="00196CB9">
      <w:pPr>
        <w:shd w:val="clear" w:color="auto" w:fill="FFFFFF"/>
        <w:ind w:firstLine="142"/>
        <w:rPr>
          <w:color w:val="000000"/>
          <w:sz w:val="20"/>
          <w:szCs w:val="20"/>
        </w:rPr>
      </w:pPr>
    </w:p>
    <w:tbl>
      <w:tblPr>
        <w:tblStyle w:val="af"/>
        <w:tblW w:w="9747" w:type="dxa"/>
        <w:tblLayout w:type="fixed"/>
        <w:tblLook w:val="04A0" w:firstRow="1" w:lastRow="0" w:firstColumn="1" w:lastColumn="0" w:noHBand="0" w:noVBand="1"/>
      </w:tblPr>
      <w:tblGrid>
        <w:gridCol w:w="534"/>
        <w:gridCol w:w="9213"/>
      </w:tblGrid>
      <w:tr w:rsidR="00196CB9" w:rsidRPr="00BC6E39" w:rsidTr="00196CB9">
        <w:trPr>
          <w:trHeight w:val="472"/>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ind w:firstLine="142"/>
              <w:rPr>
                <w:color w:val="000000"/>
              </w:rPr>
            </w:pPr>
            <w:r w:rsidRPr="00196CB9">
              <w:rPr>
                <w:color w:val="000000"/>
              </w:rPr>
              <w:t>№</w:t>
            </w:r>
          </w:p>
          <w:p w:rsidR="00196CB9" w:rsidRPr="00196CB9" w:rsidRDefault="00196CB9" w:rsidP="00500820">
            <w:pPr>
              <w:shd w:val="clear" w:color="auto" w:fill="FFFFFF"/>
              <w:ind w:firstLine="142"/>
              <w:rPr>
                <w:color w:val="000000"/>
              </w:rPr>
            </w:pP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Наименование</w:t>
            </w:r>
          </w:p>
        </w:tc>
      </w:tr>
      <w:tr w:rsidR="00196CB9" w:rsidRPr="00BC6E39" w:rsidTr="00196CB9">
        <w:trPr>
          <w:trHeight w:val="180"/>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1</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Фамилия, имя, отчество</w:t>
            </w:r>
          </w:p>
        </w:tc>
      </w:tr>
      <w:tr w:rsidR="00196CB9" w:rsidRPr="00BC6E39" w:rsidTr="00196CB9">
        <w:trPr>
          <w:trHeight w:val="170"/>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2</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Паспортные данные</w:t>
            </w:r>
          </w:p>
        </w:tc>
      </w:tr>
      <w:tr w:rsidR="00196CB9" w:rsidRPr="00BC6E39" w:rsidTr="005C0913">
        <w:trPr>
          <w:trHeight w:val="275"/>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3</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Место жительства (данные по прописке и фактический адрес)</w:t>
            </w:r>
          </w:p>
        </w:tc>
      </w:tr>
      <w:tr w:rsidR="00196CB9" w:rsidRPr="00BC6E39" w:rsidTr="00196CB9">
        <w:trPr>
          <w:trHeight w:val="329"/>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4</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Контактное лицо (ФИО, телефон)</w:t>
            </w:r>
          </w:p>
        </w:tc>
      </w:tr>
      <w:tr w:rsidR="00196CB9" w:rsidRPr="00BC6E39" w:rsidTr="00196CB9">
        <w:trPr>
          <w:trHeight w:val="633"/>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5</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Регистрационные данные:</w:t>
            </w:r>
          </w:p>
          <w:p w:rsidR="00196CB9" w:rsidRPr="00196CB9" w:rsidRDefault="00196CB9" w:rsidP="00500820">
            <w:pPr>
              <w:shd w:val="clear" w:color="auto" w:fill="FFFFFF"/>
              <w:rPr>
                <w:i/>
                <w:color w:val="000000"/>
              </w:rPr>
            </w:pPr>
            <w:r w:rsidRPr="00196CB9">
              <w:rPr>
                <w:i/>
                <w:color w:val="000000"/>
              </w:rPr>
              <w:t>(дата и место регистрации; орган регистрации)</w:t>
            </w:r>
          </w:p>
        </w:tc>
      </w:tr>
      <w:tr w:rsidR="00196CB9" w:rsidRPr="00BC6E39" w:rsidTr="00196CB9">
        <w:trPr>
          <w:trHeight w:val="277"/>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6</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Контактные телефоны</w:t>
            </w:r>
          </w:p>
        </w:tc>
      </w:tr>
      <w:tr w:rsidR="00196CB9" w:rsidRPr="00BC6E39" w:rsidTr="00196CB9">
        <w:trPr>
          <w:trHeight w:val="267"/>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7</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Банковские реквизиты для возврата задатка</w:t>
            </w:r>
          </w:p>
        </w:tc>
      </w:tr>
      <w:tr w:rsidR="00196CB9" w:rsidRPr="00BC6E39" w:rsidTr="00196CB9">
        <w:trPr>
          <w:trHeight w:val="271"/>
        </w:trPr>
        <w:tc>
          <w:tcPr>
            <w:tcW w:w="534"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color w:val="000000"/>
              </w:rPr>
            </w:pPr>
            <w:r w:rsidRPr="00196CB9">
              <w:rPr>
                <w:color w:val="000000"/>
              </w:rPr>
              <w:t>8</w:t>
            </w:r>
          </w:p>
        </w:tc>
        <w:tc>
          <w:tcPr>
            <w:tcW w:w="9213" w:type="dxa"/>
            <w:tcBorders>
              <w:top w:val="single" w:sz="4" w:space="0" w:color="auto"/>
              <w:left w:val="single" w:sz="4" w:space="0" w:color="auto"/>
              <w:bottom w:val="single" w:sz="4" w:space="0" w:color="auto"/>
              <w:right w:val="single" w:sz="4" w:space="0" w:color="auto"/>
            </w:tcBorders>
            <w:hideMark/>
          </w:tcPr>
          <w:p w:rsidR="00196CB9" w:rsidRPr="00196CB9" w:rsidRDefault="00196CB9" w:rsidP="00500820">
            <w:pPr>
              <w:shd w:val="clear" w:color="auto" w:fill="FFFFFF"/>
              <w:rPr>
                <w:i/>
                <w:color w:val="000000"/>
              </w:rPr>
            </w:pPr>
            <w:r w:rsidRPr="00196CB9">
              <w:rPr>
                <w:i/>
                <w:color w:val="000000"/>
              </w:rPr>
              <w:t>Адрес электронной почты</w:t>
            </w:r>
          </w:p>
        </w:tc>
      </w:tr>
    </w:tbl>
    <w:p w:rsidR="00196CB9" w:rsidRDefault="00196CB9" w:rsidP="00196CB9">
      <w:pPr>
        <w:shd w:val="clear" w:color="auto" w:fill="FFFFFF"/>
        <w:ind w:firstLine="142"/>
        <w:jc w:val="both"/>
        <w:rPr>
          <w:color w:val="000000"/>
          <w:sz w:val="20"/>
          <w:szCs w:val="20"/>
        </w:rPr>
      </w:pPr>
    </w:p>
    <w:p w:rsidR="00196CB9" w:rsidRPr="00196CB9" w:rsidRDefault="00196CB9" w:rsidP="00196CB9">
      <w:pPr>
        <w:shd w:val="clear" w:color="auto" w:fill="FFFFFF"/>
        <w:ind w:firstLine="142"/>
        <w:jc w:val="both"/>
        <w:rPr>
          <w:color w:val="000000"/>
        </w:rPr>
      </w:pPr>
      <w:r w:rsidRPr="00196CB9">
        <w:rPr>
          <w:color w:val="000000"/>
        </w:rPr>
        <w:t xml:space="preserve">Участник открытого конкурса: </w:t>
      </w:r>
    </w:p>
    <w:p w:rsidR="00196CB9" w:rsidRPr="00BC6E39" w:rsidRDefault="00196CB9" w:rsidP="00196CB9">
      <w:pPr>
        <w:shd w:val="clear" w:color="auto" w:fill="FFFFFF"/>
        <w:ind w:firstLine="142"/>
        <w:jc w:val="both"/>
        <w:rPr>
          <w:color w:val="000000"/>
          <w:sz w:val="20"/>
          <w:szCs w:val="20"/>
        </w:rPr>
      </w:pPr>
      <w:r w:rsidRPr="00196CB9">
        <w:rPr>
          <w:color w:val="000000"/>
        </w:rPr>
        <w:t>Индивидуальный предприниматель (Ф.И.О.)_______________________________________</w:t>
      </w:r>
    </w:p>
    <w:p w:rsidR="00196CB9" w:rsidRPr="00924E71" w:rsidRDefault="00924E71" w:rsidP="00196CB9">
      <w:pPr>
        <w:shd w:val="clear" w:color="auto" w:fill="FFFFFF"/>
        <w:ind w:firstLine="142"/>
        <w:jc w:val="both"/>
        <w:rPr>
          <w:color w:val="000000"/>
        </w:rPr>
      </w:pPr>
      <w:r>
        <w:rPr>
          <w:color w:val="000000"/>
          <w:sz w:val="20"/>
          <w:szCs w:val="20"/>
        </w:rPr>
        <w:t xml:space="preserve">                                                                                                             </w:t>
      </w:r>
      <w:r w:rsidRPr="00924E71">
        <w:rPr>
          <w:color w:val="000000"/>
        </w:rPr>
        <w:t>МП</w:t>
      </w:r>
    </w:p>
    <w:p w:rsidR="0079612F" w:rsidRDefault="0079612F" w:rsidP="00341220"/>
    <w:p w:rsidR="00FE3BC5" w:rsidRPr="00F953B0" w:rsidRDefault="00FE3BC5" w:rsidP="00341220">
      <w:pPr>
        <w:sectPr w:rsidR="00FE3BC5" w:rsidRPr="00F953B0" w:rsidSect="00CC59BC">
          <w:pgSz w:w="11909" w:h="16834"/>
          <w:pgMar w:top="425" w:right="992" w:bottom="567" w:left="1418" w:header="720" w:footer="720" w:gutter="0"/>
          <w:cols w:space="60"/>
          <w:noEndnote/>
          <w:docGrid w:linePitch="326"/>
        </w:sectPr>
      </w:pPr>
    </w:p>
    <w:p w:rsidR="00324DC5" w:rsidRPr="00F953B0" w:rsidRDefault="00324DC5"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lastRenderedPageBreak/>
        <w:t xml:space="preserve">Приложение № </w:t>
      </w:r>
      <w:r w:rsidR="00283E44" w:rsidRPr="00F953B0">
        <w:rPr>
          <w:rFonts w:eastAsia="Times New Roman" w:cs="Times New Roman"/>
          <w:color w:val="000000"/>
          <w:sz w:val="22"/>
          <w:szCs w:val="22"/>
          <w:lang w:val="ru-RU"/>
        </w:rPr>
        <w:t>9</w:t>
      </w:r>
    </w:p>
    <w:p w:rsidR="00324DC5" w:rsidRPr="00F953B0" w:rsidRDefault="00324DC5"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к конкурсной документации</w:t>
      </w:r>
    </w:p>
    <w:p w:rsidR="003642F4" w:rsidRPr="00B504A3" w:rsidRDefault="003642F4" w:rsidP="00341220">
      <w:pPr>
        <w:pStyle w:val="10"/>
        <w:keepNext w:val="0"/>
        <w:rPr>
          <w:sz w:val="28"/>
          <w:szCs w:val="28"/>
        </w:rPr>
      </w:pPr>
      <w:bookmarkStart w:id="130" w:name="_Toc478402618"/>
      <w:bookmarkStart w:id="131" w:name="_Toc479664782"/>
      <w:r w:rsidRPr="00B504A3">
        <w:rPr>
          <w:sz w:val="28"/>
          <w:szCs w:val="28"/>
        </w:rPr>
        <w:t>Форма Доверенности</w:t>
      </w:r>
      <w:bookmarkEnd w:id="130"/>
      <w:bookmarkEnd w:id="131"/>
    </w:p>
    <w:p w:rsidR="003642F4" w:rsidRPr="00CC0327" w:rsidRDefault="003642F4" w:rsidP="00341220">
      <w:pPr>
        <w:rPr>
          <w:sz w:val="28"/>
          <w:szCs w:val="28"/>
        </w:rPr>
      </w:pPr>
      <w:r w:rsidRPr="00CC0327">
        <w:rPr>
          <w:sz w:val="28"/>
          <w:szCs w:val="28"/>
        </w:rPr>
        <w:t>НА БЛАНКЕ ОРГАНИЗАЦИИ</w:t>
      </w:r>
    </w:p>
    <w:p w:rsidR="00CC0327" w:rsidRDefault="00CC0327" w:rsidP="00341220">
      <w:pPr>
        <w:rPr>
          <w:b/>
          <w:sz w:val="28"/>
          <w:szCs w:val="28"/>
        </w:rPr>
      </w:pPr>
    </w:p>
    <w:p w:rsidR="003642F4" w:rsidRPr="00CC0327" w:rsidRDefault="003642F4" w:rsidP="00341220">
      <w:pPr>
        <w:rPr>
          <w:b/>
          <w:sz w:val="28"/>
          <w:szCs w:val="28"/>
        </w:rPr>
      </w:pPr>
      <w:r w:rsidRPr="00CC0327">
        <w:rPr>
          <w:b/>
          <w:sz w:val="28"/>
          <w:szCs w:val="28"/>
        </w:rPr>
        <w:t xml:space="preserve">Д О В Е Р Е Н </w:t>
      </w:r>
      <w:proofErr w:type="spellStart"/>
      <w:r w:rsidRPr="00CC0327">
        <w:rPr>
          <w:b/>
          <w:sz w:val="28"/>
          <w:szCs w:val="28"/>
        </w:rPr>
        <w:t>Н</w:t>
      </w:r>
      <w:proofErr w:type="spellEnd"/>
      <w:r w:rsidRPr="00CC0327">
        <w:rPr>
          <w:b/>
          <w:sz w:val="28"/>
          <w:szCs w:val="28"/>
        </w:rPr>
        <w:t xml:space="preserve"> О С Т Ь  № ___</w:t>
      </w:r>
    </w:p>
    <w:p w:rsidR="003642F4" w:rsidRPr="003642F4" w:rsidRDefault="00CC0327" w:rsidP="00341220">
      <w:pPr>
        <w:jc w:val="both"/>
      </w:pPr>
      <w:r>
        <w:t xml:space="preserve">                          </w:t>
      </w:r>
      <w:r w:rsidR="003642F4" w:rsidRPr="003642F4">
        <w:t xml:space="preserve">        </w:t>
      </w:r>
      <w:r w:rsidR="00924E71">
        <w:t xml:space="preserve">                                        </w:t>
      </w:r>
      <w:r w:rsidR="003642F4" w:rsidRPr="003642F4">
        <w:t xml:space="preserve">          </w:t>
      </w:r>
      <w:r w:rsidR="003642F4" w:rsidRPr="003642F4">
        <w:tab/>
      </w:r>
      <w:r w:rsidR="003642F4" w:rsidRPr="003642F4">
        <w:tab/>
      </w:r>
      <w:r w:rsidR="003642F4" w:rsidRPr="003642F4">
        <w:tab/>
        <w:t xml:space="preserve">                                 «__»________ 20</w:t>
      </w:r>
      <w:r w:rsidR="00924E71">
        <w:t>____</w:t>
      </w:r>
      <w:r w:rsidR="003642F4" w:rsidRPr="003642F4">
        <w:t>года</w:t>
      </w:r>
    </w:p>
    <w:p w:rsidR="003642F4" w:rsidRPr="003642F4" w:rsidRDefault="003642F4" w:rsidP="00341220">
      <w:pPr>
        <w:jc w:val="both"/>
      </w:pPr>
    </w:p>
    <w:p w:rsidR="003642F4" w:rsidRPr="003642F4" w:rsidRDefault="003642F4" w:rsidP="00341220">
      <w:pPr>
        <w:rPr>
          <w:b/>
          <w:i/>
        </w:rPr>
      </w:pPr>
      <w:r w:rsidRPr="003642F4">
        <w:tab/>
        <w:t xml:space="preserve">Настоящая доверенность выдана </w:t>
      </w:r>
      <w:r w:rsidRPr="003642F4">
        <w:rPr>
          <w:b/>
          <w:i/>
        </w:rPr>
        <w:t xml:space="preserve">_______________________________________________________ </w:t>
      </w:r>
    </w:p>
    <w:p w:rsidR="003642F4" w:rsidRPr="002B5A35" w:rsidRDefault="003642F4" w:rsidP="00341220">
      <w:pPr>
        <w:rPr>
          <w:b/>
          <w:i/>
          <w:sz w:val="18"/>
          <w:szCs w:val="18"/>
        </w:rPr>
      </w:pPr>
      <w:r w:rsidRPr="002B5A35">
        <w:rPr>
          <w:sz w:val="18"/>
          <w:szCs w:val="18"/>
        </w:rPr>
        <w:t>(ФИО, должность)</w:t>
      </w:r>
    </w:p>
    <w:p w:rsidR="003642F4" w:rsidRPr="003642F4" w:rsidRDefault="003642F4" w:rsidP="00341220">
      <w:pPr>
        <w:jc w:val="both"/>
      </w:pPr>
      <w:r w:rsidRPr="002B5A35">
        <w:t>(паспорт серии _____ № ______, выдан ____________),</w:t>
      </w:r>
      <w:r w:rsidRPr="003642F4">
        <w:t xml:space="preserve"> в том, что ему (ей) доверяется осуществлять следующие действия от имени участника конкурса________________________________________________________________ </w:t>
      </w:r>
    </w:p>
    <w:p w:rsidR="003642F4" w:rsidRPr="003642F4" w:rsidRDefault="003642F4" w:rsidP="00341220">
      <w:pPr>
        <w:rPr>
          <w:b/>
        </w:rPr>
      </w:pPr>
      <w:r w:rsidRPr="003642F4">
        <w:t>(полное наименование организации по учредительным документам)</w:t>
      </w:r>
    </w:p>
    <w:p w:rsidR="003642F4" w:rsidRPr="003642F4" w:rsidRDefault="003642F4" w:rsidP="00341220">
      <w:r w:rsidRPr="003642F4">
        <w:t>в конкурсе* ____________________</w:t>
      </w:r>
      <w:r w:rsidR="00924E71">
        <w:t>______</w:t>
      </w:r>
      <w:r w:rsidRPr="003642F4">
        <w:t xml:space="preserve">_______________________________________________: </w:t>
      </w:r>
    </w:p>
    <w:p w:rsidR="003642F4" w:rsidRPr="003642F4" w:rsidRDefault="003642F4" w:rsidP="00341220">
      <w:r w:rsidRPr="003642F4">
        <w:t>(наименование предмета конкурса)</w:t>
      </w:r>
    </w:p>
    <w:p w:rsidR="003642F4" w:rsidRPr="003642F4" w:rsidRDefault="003642F4" w:rsidP="00341220">
      <w:pPr>
        <w:ind w:firstLine="539"/>
        <w:jc w:val="both"/>
      </w:pPr>
      <w:r w:rsidRPr="003642F4">
        <w:t>1. подписывать заявку на участие в конкурсе;</w:t>
      </w:r>
    </w:p>
    <w:p w:rsidR="003642F4" w:rsidRPr="003642F4" w:rsidRDefault="003642F4" w:rsidP="00341220">
      <w:pPr>
        <w:ind w:firstLine="539"/>
        <w:jc w:val="both"/>
      </w:pPr>
      <w:r w:rsidRPr="003642F4">
        <w:t xml:space="preserve">2. подписывать, представлять и получать от имени организации </w:t>
      </w:r>
      <w:r w:rsidR="00924E71">
        <w:t xml:space="preserve">(индивидуального предпринимателя) </w:t>
      </w:r>
      <w:r w:rsidRPr="003642F4">
        <w:t>все документы, связанные с участием в конкурсе</w:t>
      </w:r>
      <w:r w:rsidR="00924E71">
        <w:t xml:space="preserve"> </w:t>
      </w:r>
      <w:r w:rsidRPr="003642F4">
        <w:t>;</w:t>
      </w:r>
    </w:p>
    <w:p w:rsidR="003642F4" w:rsidRPr="003642F4" w:rsidRDefault="003642F4" w:rsidP="00341220">
      <w:pPr>
        <w:ind w:firstLine="540"/>
        <w:jc w:val="both"/>
      </w:pPr>
      <w:r w:rsidRPr="003642F4">
        <w:t>3. участвовать в проведении процедуры конкурса с правом заявления предложения о цене муниципального имущества.</w:t>
      </w:r>
    </w:p>
    <w:p w:rsidR="003642F4" w:rsidRPr="003642F4" w:rsidRDefault="003642F4" w:rsidP="00341220">
      <w:pPr>
        <w:jc w:val="both"/>
      </w:pPr>
    </w:p>
    <w:p w:rsidR="003642F4" w:rsidRPr="003642F4" w:rsidRDefault="003642F4" w:rsidP="00341220">
      <w:pPr>
        <w:jc w:val="both"/>
        <w:rPr>
          <w:i/>
        </w:rPr>
      </w:pPr>
      <w:r w:rsidRPr="003642F4">
        <w:tab/>
        <w:t>Настоящая доверенность выдана _______________________________</w:t>
      </w:r>
      <w:r w:rsidRPr="003642F4">
        <w:rPr>
          <w:i/>
        </w:rPr>
        <w:t>.</w:t>
      </w:r>
    </w:p>
    <w:p w:rsidR="003642F4" w:rsidRPr="002B5A35" w:rsidRDefault="003642F4" w:rsidP="00341220">
      <w:pPr>
        <w:jc w:val="both"/>
        <w:rPr>
          <w:sz w:val="18"/>
          <w:szCs w:val="18"/>
        </w:rPr>
      </w:pPr>
      <w:r w:rsidRPr="003642F4">
        <w:rPr>
          <w:i/>
        </w:rPr>
        <w:tab/>
      </w:r>
      <w:r w:rsidRPr="003642F4">
        <w:rPr>
          <w:i/>
        </w:rPr>
        <w:tab/>
      </w:r>
      <w:r w:rsidRPr="003642F4">
        <w:rPr>
          <w:i/>
        </w:rPr>
        <w:tab/>
      </w:r>
      <w:r w:rsidRPr="003642F4">
        <w:rPr>
          <w:i/>
        </w:rPr>
        <w:tab/>
      </w:r>
      <w:r w:rsidRPr="003642F4">
        <w:rPr>
          <w:i/>
        </w:rPr>
        <w:tab/>
      </w:r>
      <w:r w:rsidR="002B5A35">
        <w:rPr>
          <w:sz w:val="18"/>
          <w:szCs w:val="18"/>
        </w:rPr>
        <w:tab/>
      </w:r>
      <w:r w:rsidR="002B5A35">
        <w:rPr>
          <w:sz w:val="18"/>
          <w:szCs w:val="18"/>
        </w:rPr>
        <w:tab/>
      </w:r>
      <w:r w:rsidR="00924E71">
        <w:rPr>
          <w:sz w:val="18"/>
          <w:szCs w:val="18"/>
        </w:rPr>
        <w:t xml:space="preserve">                                                                                              </w:t>
      </w:r>
      <w:r w:rsidRPr="002B5A35">
        <w:rPr>
          <w:sz w:val="18"/>
          <w:szCs w:val="18"/>
        </w:rPr>
        <w:t>(дата прописью)</w:t>
      </w:r>
    </w:p>
    <w:p w:rsidR="00924E71" w:rsidRDefault="003642F4" w:rsidP="00341220">
      <w:pPr>
        <w:jc w:val="both"/>
        <w:rPr>
          <w:i/>
        </w:rPr>
      </w:pPr>
      <w:r w:rsidRPr="003642F4">
        <w:rPr>
          <w:i/>
        </w:rPr>
        <w:tab/>
      </w:r>
    </w:p>
    <w:p w:rsidR="003642F4" w:rsidRPr="003642F4" w:rsidRDefault="003642F4" w:rsidP="00341220">
      <w:pPr>
        <w:jc w:val="both"/>
        <w:rPr>
          <w:i/>
        </w:rPr>
      </w:pPr>
      <w:r w:rsidRPr="003642F4">
        <w:t xml:space="preserve">Настоящая доверенность действительна до </w:t>
      </w:r>
      <w:r w:rsidRPr="003642F4">
        <w:rPr>
          <w:i/>
        </w:rPr>
        <w:t>______________________.</w:t>
      </w:r>
    </w:p>
    <w:p w:rsidR="003642F4" w:rsidRPr="002B5A35" w:rsidRDefault="003642F4" w:rsidP="00341220">
      <w:pPr>
        <w:jc w:val="both"/>
        <w:rPr>
          <w:sz w:val="18"/>
          <w:szCs w:val="18"/>
        </w:rPr>
      </w:pPr>
      <w:r w:rsidRPr="003642F4">
        <w:tab/>
      </w:r>
      <w:r w:rsidRPr="003642F4">
        <w:tab/>
      </w:r>
      <w:r w:rsidRPr="003642F4">
        <w:tab/>
      </w:r>
      <w:r w:rsidRPr="003642F4">
        <w:tab/>
      </w:r>
      <w:r w:rsidRPr="003642F4">
        <w:tab/>
      </w:r>
      <w:r w:rsidR="002B5A35">
        <w:rPr>
          <w:sz w:val="18"/>
          <w:szCs w:val="18"/>
        </w:rPr>
        <w:tab/>
      </w:r>
      <w:r w:rsidR="002B5A35">
        <w:rPr>
          <w:sz w:val="18"/>
          <w:szCs w:val="18"/>
        </w:rPr>
        <w:tab/>
      </w:r>
      <w:r w:rsidR="002B5A35">
        <w:rPr>
          <w:sz w:val="18"/>
          <w:szCs w:val="18"/>
        </w:rPr>
        <w:tab/>
      </w:r>
      <w:r w:rsidR="00924E71">
        <w:rPr>
          <w:sz w:val="18"/>
          <w:szCs w:val="18"/>
        </w:rPr>
        <w:t xml:space="preserve">                                                                                                         </w:t>
      </w:r>
      <w:r w:rsidRPr="002B5A35">
        <w:rPr>
          <w:sz w:val="18"/>
          <w:szCs w:val="18"/>
        </w:rPr>
        <w:t>(дата прописью)</w:t>
      </w:r>
    </w:p>
    <w:p w:rsidR="00924E71" w:rsidRDefault="003642F4" w:rsidP="00341220">
      <w:pPr>
        <w:jc w:val="both"/>
      </w:pPr>
      <w:r w:rsidRPr="003642F4">
        <w:tab/>
      </w:r>
    </w:p>
    <w:p w:rsidR="003642F4" w:rsidRPr="003642F4" w:rsidRDefault="003642F4" w:rsidP="00341220">
      <w:pPr>
        <w:jc w:val="both"/>
      </w:pPr>
      <w:r w:rsidRPr="003642F4">
        <w:t>Образец подписи ___________________  ___________ удостоверяю.</w:t>
      </w:r>
    </w:p>
    <w:p w:rsidR="003642F4" w:rsidRPr="002B5A35" w:rsidRDefault="003642F4" w:rsidP="00341220">
      <w:pPr>
        <w:jc w:val="both"/>
        <w:rPr>
          <w:sz w:val="18"/>
          <w:szCs w:val="18"/>
        </w:rPr>
      </w:pPr>
      <w:r w:rsidRPr="003642F4">
        <w:tab/>
      </w:r>
      <w:r w:rsidRPr="003642F4">
        <w:tab/>
      </w:r>
      <w:r w:rsidRPr="003642F4">
        <w:tab/>
      </w:r>
      <w:r w:rsidRPr="003642F4">
        <w:tab/>
      </w:r>
      <w:r w:rsidR="002B5A35">
        <w:rPr>
          <w:sz w:val="18"/>
          <w:szCs w:val="18"/>
        </w:rPr>
        <w:tab/>
      </w:r>
      <w:r w:rsidR="002B5A35">
        <w:rPr>
          <w:sz w:val="18"/>
          <w:szCs w:val="18"/>
        </w:rPr>
        <w:tab/>
      </w:r>
      <w:r w:rsidR="002B5A35">
        <w:rPr>
          <w:sz w:val="18"/>
          <w:szCs w:val="18"/>
        </w:rPr>
        <w:tab/>
        <w:t xml:space="preserve">   </w:t>
      </w:r>
      <w:r w:rsidRPr="002B5A35">
        <w:rPr>
          <w:sz w:val="18"/>
          <w:szCs w:val="18"/>
        </w:rPr>
        <w:t xml:space="preserve">   </w:t>
      </w:r>
      <w:r w:rsidR="00924E71">
        <w:rPr>
          <w:sz w:val="18"/>
          <w:szCs w:val="18"/>
        </w:rPr>
        <w:t xml:space="preserve">                                               </w:t>
      </w:r>
      <w:r w:rsidRPr="002B5A35">
        <w:rPr>
          <w:sz w:val="18"/>
          <w:szCs w:val="18"/>
        </w:rPr>
        <w:t xml:space="preserve">  (ФИО)</w:t>
      </w:r>
    </w:p>
    <w:p w:rsidR="00924E71" w:rsidRDefault="003642F4" w:rsidP="00341220">
      <w:pPr>
        <w:jc w:val="both"/>
      </w:pPr>
      <w:r w:rsidRPr="003642F4">
        <w:tab/>
      </w:r>
    </w:p>
    <w:p w:rsidR="003642F4" w:rsidRPr="003642F4" w:rsidRDefault="003642F4" w:rsidP="00341220">
      <w:pPr>
        <w:jc w:val="both"/>
      </w:pPr>
      <w:r w:rsidRPr="003642F4">
        <w:t>Руководитель  _______________________ (__________________)</w:t>
      </w:r>
    </w:p>
    <w:p w:rsidR="002B5A35" w:rsidRPr="002B5A35" w:rsidRDefault="003642F4" w:rsidP="00341220">
      <w:pPr>
        <w:jc w:val="both"/>
        <w:rPr>
          <w:sz w:val="18"/>
          <w:szCs w:val="18"/>
        </w:rPr>
      </w:pPr>
      <w:r w:rsidRPr="003642F4">
        <w:tab/>
      </w:r>
      <w:r w:rsidRPr="003642F4">
        <w:tab/>
      </w:r>
      <w:r w:rsidRPr="003642F4">
        <w:tab/>
        <w:t xml:space="preserve">            </w:t>
      </w:r>
      <w:r w:rsidR="002B5A35">
        <w:t xml:space="preserve">                           </w:t>
      </w:r>
      <w:r w:rsidR="002B5A35">
        <w:rPr>
          <w:sz w:val="18"/>
          <w:szCs w:val="18"/>
        </w:rPr>
        <w:tab/>
      </w:r>
      <w:r w:rsidR="002B5A35">
        <w:rPr>
          <w:sz w:val="18"/>
          <w:szCs w:val="18"/>
        </w:rPr>
        <w:tab/>
      </w:r>
      <w:r w:rsidR="002B5A35" w:rsidRPr="002B5A35">
        <w:rPr>
          <w:sz w:val="18"/>
          <w:szCs w:val="18"/>
        </w:rPr>
        <w:t xml:space="preserve">(ФИО) </w:t>
      </w:r>
    </w:p>
    <w:p w:rsidR="003642F4" w:rsidRPr="003642F4" w:rsidRDefault="002B5A35" w:rsidP="002B5A35">
      <w:pPr>
        <w:ind w:left="708" w:firstLine="708"/>
        <w:jc w:val="both"/>
      </w:pPr>
      <w:r w:rsidRPr="003642F4">
        <w:t>М.П.</w:t>
      </w:r>
    </w:p>
    <w:p w:rsidR="003642F4" w:rsidRPr="003642F4" w:rsidRDefault="003642F4" w:rsidP="00341220">
      <w:pPr>
        <w:jc w:val="both"/>
      </w:pPr>
    </w:p>
    <w:p w:rsidR="003642F4" w:rsidRPr="003642F4" w:rsidRDefault="003642F4" w:rsidP="00341220">
      <w:pPr>
        <w:jc w:val="both"/>
      </w:pPr>
    </w:p>
    <w:p w:rsidR="003642F4" w:rsidRPr="003642F4" w:rsidRDefault="003642F4" w:rsidP="00341220">
      <w:pPr>
        <w:jc w:val="both"/>
      </w:pPr>
      <w:r w:rsidRPr="003642F4">
        <w:t>* - пункты  из перечня доверяемых действий участник выбирает самостоятельно.</w:t>
      </w:r>
    </w:p>
    <w:p w:rsidR="003642F4" w:rsidRPr="003642F4" w:rsidRDefault="003642F4" w:rsidP="00341220">
      <w:pPr>
        <w:jc w:val="both"/>
      </w:pPr>
    </w:p>
    <w:p w:rsidR="003642F4" w:rsidRPr="003642F4" w:rsidRDefault="003642F4" w:rsidP="00341220">
      <w:pPr>
        <w:jc w:val="both"/>
      </w:pPr>
    </w:p>
    <w:p w:rsidR="009C6395" w:rsidRPr="00F953B0" w:rsidRDefault="009C6395" w:rsidP="00341220">
      <w:pPr>
        <w:pStyle w:val="Standard"/>
        <w:widowControl/>
        <w:autoSpaceDE w:val="0"/>
        <w:rPr>
          <w:rFonts w:eastAsia="Times New Roman" w:cs="Times New Roman"/>
          <w:color w:val="000000"/>
          <w:sz w:val="22"/>
          <w:szCs w:val="22"/>
          <w:lang w:val="ru-RU"/>
        </w:rPr>
      </w:pPr>
    </w:p>
    <w:p w:rsidR="009C6395" w:rsidRPr="00F953B0" w:rsidRDefault="009C6395" w:rsidP="00341220">
      <w:pPr>
        <w:pStyle w:val="Standard"/>
        <w:widowControl/>
        <w:autoSpaceDE w:val="0"/>
        <w:rPr>
          <w:rFonts w:eastAsia="Times New Roman" w:cs="Times New Roman"/>
          <w:color w:val="000000"/>
          <w:sz w:val="22"/>
          <w:szCs w:val="22"/>
          <w:lang w:val="ru-RU"/>
        </w:rPr>
      </w:pPr>
    </w:p>
    <w:p w:rsidR="00D86830" w:rsidRPr="00F953B0" w:rsidRDefault="00D86830" w:rsidP="00341220">
      <w:pPr>
        <w:pStyle w:val="Standard"/>
        <w:widowControl/>
        <w:autoSpaceDE w:val="0"/>
        <w:rPr>
          <w:rFonts w:eastAsia="Times New Roman" w:cs="Times New Roman"/>
          <w:color w:val="000000"/>
          <w:sz w:val="22"/>
          <w:szCs w:val="22"/>
          <w:lang w:val="ru-RU"/>
        </w:rPr>
      </w:pPr>
    </w:p>
    <w:p w:rsidR="00D86830" w:rsidRPr="00F953B0" w:rsidRDefault="00D86830" w:rsidP="00341220">
      <w:pPr>
        <w:jc w:val="right"/>
        <w:rPr>
          <w:color w:val="000000"/>
          <w:kern w:val="3"/>
          <w:sz w:val="22"/>
          <w:szCs w:val="22"/>
          <w:lang w:eastAsia="ja-JP" w:bidi="fa-IR"/>
        </w:rPr>
      </w:pPr>
      <w:r w:rsidRPr="00F953B0">
        <w:rPr>
          <w:color w:val="000000"/>
          <w:sz w:val="22"/>
          <w:szCs w:val="22"/>
        </w:rPr>
        <w:br w:type="page"/>
      </w:r>
      <w:r w:rsidR="008D7EB8" w:rsidRPr="00F953B0">
        <w:rPr>
          <w:color w:val="000000"/>
          <w:sz w:val="22"/>
          <w:szCs w:val="22"/>
        </w:rPr>
        <w:lastRenderedPageBreak/>
        <w:t>П</w:t>
      </w:r>
      <w:r w:rsidR="006140A9" w:rsidRPr="00F953B0">
        <w:rPr>
          <w:color w:val="000000"/>
          <w:kern w:val="3"/>
          <w:sz w:val="22"/>
          <w:szCs w:val="22"/>
          <w:lang w:eastAsia="ja-JP" w:bidi="fa-IR"/>
        </w:rPr>
        <w:t>риложение № 1</w:t>
      </w:r>
      <w:r w:rsidR="00283E44" w:rsidRPr="00F953B0">
        <w:rPr>
          <w:color w:val="000000"/>
          <w:kern w:val="3"/>
          <w:sz w:val="22"/>
          <w:szCs w:val="22"/>
          <w:lang w:eastAsia="ja-JP" w:bidi="fa-IR"/>
        </w:rPr>
        <w:t>0</w:t>
      </w:r>
    </w:p>
    <w:p w:rsidR="00D86830" w:rsidRPr="00F953B0" w:rsidRDefault="00D86830" w:rsidP="00341220">
      <w:pPr>
        <w:suppressAutoHyphens/>
        <w:autoSpaceDE w:val="0"/>
        <w:autoSpaceDN w:val="0"/>
        <w:ind w:firstLine="709"/>
        <w:jc w:val="right"/>
        <w:textAlignment w:val="baseline"/>
        <w:rPr>
          <w:color w:val="000000"/>
          <w:kern w:val="3"/>
          <w:sz w:val="22"/>
          <w:szCs w:val="22"/>
          <w:lang w:eastAsia="ja-JP" w:bidi="fa-IR"/>
        </w:rPr>
      </w:pPr>
      <w:r w:rsidRPr="00F953B0">
        <w:rPr>
          <w:color w:val="000000"/>
          <w:kern w:val="3"/>
          <w:sz w:val="22"/>
          <w:szCs w:val="22"/>
          <w:lang w:eastAsia="ja-JP" w:bidi="fa-IR"/>
        </w:rPr>
        <w:t>к конкурсной документации</w:t>
      </w:r>
    </w:p>
    <w:p w:rsidR="00D86830" w:rsidRPr="00B504A3" w:rsidRDefault="007F7ED5" w:rsidP="00341220">
      <w:pPr>
        <w:pStyle w:val="10"/>
        <w:keepNext w:val="0"/>
        <w:rPr>
          <w:sz w:val="28"/>
          <w:szCs w:val="28"/>
        </w:rPr>
      </w:pPr>
      <w:bookmarkStart w:id="132" w:name="_Toc478402619"/>
      <w:bookmarkStart w:id="133" w:name="_Toc479664783"/>
      <w:r>
        <w:rPr>
          <w:sz w:val="28"/>
          <w:szCs w:val="28"/>
        </w:rPr>
        <w:t xml:space="preserve">ФОРМА </w:t>
      </w:r>
      <w:r w:rsidR="00D86830" w:rsidRPr="00B504A3">
        <w:rPr>
          <w:sz w:val="28"/>
          <w:szCs w:val="28"/>
        </w:rPr>
        <w:t>ОПИС</w:t>
      </w:r>
      <w:r>
        <w:rPr>
          <w:sz w:val="28"/>
          <w:szCs w:val="28"/>
        </w:rPr>
        <w:t>И</w:t>
      </w:r>
      <w:r w:rsidR="00D86830" w:rsidRPr="00B504A3">
        <w:rPr>
          <w:sz w:val="28"/>
          <w:szCs w:val="28"/>
        </w:rPr>
        <w:t xml:space="preserve"> </w:t>
      </w:r>
      <w:r w:rsidR="00783E72" w:rsidRPr="00B504A3">
        <w:rPr>
          <w:sz w:val="28"/>
          <w:szCs w:val="28"/>
        </w:rPr>
        <w:t>КОНКУРСНОГО ПРЕДЛОЖЕНИЯ</w:t>
      </w:r>
      <w:bookmarkEnd w:id="132"/>
      <w:bookmarkEnd w:id="133"/>
    </w:p>
    <w:p w:rsidR="00D86830" w:rsidRPr="00F953B0" w:rsidRDefault="00D86830" w:rsidP="00341220">
      <w:pPr>
        <w:shd w:val="clear" w:color="auto" w:fill="FFFFFF"/>
        <w:tabs>
          <w:tab w:val="left" w:pos="9900"/>
        </w:tabs>
        <w:autoSpaceDE w:val="0"/>
        <w:autoSpaceDN w:val="0"/>
        <w:adjustRightInd w:val="0"/>
        <w:ind w:left="53" w:right="16" w:firstLine="701"/>
        <w:rPr>
          <w:i/>
          <w:iCs/>
          <w:color w:val="000000"/>
          <w:spacing w:val="-1"/>
        </w:rPr>
      </w:pPr>
    </w:p>
    <w:p w:rsidR="00D86830" w:rsidRDefault="00D86830" w:rsidP="00341220">
      <w:pPr>
        <w:shd w:val="clear" w:color="auto" w:fill="FFFFFF"/>
        <w:autoSpaceDE w:val="0"/>
        <w:autoSpaceDN w:val="0"/>
        <w:adjustRightInd w:val="0"/>
        <w:ind w:right="16" w:firstLine="754"/>
        <w:jc w:val="both"/>
        <w:rPr>
          <w:i/>
          <w:iCs/>
          <w:color w:val="000000"/>
        </w:rPr>
      </w:pPr>
      <w:r w:rsidRPr="00F953B0">
        <w:rPr>
          <w:i/>
          <w:iCs/>
          <w:color w:val="000000"/>
          <w:spacing w:val="-1"/>
        </w:rPr>
        <w:t xml:space="preserve">Конкурсное предложение участником конкурса подаётся в запечатанном конверте, на </w:t>
      </w:r>
      <w:r w:rsidRPr="00F953B0">
        <w:rPr>
          <w:i/>
          <w:iCs/>
          <w:color w:val="000000"/>
        </w:rPr>
        <w:t>котором указывается полное название открытого конкурса с указанием номера лота. Участник открытого конкурса указывает на таком конверте свои реквизиты.</w:t>
      </w:r>
    </w:p>
    <w:p w:rsidR="002B5A35" w:rsidRPr="00F953B0" w:rsidRDefault="002B5A35" w:rsidP="00341220">
      <w:pPr>
        <w:shd w:val="clear" w:color="auto" w:fill="FFFFFF"/>
        <w:autoSpaceDE w:val="0"/>
        <w:autoSpaceDN w:val="0"/>
        <w:adjustRightInd w:val="0"/>
        <w:ind w:right="16" w:firstLine="754"/>
        <w:jc w:val="both"/>
        <w:rPr>
          <w:i/>
          <w:i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40"/>
        <w:gridCol w:w="1592"/>
      </w:tblGrid>
      <w:tr w:rsidR="00D86830" w:rsidRPr="00F953B0" w:rsidTr="007F7ED5">
        <w:tc>
          <w:tcPr>
            <w:tcW w:w="851" w:type="dxa"/>
          </w:tcPr>
          <w:p w:rsidR="00D86830" w:rsidRPr="00F953B0" w:rsidRDefault="00D86830" w:rsidP="007F7ED5">
            <w:pPr>
              <w:shd w:val="clear" w:color="auto" w:fill="FFFFFF"/>
              <w:autoSpaceDE w:val="0"/>
              <w:autoSpaceDN w:val="0"/>
              <w:adjustRightInd w:val="0"/>
              <w:ind w:left="53" w:right="38"/>
            </w:pPr>
            <w:r w:rsidRPr="00F953B0">
              <w:rPr>
                <w:color w:val="000000"/>
              </w:rPr>
              <w:t xml:space="preserve">№ </w:t>
            </w:r>
            <w:r w:rsidRPr="00F953B0">
              <w:rPr>
                <w:color w:val="000000"/>
                <w:spacing w:val="-11"/>
              </w:rPr>
              <w:t>п/п</w:t>
            </w:r>
          </w:p>
        </w:tc>
        <w:tc>
          <w:tcPr>
            <w:tcW w:w="5840" w:type="dxa"/>
          </w:tcPr>
          <w:p w:rsidR="00D86830" w:rsidRPr="00F953B0" w:rsidRDefault="00D86830" w:rsidP="007F7ED5">
            <w:pPr>
              <w:shd w:val="clear" w:color="auto" w:fill="FFFFFF"/>
              <w:autoSpaceDE w:val="0"/>
              <w:autoSpaceDN w:val="0"/>
              <w:adjustRightInd w:val="0"/>
              <w:ind w:left="141"/>
            </w:pPr>
            <w:r w:rsidRPr="00F953B0">
              <w:rPr>
                <w:color w:val="000000"/>
                <w:spacing w:val="-5"/>
              </w:rPr>
              <w:t>Наименование</w:t>
            </w:r>
          </w:p>
        </w:tc>
        <w:tc>
          <w:tcPr>
            <w:tcW w:w="1592" w:type="dxa"/>
          </w:tcPr>
          <w:p w:rsidR="00D86830" w:rsidRPr="00F953B0" w:rsidRDefault="00D86830" w:rsidP="007F7ED5">
            <w:pPr>
              <w:shd w:val="clear" w:color="auto" w:fill="FFFFFF"/>
              <w:autoSpaceDE w:val="0"/>
              <w:autoSpaceDN w:val="0"/>
              <w:adjustRightInd w:val="0"/>
            </w:pPr>
            <w:r w:rsidRPr="00F953B0">
              <w:rPr>
                <w:color w:val="000000"/>
                <w:spacing w:val="-4"/>
              </w:rPr>
              <w:t xml:space="preserve">Количество </w:t>
            </w:r>
            <w:r w:rsidRPr="00F953B0">
              <w:rPr>
                <w:color w:val="000000"/>
                <w:spacing w:val="-5"/>
              </w:rPr>
              <w:t>страниц</w:t>
            </w:r>
          </w:p>
        </w:tc>
      </w:tr>
      <w:tr w:rsidR="00D86830" w:rsidRPr="00F953B0" w:rsidTr="007F7ED5">
        <w:trPr>
          <w:trHeight w:val="604"/>
        </w:trPr>
        <w:tc>
          <w:tcPr>
            <w:tcW w:w="851" w:type="dxa"/>
          </w:tcPr>
          <w:p w:rsidR="00D86830" w:rsidRPr="00531CE9" w:rsidRDefault="00D86830" w:rsidP="00531CE9">
            <w:pPr>
              <w:autoSpaceDE w:val="0"/>
              <w:autoSpaceDN w:val="0"/>
              <w:adjustRightInd w:val="0"/>
              <w:ind w:right="845"/>
            </w:pPr>
            <w:r w:rsidRPr="00531CE9">
              <w:t>1</w:t>
            </w:r>
          </w:p>
        </w:tc>
        <w:tc>
          <w:tcPr>
            <w:tcW w:w="5840" w:type="dxa"/>
          </w:tcPr>
          <w:p w:rsidR="00D86830" w:rsidRPr="00531CE9" w:rsidRDefault="00D86830" w:rsidP="00531CE9">
            <w:pPr>
              <w:autoSpaceDE w:val="0"/>
              <w:autoSpaceDN w:val="0"/>
              <w:adjustRightInd w:val="0"/>
              <w:ind w:right="-73"/>
            </w:pPr>
            <w:r w:rsidRPr="00531CE9">
              <w:rPr>
                <w:color w:val="000000"/>
              </w:rPr>
              <w:t>Конкурсное предложение в двух экземплярах (оригинал и копия)</w:t>
            </w:r>
          </w:p>
        </w:tc>
        <w:tc>
          <w:tcPr>
            <w:tcW w:w="1592" w:type="dxa"/>
            <w:vAlign w:val="center"/>
          </w:tcPr>
          <w:p w:rsidR="00D86830" w:rsidRPr="00F953B0" w:rsidRDefault="00D86830" w:rsidP="00341220">
            <w:pPr>
              <w:autoSpaceDE w:val="0"/>
              <w:autoSpaceDN w:val="0"/>
              <w:adjustRightInd w:val="0"/>
              <w:ind w:right="845"/>
            </w:pPr>
          </w:p>
        </w:tc>
      </w:tr>
      <w:tr w:rsidR="00D86830" w:rsidRPr="00F953B0" w:rsidTr="007F7ED5">
        <w:trPr>
          <w:trHeight w:val="148"/>
        </w:trPr>
        <w:tc>
          <w:tcPr>
            <w:tcW w:w="851" w:type="dxa"/>
          </w:tcPr>
          <w:p w:rsidR="00D86830" w:rsidRPr="00531CE9" w:rsidRDefault="00D86830" w:rsidP="00531CE9">
            <w:pPr>
              <w:autoSpaceDE w:val="0"/>
              <w:autoSpaceDN w:val="0"/>
              <w:adjustRightInd w:val="0"/>
              <w:ind w:right="845"/>
            </w:pPr>
            <w:r w:rsidRPr="00531CE9">
              <w:t>2</w:t>
            </w:r>
          </w:p>
        </w:tc>
        <w:tc>
          <w:tcPr>
            <w:tcW w:w="5840" w:type="dxa"/>
          </w:tcPr>
          <w:p w:rsidR="00D86830" w:rsidRPr="00531CE9" w:rsidRDefault="00D86830" w:rsidP="00531CE9">
            <w:pPr>
              <w:autoSpaceDE w:val="0"/>
              <w:autoSpaceDN w:val="0"/>
              <w:adjustRightInd w:val="0"/>
              <w:ind w:right="-73"/>
              <w:rPr>
                <w:color w:val="000000"/>
                <w:spacing w:val="-6"/>
              </w:rPr>
            </w:pPr>
            <w:r w:rsidRPr="00531CE9">
              <w:rPr>
                <w:color w:val="000000"/>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(технико-экономические расчеты и обоснование)</w:t>
            </w:r>
          </w:p>
        </w:tc>
        <w:tc>
          <w:tcPr>
            <w:tcW w:w="1592" w:type="dxa"/>
            <w:vAlign w:val="center"/>
          </w:tcPr>
          <w:p w:rsidR="00D86830" w:rsidRPr="00F953B0" w:rsidRDefault="00D86830" w:rsidP="00341220">
            <w:pPr>
              <w:autoSpaceDE w:val="0"/>
              <w:autoSpaceDN w:val="0"/>
              <w:adjustRightInd w:val="0"/>
              <w:ind w:right="845"/>
            </w:pPr>
          </w:p>
        </w:tc>
      </w:tr>
      <w:tr w:rsidR="00D86830" w:rsidRPr="00F953B0" w:rsidTr="007F7ED5">
        <w:trPr>
          <w:trHeight w:val="228"/>
        </w:trPr>
        <w:tc>
          <w:tcPr>
            <w:tcW w:w="851" w:type="dxa"/>
          </w:tcPr>
          <w:p w:rsidR="00D86830" w:rsidRPr="00531CE9" w:rsidRDefault="00D86830" w:rsidP="00531CE9">
            <w:pPr>
              <w:autoSpaceDE w:val="0"/>
              <w:autoSpaceDN w:val="0"/>
              <w:adjustRightInd w:val="0"/>
              <w:ind w:right="845"/>
            </w:pPr>
            <w:r w:rsidRPr="00531CE9">
              <w:t>3</w:t>
            </w:r>
          </w:p>
        </w:tc>
        <w:tc>
          <w:tcPr>
            <w:tcW w:w="5840" w:type="dxa"/>
          </w:tcPr>
          <w:p w:rsidR="00D86830" w:rsidRPr="00531CE9" w:rsidRDefault="00D86830" w:rsidP="00531CE9">
            <w:pPr>
              <w:rPr>
                <w:color w:val="000000"/>
              </w:rPr>
            </w:pPr>
            <w:r w:rsidRPr="00531CE9">
              <w:rPr>
                <w:color w:val="000000"/>
              </w:rPr>
              <w:t>Письменное подтверждение Участником конкурса того, что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tc>
        <w:tc>
          <w:tcPr>
            <w:tcW w:w="1592" w:type="dxa"/>
            <w:vAlign w:val="center"/>
          </w:tcPr>
          <w:p w:rsidR="00D86830" w:rsidRPr="00F953B0" w:rsidRDefault="00D86830" w:rsidP="00341220">
            <w:pPr>
              <w:autoSpaceDE w:val="0"/>
              <w:autoSpaceDN w:val="0"/>
              <w:adjustRightInd w:val="0"/>
              <w:ind w:right="845"/>
            </w:pPr>
          </w:p>
        </w:tc>
      </w:tr>
      <w:tr w:rsidR="00D86830" w:rsidRPr="00F953B0" w:rsidTr="007F7ED5">
        <w:tc>
          <w:tcPr>
            <w:tcW w:w="851" w:type="dxa"/>
          </w:tcPr>
          <w:p w:rsidR="00D86830" w:rsidRPr="00F953B0" w:rsidRDefault="00D86830" w:rsidP="00341220">
            <w:pPr>
              <w:autoSpaceDE w:val="0"/>
              <w:autoSpaceDN w:val="0"/>
              <w:adjustRightInd w:val="0"/>
              <w:ind w:right="845"/>
            </w:pPr>
          </w:p>
        </w:tc>
        <w:tc>
          <w:tcPr>
            <w:tcW w:w="5840" w:type="dxa"/>
          </w:tcPr>
          <w:p w:rsidR="00D86830" w:rsidRPr="00F953B0" w:rsidRDefault="00D86830" w:rsidP="00341220">
            <w:pPr>
              <w:autoSpaceDE w:val="0"/>
              <w:snapToGrid w:val="0"/>
              <w:jc w:val="both"/>
              <w:rPr>
                <w:bCs/>
                <w:lang w:eastAsia="zh-CN"/>
              </w:rPr>
            </w:pPr>
          </w:p>
        </w:tc>
        <w:tc>
          <w:tcPr>
            <w:tcW w:w="1592" w:type="dxa"/>
          </w:tcPr>
          <w:p w:rsidR="00D86830" w:rsidRPr="00F953B0" w:rsidRDefault="00D86830" w:rsidP="00341220">
            <w:pPr>
              <w:autoSpaceDE w:val="0"/>
              <w:autoSpaceDN w:val="0"/>
              <w:adjustRightInd w:val="0"/>
              <w:ind w:right="845"/>
            </w:pPr>
          </w:p>
        </w:tc>
      </w:tr>
      <w:tr w:rsidR="00D86830" w:rsidRPr="00F953B0" w:rsidTr="007F7ED5">
        <w:tc>
          <w:tcPr>
            <w:tcW w:w="851" w:type="dxa"/>
          </w:tcPr>
          <w:p w:rsidR="00D86830" w:rsidRPr="00F953B0" w:rsidRDefault="00D86830" w:rsidP="00341220">
            <w:pPr>
              <w:autoSpaceDE w:val="0"/>
              <w:autoSpaceDN w:val="0"/>
              <w:adjustRightInd w:val="0"/>
              <w:ind w:right="845"/>
            </w:pPr>
          </w:p>
        </w:tc>
        <w:tc>
          <w:tcPr>
            <w:tcW w:w="5840" w:type="dxa"/>
          </w:tcPr>
          <w:p w:rsidR="00D86830" w:rsidRPr="00F953B0" w:rsidRDefault="00D86830" w:rsidP="00341220">
            <w:pPr>
              <w:autoSpaceDE w:val="0"/>
              <w:autoSpaceDN w:val="0"/>
              <w:adjustRightInd w:val="0"/>
              <w:ind w:right="-73"/>
              <w:jc w:val="both"/>
              <w:rPr>
                <w:color w:val="000000"/>
                <w:spacing w:val="-4"/>
              </w:rPr>
            </w:pPr>
          </w:p>
        </w:tc>
        <w:tc>
          <w:tcPr>
            <w:tcW w:w="1592" w:type="dxa"/>
          </w:tcPr>
          <w:p w:rsidR="00D86830" w:rsidRPr="00F953B0" w:rsidRDefault="00D86830" w:rsidP="00341220">
            <w:pPr>
              <w:autoSpaceDE w:val="0"/>
              <w:autoSpaceDN w:val="0"/>
              <w:adjustRightInd w:val="0"/>
              <w:ind w:right="845"/>
            </w:pPr>
          </w:p>
        </w:tc>
      </w:tr>
      <w:tr w:rsidR="00D86830" w:rsidRPr="00F953B0" w:rsidTr="007F7ED5">
        <w:tc>
          <w:tcPr>
            <w:tcW w:w="851" w:type="dxa"/>
          </w:tcPr>
          <w:p w:rsidR="00D86830" w:rsidRPr="00F953B0" w:rsidRDefault="00D86830" w:rsidP="00341220">
            <w:pPr>
              <w:autoSpaceDE w:val="0"/>
              <w:autoSpaceDN w:val="0"/>
              <w:adjustRightInd w:val="0"/>
              <w:ind w:right="845"/>
            </w:pPr>
          </w:p>
        </w:tc>
        <w:tc>
          <w:tcPr>
            <w:tcW w:w="5840" w:type="dxa"/>
          </w:tcPr>
          <w:p w:rsidR="00D86830" w:rsidRPr="00F953B0" w:rsidRDefault="00D86830" w:rsidP="00341220">
            <w:pPr>
              <w:autoSpaceDE w:val="0"/>
              <w:autoSpaceDN w:val="0"/>
              <w:adjustRightInd w:val="0"/>
              <w:ind w:right="-73"/>
              <w:jc w:val="both"/>
              <w:rPr>
                <w:color w:val="000000"/>
                <w:spacing w:val="-5"/>
              </w:rPr>
            </w:pPr>
          </w:p>
        </w:tc>
        <w:tc>
          <w:tcPr>
            <w:tcW w:w="1592" w:type="dxa"/>
          </w:tcPr>
          <w:p w:rsidR="00D86830" w:rsidRPr="00F953B0" w:rsidRDefault="00D86830" w:rsidP="00341220">
            <w:pPr>
              <w:autoSpaceDE w:val="0"/>
              <w:autoSpaceDN w:val="0"/>
              <w:adjustRightInd w:val="0"/>
              <w:ind w:right="845"/>
            </w:pPr>
          </w:p>
        </w:tc>
      </w:tr>
    </w:tbl>
    <w:p w:rsidR="00D86830" w:rsidRPr="00F953B0" w:rsidRDefault="00D86830" w:rsidP="00341220">
      <w:pPr>
        <w:shd w:val="clear" w:color="auto" w:fill="FFFFFF"/>
        <w:autoSpaceDE w:val="0"/>
        <w:autoSpaceDN w:val="0"/>
        <w:adjustRightInd w:val="0"/>
        <w:rPr>
          <w:color w:val="000000"/>
          <w:spacing w:val="-5"/>
        </w:rPr>
      </w:pPr>
    </w:p>
    <w:p w:rsidR="00D86830" w:rsidRPr="00F953B0" w:rsidRDefault="00D86830" w:rsidP="00341220">
      <w:pPr>
        <w:shd w:val="clear" w:color="auto" w:fill="FFFFFF"/>
        <w:autoSpaceDE w:val="0"/>
        <w:autoSpaceDN w:val="0"/>
        <w:adjustRightInd w:val="0"/>
        <w:rPr>
          <w:color w:val="000000"/>
          <w:spacing w:val="-5"/>
        </w:rPr>
      </w:pPr>
    </w:p>
    <w:p w:rsidR="00D86830" w:rsidRPr="00F953B0" w:rsidRDefault="00D86830" w:rsidP="00341220">
      <w:pPr>
        <w:rPr>
          <w:lang w:eastAsia="ja-JP" w:bidi="fa-IR"/>
        </w:rPr>
      </w:pPr>
    </w:p>
    <w:p w:rsidR="00D86830" w:rsidRPr="00F953B0" w:rsidRDefault="00D86830" w:rsidP="00341220">
      <w:pPr>
        <w:rPr>
          <w:lang w:eastAsia="ja-JP" w:bidi="fa-IR"/>
        </w:rPr>
      </w:pPr>
    </w:p>
    <w:p w:rsidR="00D86830" w:rsidRPr="00F953B0" w:rsidRDefault="00D86830" w:rsidP="00341220">
      <w:r w:rsidRPr="00F953B0">
        <w:t xml:space="preserve">Участник конкурса </w:t>
      </w:r>
      <w:r w:rsidRPr="00F953B0">
        <w:rPr>
          <w:szCs w:val="26"/>
        </w:rPr>
        <w:t xml:space="preserve">(уполномоченный представитель): </w:t>
      </w:r>
    </w:p>
    <w:p w:rsidR="00D86830" w:rsidRPr="00F953B0" w:rsidRDefault="00D86830" w:rsidP="00341220"/>
    <w:p w:rsidR="00B11900" w:rsidRDefault="00D86830" w:rsidP="00B11900">
      <w:pPr>
        <w:tabs>
          <w:tab w:val="left" w:pos="6696"/>
        </w:tabs>
      </w:pPr>
      <w:r w:rsidRPr="00F953B0">
        <w:t xml:space="preserve">   __________________         ______________                     </w:t>
      </w:r>
      <w:r w:rsidRPr="00F953B0">
        <w:tab/>
        <w:t>___________________</w:t>
      </w:r>
    </w:p>
    <w:p w:rsidR="00D86830" w:rsidRPr="00B11900" w:rsidRDefault="00B11900" w:rsidP="00B11900">
      <w:pPr>
        <w:tabs>
          <w:tab w:val="left" w:pos="6696"/>
        </w:tabs>
        <w:jc w:val="left"/>
      </w:pPr>
      <w:r>
        <w:t xml:space="preserve">                </w:t>
      </w:r>
      <w:r w:rsidR="00D86830" w:rsidRPr="00F953B0">
        <w:rPr>
          <w:sz w:val="20"/>
          <w:szCs w:val="20"/>
        </w:rPr>
        <w:t xml:space="preserve"> (должность)   </w:t>
      </w:r>
      <w:r>
        <w:rPr>
          <w:sz w:val="20"/>
          <w:szCs w:val="20"/>
        </w:rPr>
        <w:t xml:space="preserve">                               </w:t>
      </w:r>
      <w:r w:rsidR="00D86830" w:rsidRPr="00F953B0">
        <w:rPr>
          <w:sz w:val="20"/>
          <w:szCs w:val="20"/>
        </w:rPr>
        <w:t xml:space="preserve"> (подпись) </w:t>
      </w:r>
      <w:r w:rsidR="00D86830" w:rsidRPr="00F953B0">
        <w:rPr>
          <w:sz w:val="20"/>
          <w:szCs w:val="20"/>
        </w:rPr>
        <w:tab/>
      </w:r>
      <w:r>
        <w:rPr>
          <w:sz w:val="20"/>
          <w:szCs w:val="20"/>
        </w:rPr>
        <w:t xml:space="preserve">            </w:t>
      </w:r>
      <w:r w:rsidR="00D86830" w:rsidRPr="00F953B0">
        <w:rPr>
          <w:sz w:val="20"/>
          <w:szCs w:val="20"/>
        </w:rPr>
        <w:t xml:space="preserve">  (расшифровка подписи)</w:t>
      </w:r>
    </w:p>
    <w:p w:rsidR="009C6395" w:rsidRPr="00F953B0" w:rsidRDefault="009C6395" w:rsidP="00341220">
      <w:pPr>
        <w:pStyle w:val="Standard"/>
        <w:widowControl/>
        <w:autoSpaceDE w:val="0"/>
        <w:rPr>
          <w:rFonts w:eastAsia="Times New Roman" w:cs="Times New Roman"/>
          <w:color w:val="000000"/>
          <w:sz w:val="22"/>
          <w:szCs w:val="22"/>
          <w:lang w:val="ru-RU"/>
        </w:rPr>
      </w:pPr>
    </w:p>
    <w:p w:rsidR="00D86830" w:rsidRPr="00F953B0" w:rsidRDefault="00B11900" w:rsidP="00B11900">
      <w:pPr>
        <w:pStyle w:val="Standard"/>
        <w:widowControl/>
        <w:autoSpaceDE w:val="0"/>
        <w:jc w:val="left"/>
        <w:rPr>
          <w:rFonts w:eastAsia="Times New Roman" w:cs="Times New Roman"/>
          <w:color w:val="000000"/>
          <w:sz w:val="22"/>
          <w:szCs w:val="22"/>
          <w:lang w:val="ru-RU"/>
        </w:rPr>
      </w:pPr>
      <w:r w:rsidRPr="00F953B0">
        <w:rPr>
          <w:sz w:val="20"/>
          <w:szCs w:val="20"/>
        </w:rPr>
        <w:t>М.П.</w:t>
      </w:r>
      <w:r w:rsidRPr="00F953B0">
        <w:rPr>
          <w:sz w:val="20"/>
          <w:szCs w:val="20"/>
        </w:rPr>
        <w:tab/>
        <w:t xml:space="preserve">                       </w:t>
      </w: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D86830" w:rsidRPr="00F953B0" w:rsidRDefault="00D86830" w:rsidP="00341220">
      <w:pPr>
        <w:pStyle w:val="Standard"/>
        <w:widowControl/>
        <w:autoSpaceDE w:val="0"/>
        <w:jc w:val="right"/>
        <w:rPr>
          <w:rFonts w:eastAsia="Times New Roman" w:cs="Times New Roman"/>
          <w:color w:val="000000"/>
          <w:sz w:val="22"/>
          <w:szCs w:val="22"/>
          <w:lang w:val="ru-RU"/>
        </w:rPr>
      </w:pPr>
    </w:p>
    <w:p w:rsidR="003642F4" w:rsidRDefault="003642F4"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pPr>
    </w:p>
    <w:p w:rsidR="003642F4" w:rsidRDefault="003642F4" w:rsidP="00341220">
      <w:pPr>
        <w:pStyle w:val="Standard"/>
        <w:widowControl/>
        <w:autoSpaceDE w:val="0"/>
        <w:jc w:val="right"/>
        <w:rPr>
          <w:rFonts w:eastAsia="Times New Roman" w:cs="Times New Roman"/>
          <w:color w:val="000000"/>
          <w:sz w:val="22"/>
          <w:szCs w:val="22"/>
          <w:lang w:val="ru-RU"/>
        </w:rPr>
      </w:pPr>
    </w:p>
    <w:p w:rsidR="00500820" w:rsidRDefault="00500820" w:rsidP="00341220">
      <w:pPr>
        <w:pStyle w:val="Standard"/>
        <w:widowControl/>
        <w:autoSpaceDE w:val="0"/>
        <w:jc w:val="right"/>
        <w:rPr>
          <w:rFonts w:eastAsia="Times New Roman" w:cs="Times New Roman"/>
          <w:color w:val="000000"/>
          <w:sz w:val="22"/>
          <w:szCs w:val="22"/>
          <w:lang w:val="ru-RU"/>
        </w:rPr>
        <w:sectPr w:rsidR="00500820" w:rsidSect="005445F8">
          <w:pgSz w:w="11906" w:h="16838" w:code="9"/>
          <w:pgMar w:top="567" w:right="567" w:bottom="567" w:left="1134" w:header="709" w:footer="709" w:gutter="0"/>
          <w:cols w:space="708"/>
          <w:docGrid w:linePitch="360"/>
        </w:sectPr>
      </w:pPr>
    </w:p>
    <w:p w:rsidR="00DD243F" w:rsidRPr="00F953B0" w:rsidRDefault="00DD243F" w:rsidP="00341220">
      <w:pPr>
        <w:pStyle w:val="Standard"/>
        <w:widowControl/>
        <w:autoSpaceDE w:val="0"/>
        <w:jc w:val="right"/>
        <w:rPr>
          <w:rFonts w:eastAsia="Times New Roman" w:cs="Times New Roman"/>
          <w:color w:val="000000"/>
          <w:sz w:val="22"/>
          <w:szCs w:val="22"/>
          <w:lang w:val="ru-RU"/>
        </w:rPr>
      </w:pPr>
      <w:r w:rsidRPr="00F953B0">
        <w:rPr>
          <w:rFonts w:eastAsia="Times New Roman" w:cs="Times New Roman"/>
          <w:color w:val="000000"/>
          <w:sz w:val="22"/>
          <w:szCs w:val="22"/>
          <w:lang w:val="ru-RU"/>
        </w:rPr>
        <w:lastRenderedPageBreak/>
        <w:t xml:space="preserve">Приложение № </w:t>
      </w:r>
      <w:r w:rsidR="006140A9" w:rsidRPr="00F953B0">
        <w:rPr>
          <w:rFonts w:eastAsia="Times New Roman" w:cs="Times New Roman"/>
          <w:color w:val="000000"/>
          <w:sz w:val="22"/>
          <w:szCs w:val="22"/>
          <w:lang w:val="ru-RU"/>
        </w:rPr>
        <w:t>1</w:t>
      </w:r>
      <w:r w:rsidR="00283E44" w:rsidRPr="00F953B0">
        <w:rPr>
          <w:rFonts w:eastAsia="Times New Roman" w:cs="Times New Roman"/>
          <w:color w:val="000000"/>
          <w:sz w:val="22"/>
          <w:szCs w:val="22"/>
          <w:lang w:val="ru-RU"/>
        </w:rPr>
        <w:t>1</w:t>
      </w:r>
    </w:p>
    <w:p w:rsidR="00DD243F" w:rsidRPr="00F953B0" w:rsidRDefault="00DD243F"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к конкурсной документации</w:t>
      </w:r>
    </w:p>
    <w:p w:rsidR="00DD243F" w:rsidRPr="00F953B0" w:rsidRDefault="00DD243F" w:rsidP="00341220">
      <w:pPr>
        <w:tabs>
          <w:tab w:val="left" w:pos="7224"/>
        </w:tabs>
      </w:pPr>
      <w:r w:rsidRPr="00F953B0">
        <w:t xml:space="preserve">                                           </w:t>
      </w:r>
    </w:p>
    <w:p w:rsidR="00221D5C" w:rsidRDefault="00221D5C" w:rsidP="00221D5C">
      <w:pPr>
        <w:jc w:val="right"/>
      </w:pPr>
      <w:r w:rsidRPr="008946A8">
        <w:t xml:space="preserve">В </w:t>
      </w:r>
      <w:r>
        <w:t>Администрацию</w:t>
      </w:r>
    </w:p>
    <w:p w:rsidR="00221D5C" w:rsidRDefault="003409E2" w:rsidP="00221D5C">
      <w:pPr>
        <w:jc w:val="right"/>
      </w:pPr>
      <w:r>
        <w:t>Тарасов</w:t>
      </w:r>
      <w:r w:rsidR="00221D5C">
        <w:t>ского сельского поселения</w:t>
      </w:r>
    </w:p>
    <w:p w:rsidR="00FC101E" w:rsidRDefault="00FC101E" w:rsidP="00FC101E">
      <w:pPr>
        <w:jc w:val="right"/>
      </w:pPr>
      <w:r>
        <w:t>Чесменского муниципального района</w:t>
      </w:r>
    </w:p>
    <w:p w:rsidR="00715301" w:rsidRDefault="00FC101E" w:rsidP="00FC101E">
      <w:pPr>
        <w:ind w:left="4536" w:right="-2"/>
        <w:jc w:val="right"/>
      </w:pPr>
      <w:r>
        <w:t>Челябинской области</w:t>
      </w:r>
    </w:p>
    <w:p w:rsidR="00DD243F" w:rsidRPr="00715301" w:rsidRDefault="00715301" w:rsidP="00FC101E">
      <w:pPr>
        <w:ind w:left="4536" w:right="-2"/>
        <w:jc w:val="right"/>
        <w:rPr>
          <w:b/>
          <w:sz w:val="28"/>
          <w:szCs w:val="28"/>
          <w:lang w:eastAsia="ar-SA"/>
        </w:rPr>
      </w:pPr>
      <w:r w:rsidRPr="00715301">
        <w:rPr>
          <w:b/>
          <w:sz w:val="28"/>
          <w:szCs w:val="28"/>
          <w:lang w:eastAsia="ar-SA"/>
        </w:rPr>
        <w:t>(форма)</w:t>
      </w:r>
    </w:p>
    <w:p w:rsidR="00DD243F" w:rsidRPr="00B504A3" w:rsidRDefault="009C6395" w:rsidP="00341220">
      <w:pPr>
        <w:pStyle w:val="10"/>
        <w:keepNext w:val="0"/>
        <w:rPr>
          <w:sz w:val="28"/>
          <w:szCs w:val="28"/>
          <w:lang w:eastAsia="ar-SA"/>
        </w:rPr>
      </w:pPr>
      <w:r w:rsidRPr="00F953B0">
        <w:rPr>
          <w:lang w:eastAsia="ar-SA"/>
        </w:rPr>
        <w:tab/>
      </w:r>
      <w:bookmarkStart w:id="134" w:name="_Toc478402620"/>
      <w:bookmarkStart w:id="135" w:name="_Toc479664784"/>
      <w:r w:rsidR="00DD243F" w:rsidRPr="00B504A3">
        <w:rPr>
          <w:sz w:val="28"/>
          <w:szCs w:val="28"/>
          <w:lang w:eastAsia="ar-SA"/>
        </w:rPr>
        <w:t>КОНКУРСНОЕ ПРЕДЛОЖЕНИЕ</w:t>
      </w:r>
      <w:bookmarkEnd w:id="134"/>
      <w:bookmarkEnd w:id="135"/>
      <w:r w:rsidR="00BF593B">
        <w:rPr>
          <w:sz w:val="28"/>
          <w:szCs w:val="28"/>
          <w:lang w:eastAsia="ar-SA"/>
        </w:rPr>
        <w:t xml:space="preserve"> </w:t>
      </w:r>
    </w:p>
    <w:p w:rsidR="00432622" w:rsidRPr="00F953B0" w:rsidRDefault="00DD243F" w:rsidP="00341220">
      <w:pPr>
        <w:shd w:val="clear" w:color="auto" w:fill="FFFFFF"/>
        <w:rPr>
          <w:b/>
          <w:lang w:eastAsia="ar-SA"/>
        </w:rPr>
      </w:pPr>
      <w:r w:rsidRPr="00F953B0">
        <w:rPr>
          <w:b/>
          <w:lang w:eastAsia="ar-SA"/>
        </w:rPr>
        <w:t>участника открытого конкурса</w:t>
      </w:r>
    </w:p>
    <w:p w:rsidR="00431EB6" w:rsidRDefault="00DD243F" w:rsidP="00221D5C">
      <w:pPr>
        <w:rPr>
          <w:color w:val="000000"/>
        </w:rPr>
      </w:pPr>
      <w:r w:rsidRPr="00F953B0">
        <w:rPr>
          <w:lang w:eastAsia="ar-SA"/>
        </w:rPr>
        <w:t xml:space="preserve">на право </w:t>
      </w:r>
      <w:r w:rsidRPr="00F953B0">
        <w:rPr>
          <w:color w:val="000000"/>
        </w:rPr>
        <w:t xml:space="preserve">заключения концессионного </w:t>
      </w:r>
      <w:r w:rsidR="00432622" w:rsidRPr="00F953B0">
        <w:rPr>
          <w:color w:val="000000"/>
        </w:rPr>
        <w:t xml:space="preserve">соглашения в </w:t>
      </w:r>
      <w:r w:rsidRPr="00F953B0">
        <w:rPr>
          <w:color w:val="000000"/>
        </w:rPr>
        <w:t>отн</w:t>
      </w:r>
      <w:r w:rsidR="00243ED3" w:rsidRPr="00F953B0">
        <w:rPr>
          <w:color w:val="000000"/>
        </w:rPr>
        <w:t>ошении объект</w:t>
      </w:r>
      <w:r w:rsidR="00645F26">
        <w:rPr>
          <w:color w:val="000000"/>
        </w:rPr>
        <w:t>ов</w:t>
      </w:r>
      <w:r w:rsidR="00432622" w:rsidRPr="00F953B0">
        <w:rPr>
          <w:color w:val="000000"/>
        </w:rPr>
        <w:t xml:space="preserve"> </w:t>
      </w:r>
      <w:r w:rsidR="000C342A">
        <w:rPr>
          <w:color w:val="000000"/>
        </w:rPr>
        <w:t>вод</w:t>
      </w:r>
      <w:r w:rsidR="00531CE9" w:rsidRPr="00531CE9">
        <w:t>оснабжения</w:t>
      </w:r>
      <w:r w:rsidR="00645F26">
        <w:rPr>
          <w:color w:val="000000"/>
        </w:rPr>
        <w:t xml:space="preserve">, </w:t>
      </w:r>
      <w:r w:rsidR="00432622" w:rsidRPr="00F953B0">
        <w:rPr>
          <w:color w:val="000000"/>
        </w:rPr>
        <w:t>находящ</w:t>
      </w:r>
      <w:r w:rsidR="00645F26">
        <w:rPr>
          <w:color w:val="000000"/>
        </w:rPr>
        <w:t>их</w:t>
      </w:r>
      <w:r w:rsidR="00432622" w:rsidRPr="00F953B0">
        <w:rPr>
          <w:color w:val="000000"/>
        </w:rPr>
        <w:t xml:space="preserve">ся в </w:t>
      </w:r>
      <w:r w:rsidR="00240FB0">
        <w:rPr>
          <w:color w:val="000000"/>
        </w:rPr>
        <w:t>собственности</w:t>
      </w:r>
      <w:r w:rsidR="00531CE9">
        <w:rPr>
          <w:color w:val="000000"/>
        </w:rPr>
        <w:t xml:space="preserve"> </w:t>
      </w:r>
    </w:p>
    <w:p w:rsidR="00221D5C" w:rsidRDefault="00431EB6" w:rsidP="00221D5C">
      <w:r>
        <w:t>Тарасов</w:t>
      </w:r>
      <w:r w:rsidR="00221D5C">
        <w:t>ского сельского поселения</w:t>
      </w:r>
    </w:p>
    <w:p w:rsidR="00DD243F" w:rsidRPr="00F953B0" w:rsidRDefault="00240FB0" w:rsidP="00221D5C">
      <w:pPr>
        <w:shd w:val="clear" w:color="auto" w:fill="FFFFFF"/>
        <w:rPr>
          <w:color w:val="000000"/>
        </w:rPr>
      </w:pPr>
      <w:r>
        <w:rPr>
          <w:color w:val="000000"/>
        </w:rPr>
        <w:t>Чесменского муниципального района Челябинской области.</w:t>
      </w:r>
    </w:p>
    <w:p w:rsidR="00DD243F" w:rsidRPr="00F953B0" w:rsidRDefault="00DD243F" w:rsidP="00341220">
      <w:pPr>
        <w:ind w:right="-2"/>
        <w:rPr>
          <w:lang w:eastAsia="ar-SA"/>
        </w:rPr>
      </w:pPr>
    </w:p>
    <w:p w:rsidR="00DD243F" w:rsidRPr="00F953B0" w:rsidRDefault="00DD243F" w:rsidP="00341220">
      <w:pPr>
        <w:shd w:val="clear" w:color="auto" w:fill="FFFFFF"/>
        <w:jc w:val="both"/>
        <w:rPr>
          <w:color w:val="000000"/>
        </w:rPr>
      </w:pPr>
      <w:r w:rsidRPr="00F953B0">
        <w:rPr>
          <w:lang w:eastAsia="ar-SA"/>
        </w:rPr>
        <w:t>Участник открытого конкурса на право заключения концессионного соглашения в отношении</w:t>
      </w:r>
      <w:r w:rsidR="00827DA2" w:rsidRPr="00F953B0">
        <w:rPr>
          <w:lang w:eastAsia="ar-SA"/>
        </w:rPr>
        <w:t xml:space="preserve"> объект</w:t>
      </w:r>
      <w:r w:rsidR="00645F26">
        <w:rPr>
          <w:lang w:eastAsia="ar-SA"/>
        </w:rPr>
        <w:t>ов</w:t>
      </w:r>
      <w:r w:rsidR="00827DA2" w:rsidRPr="00F953B0">
        <w:rPr>
          <w:lang w:eastAsia="ar-SA"/>
        </w:rPr>
        <w:t xml:space="preserve"> </w:t>
      </w:r>
      <w:r w:rsidR="00221D5C">
        <w:rPr>
          <w:lang w:eastAsia="ar-SA"/>
        </w:rPr>
        <w:t>вод</w:t>
      </w:r>
      <w:r w:rsidR="00827DA2" w:rsidRPr="00F953B0">
        <w:rPr>
          <w:lang w:eastAsia="ar-SA"/>
        </w:rPr>
        <w:t xml:space="preserve">оснабжения, </w:t>
      </w:r>
      <w:r w:rsidRPr="00F953B0">
        <w:rPr>
          <w:lang w:eastAsia="ar-SA"/>
        </w:rPr>
        <w:t>находящ</w:t>
      </w:r>
      <w:r w:rsidR="00283E44" w:rsidRPr="00F953B0">
        <w:rPr>
          <w:lang w:eastAsia="ar-SA"/>
        </w:rPr>
        <w:t>его</w:t>
      </w:r>
      <w:r w:rsidRPr="00F953B0">
        <w:rPr>
          <w:lang w:eastAsia="ar-SA"/>
        </w:rPr>
        <w:t xml:space="preserve">ся в муниципальной собственности </w:t>
      </w:r>
      <w:r w:rsidR="00431EB6">
        <w:t>Тарасов</w:t>
      </w:r>
      <w:r w:rsidR="00221D5C" w:rsidRPr="00221D5C">
        <w:rPr>
          <w:lang w:eastAsia="ar-SA"/>
        </w:rPr>
        <w:t>ского сельского поселения</w:t>
      </w:r>
      <w:r w:rsidR="00221D5C">
        <w:rPr>
          <w:lang w:eastAsia="ar-SA"/>
        </w:rPr>
        <w:t xml:space="preserve"> </w:t>
      </w:r>
      <w:r w:rsidR="00240FB0">
        <w:rPr>
          <w:color w:val="000000"/>
        </w:rPr>
        <w:t xml:space="preserve">Чесменского муниципального района Челябинской области </w:t>
      </w:r>
    </w:p>
    <w:p w:rsidR="00DD243F" w:rsidRPr="00F953B0" w:rsidRDefault="00DD243F" w:rsidP="00341220">
      <w:pPr>
        <w:pStyle w:val="31"/>
        <w:widowControl/>
        <w:rPr>
          <w:vertAlign w:val="superscript"/>
          <w:lang w:eastAsia="ar-SA"/>
        </w:rPr>
      </w:pPr>
      <w:r w:rsidRPr="00F953B0">
        <w:rPr>
          <w:lang w:eastAsia="ar-SA"/>
        </w:rPr>
        <w:t>_____________________________________________________________________________</w:t>
      </w:r>
      <w:r w:rsidR="00284F83">
        <w:rPr>
          <w:lang w:eastAsia="ar-SA"/>
        </w:rPr>
        <w:t>__________________________________________________</w:t>
      </w:r>
      <w:r w:rsidRPr="00F953B0">
        <w:rPr>
          <w:lang w:eastAsia="ar-SA"/>
        </w:rPr>
        <w:t xml:space="preserve">___ </w:t>
      </w:r>
    </w:p>
    <w:p w:rsidR="00DD243F" w:rsidRPr="00F953B0" w:rsidRDefault="00DD243F" w:rsidP="00341220">
      <w:pPr>
        <w:ind w:right="-2"/>
        <w:rPr>
          <w:lang w:eastAsia="ar-SA"/>
        </w:rPr>
      </w:pPr>
      <w:r w:rsidRPr="00F953B0">
        <w:rPr>
          <w:sz w:val="20"/>
          <w:szCs w:val="20"/>
          <w:lang w:eastAsia="ar-SA"/>
        </w:rPr>
        <w:t>(наименование, организационно-правовая форма, место нахождения, почтовый</w:t>
      </w:r>
      <w:r w:rsidRPr="00F953B0">
        <w:rPr>
          <w:lang w:eastAsia="ar-SA"/>
        </w:rPr>
        <w:t xml:space="preserve"> </w:t>
      </w:r>
      <w:r w:rsidR="00284F83" w:rsidRPr="00F953B0">
        <w:rPr>
          <w:sz w:val="20"/>
          <w:szCs w:val="20"/>
          <w:lang w:eastAsia="ar-SA"/>
        </w:rPr>
        <w:t>адрес (для юридического лица),</w:t>
      </w:r>
      <w:r w:rsidR="00284F83">
        <w:rPr>
          <w:sz w:val="20"/>
          <w:szCs w:val="20"/>
          <w:lang w:eastAsia="ar-SA"/>
        </w:rPr>
        <w:t xml:space="preserve"> </w:t>
      </w:r>
      <w:r w:rsidRPr="00F953B0">
        <w:rPr>
          <w:lang w:eastAsia="ar-SA"/>
        </w:rPr>
        <w:t>________________________</w:t>
      </w:r>
      <w:r w:rsidR="00284F83">
        <w:rPr>
          <w:lang w:eastAsia="ar-SA"/>
        </w:rPr>
        <w:t>_________________________________________________</w:t>
      </w:r>
      <w:r w:rsidRPr="00F953B0">
        <w:rPr>
          <w:lang w:eastAsia="ar-SA"/>
        </w:rPr>
        <w:t>________________________________________________________</w:t>
      </w:r>
    </w:p>
    <w:p w:rsidR="00DD243F" w:rsidRPr="00F953B0" w:rsidRDefault="00DD243F" w:rsidP="00284F83">
      <w:pPr>
        <w:ind w:right="-2"/>
        <w:rPr>
          <w:sz w:val="20"/>
          <w:szCs w:val="20"/>
        </w:rPr>
      </w:pPr>
      <w:r w:rsidRPr="00F953B0">
        <w:rPr>
          <w:sz w:val="20"/>
          <w:szCs w:val="20"/>
          <w:lang w:eastAsia="ar-SA"/>
        </w:rPr>
        <w:t>Ф.И.О. паспортные данные, сведения о месте</w:t>
      </w:r>
      <w:r w:rsidRPr="00F953B0">
        <w:rPr>
          <w:lang w:eastAsia="ar-SA"/>
        </w:rPr>
        <w:t xml:space="preserve"> </w:t>
      </w:r>
      <w:r w:rsidRPr="00F953B0">
        <w:rPr>
          <w:sz w:val="20"/>
          <w:szCs w:val="20"/>
        </w:rPr>
        <w:t>жительства (для  индивидуального предпринимателя), номер контактного телефона)</w:t>
      </w:r>
    </w:p>
    <w:p w:rsidR="00DD243F" w:rsidRPr="00F953B0" w:rsidRDefault="00DD243F" w:rsidP="00341220">
      <w:pPr>
        <w:ind w:right="-83"/>
        <w:rPr>
          <w:lang w:eastAsia="ar-SA"/>
        </w:rPr>
      </w:pPr>
      <w:r w:rsidRPr="00F953B0">
        <w:rPr>
          <w:lang w:eastAsia="ar-SA"/>
        </w:rPr>
        <w:t>в лице,________________________</w:t>
      </w:r>
      <w:r w:rsidR="00284F83">
        <w:rPr>
          <w:lang w:eastAsia="ar-SA"/>
        </w:rPr>
        <w:t>_________________________________________________</w:t>
      </w:r>
      <w:r w:rsidRPr="00F953B0">
        <w:rPr>
          <w:lang w:eastAsia="ar-SA"/>
        </w:rPr>
        <w:t>__________________________________________________</w:t>
      </w:r>
    </w:p>
    <w:p w:rsidR="00DD243F" w:rsidRPr="00284F83" w:rsidRDefault="00DD243F" w:rsidP="00284F83">
      <w:pPr>
        <w:rPr>
          <w:sz w:val="26"/>
        </w:rPr>
      </w:pPr>
      <w:r w:rsidRPr="00F953B0">
        <w:rPr>
          <w:sz w:val="20"/>
          <w:szCs w:val="20"/>
        </w:rPr>
        <w:t xml:space="preserve">(наименование должности, Ф.И.О. руководителя, уполномоченного </w:t>
      </w:r>
      <w:proofErr w:type="spellStart"/>
      <w:r w:rsidR="00784111" w:rsidRPr="00F953B0">
        <w:rPr>
          <w:sz w:val="20"/>
          <w:szCs w:val="20"/>
        </w:rPr>
        <w:t>представителя</w:t>
      </w:r>
      <w:r w:rsidRPr="00F953B0">
        <w:rPr>
          <w:sz w:val="20"/>
          <w:szCs w:val="20"/>
        </w:rPr>
        <w:t>для</w:t>
      </w:r>
      <w:proofErr w:type="spellEnd"/>
      <w:r w:rsidRPr="00F953B0">
        <w:rPr>
          <w:sz w:val="20"/>
          <w:szCs w:val="20"/>
        </w:rPr>
        <w:t xml:space="preserve">  юридического лица)</w:t>
      </w:r>
    </w:p>
    <w:p w:rsidR="00DD243F" w:rsidRDefault="00DD243F" w:rsidP="00341220">
      <w:pPr>
        <w:tabs>
          <w:tab w:val="left" w:pos="900"/>
          <w:tab w:val="left" w:pos="1080"/>
        </w:tabs>
        <w:ind w:right="-2"/>
        <w:jc w:val="both"/>
      </w:pPr>
      <w:r w:rsidRPr="00F953B0">
        <w:t>направляет настоящее конкурсное предложение.</w:t>
      </w:r>
    </w:p>
    <w:p w:rsidR="00500820" w:rsidRDefault="00500820" w:rsidP="00500820">
      <w:pPr>
        <w:pStyle w:val="10"/>
        <w:keepNext w:val="0"/>
        <w:spacing w:before="0"/>
        <w:rPr>
          <w:sz w:val="26"/>
          <w:szCs w:val="26"/>
        </w:rPr>
      </w:pPr>
    </w:p>
    <w:p w:rsidR="00715301" w:rsidRDefault="00284F83" w:rsidP="00284F83">
      <w:pPr>
        <w:pStyle w:val="10"/>
        <w:keepNext w:val="0"/>
        <w:numPr>
          <w:ilvl w:val="0"/>
          <w:numId w:val="21"/>
        </w:numPr>
        <w:spacing w:before="0"/>
        <w:jc w:val="left"/>
        <w:rPr>
          <w:sz w:val="26"/>
          <w:szCs w:val="26"/>
        </w:rPr>
      </w:pPr>
      <w:r>
        <w:rPr>
          <w:sz w:val="26"/>
          <w:szCs w:val="26"/>
        </w:rPr>
        <w:t xml:space="preserve"> </w:t>
      </w:r>
      <w:r w:rsidRPr="00284F83">
        <w:rPr>
          <w:sz w:val="26"/>
          <w:szCs w:val="26"/>
        </w:rPr>
        <w:t xml:space="preserve">Предлагаемые значения для каждого критерия конкурса предлагаемых условий в виде числового значения на каждый год срока действия концессионного соглашения: </w:t>
      </w:r>
    </w:p>
    <w:p w:rsidR="00715301" w:rsidRDefault="00715301" w:rsidP="00715301"/>
    <w:p w:rsidR="00715301" w:rsidRDefault="00715301" w:rsidP="00715301"/>
    <w:p w:rsidR="00715301" w:rsidRPr="00715301" w:rsidRDefault="00715301" w:rsidP="00715301"/>
    <w:tbl>
      <w:tblPr>
        <w:tblW w:w="15309" w:type="dxa"/>
        <w:tblInd w:w="392" w:type="dxa"/>
        <w:tblLook w:val="04A0" w:firstRow="1" w:lastRow="0" w:firstColumn="1" w:lastColumn="0" w:noHBand="0" w:noVBand="1"/>
      </w:tblPr>
      <w:tblGrid>
        <w:gridCol w:w="459"/>
        <w:gridCol w:w="6345"/>
        <w:gridCol w:w="567"/>
        <w:gridCol w:w="567"/>
        <w:gridCol w:w="567"/>
        <w:gridCol w:w="567"/>
        <w:gridCol w:w="567"/>
        <w:gridCol w:w="567"/>
        <w:gridCol w:w="567"/>
        <w:gridCol w:w="567"/>
        <w:gridCol w:w="567"/>
        <w:gridCol w:w="567"/>
        <w:gridCol w:w="567"/>
        <w:gridCol w:w="567"/>
        <w:gridCol w:w="567"/>
        <w:gridCol w:w="567"/>
        <w:gridCol w:w="567"/>
      </w:tblGrid>
      <w:tr w:rsidR="002878CD" w:rsidRPr="001A3F72" w:rsidTr="00231F9F">
        <w:trPr>
          <w:cantSplit/>
          <w:trHeight w:val="113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8CD" w:rsidRPr="001A3F72" w:rsidRDefault="002878CD" w:rsidP="00715301">
            <w:pPr>
              <w:rPr>
                <w:color w:val="000000"/>
                <w:sz w:val="18"/>
                <w:szCs w:val="18"/>
              </w:rPr>
            </w:pPr>
            <w:r>
              <w:rPr>
                <w:sz w:val="26"/>
                <w:szCs w:val="26"/>
              </w:rPr>
              <w:lastRenderedPageBreak/>
              <w:br w:type="page"/>
            </w:r>
            <w:r w:rsidRPr="001A3F72">
              <w:rPr>
                <w:color w:val="000000"/>
                <w:sz w:val="18"/>
                <w:szCs w:val="18"/>
              </w:rPr>
              <w:t xml:space="preserve">№ </w:t>
            </w:r>
            <w:proofErr w:type="gramStart"/>
            <w:r w:rsidRPr="001A3F72">
              <w:rPr>
                <w:color w:val="000000"/>
                <w:sz w:val="18"/>
                <w:szCs w:val="18"/>
              </w:rPr>
              <w:t>п</w:t>
            </w:r>
            <w:proofErr w:type="gramEnd"/>
            <w:r w:rsidRPr="001A3F72">
              <w:rPr>
                <w:color w:val="000000"/>
                <w:sz w:val="18"/>
                <w:szCs w:val="18"/>
              </w:rPr>
              <w:t>/п</w:t>
            </w:r>
          </w:p>
        </w:tc>
        <w:tc>
          <w:tcPr>
            <w:tcW w:w="6345"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500820">
            <w:pPr>
              <w:jc w:val="left"/>
              <w:rPr>
                <w:color w:val="000000"/>
                <w:sz w:val="18"/>
                <w:szCs w:val="18"/>
              </w:rPr>
            </w:pPr>
            <w:r w:rsidRPr="001A3F72">
              <w:rPr>
                <w:color w:val="000000"/>
                <w:sz w:val="18"/>
                <w:szCs w:val="18"/>
              </w:rPr>
              <w:t>Наименование критерия / год</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2018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2019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2020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2021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2022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2023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2024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2025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2026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2027 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8CD" w:rsidRPr="001A3F72" w:rsidRDefault="002878CD" w:rsidP="00C52112">
            <w:pPr>
              <w:ind w:left="113" w:right="113"/>
              <w:rPr>
                <w:color w:val="000000"/>
                <w:sz w:val="18"/>
                <w:szCs w:val="18"/>
              </w:rPr>
            </w:pPr>
            <w:r w:rsidRPr="001A3F72">
              <w:rPr>
                <w:color w:val="000000"/>
                <w:sz w:val="18"/>
                <w:szCs w:val="18"/>
              </w:rPr>
              <w:t>2028 г.</w:t>
            </w:r>
          </w:p>
        </w:tc>
        <w:tc>
          <w:tcPr>
            <w:tcW w:w="567" w:type="dxa"/>
            <w:tcBorders>
              <w:top w:val="single" w:sz="4" w:space="0" w:color="auto"/>
              <w:left w:val="nil"/>
              <w:bottom w:val="single" w:sz="4" w:space="0" w:color="auto"/>
              <w:right w:val="single" w:sz="4" w:space="0" w:color="auto"/>
            </w:tcBorders>
            <w:textDirection w:val="btLr"/>
          </w:tcPr>
          <w:p w:rsidR="002878CD" w:rsidRPr="001A3F72" w:rsidRDefault="002878CD" w:rsidP="00C52112">
            <w:pPr>
              <w:ind w:left="113" w:right="113"/>
              <w:rPr>
                <w:color w:val="000000"/>
                <w:sz w:val="18"/>
                <w:szCs w:val="18"/>
              </w:rPr>
            </w:pPr>
            <w:r>
              <w:rPr>
                <w:color w:val="000000"/>
                <w:sz w:val="18"/>
                <w:szCs w:val="18"/>
              </w:rPr>
              <w:t>2029 г.</w:t>
            </w:r>
          </w:p>
        </w:tc>
        <w:tc>
          <w:tcPr>
            <w:tcW w:w="567" w:type="dxa"/>
            <w:tcBorders>
              <w:top w:val="single" w:sz="4" w:space="0" w:color="auto"/>
              <w:left w:val="nil"/>
              <w:bottom w:val="single" w:sz="4" w:space="0" w:color="auto"/>
              <w:right w:val="single" w:sz="4" w:space="0" w:color="auto"/>
            </w:tcBorders>
            <w:textDirection w:val="btLr"/>
          </w:tcPr>
          <w:p w:rsidR="002878CD" w:rsidRPr="001A3F72" w:rsidRDefault="002878CD" w:rsidP="00C52112">
            <w:pPr>
              <w:ind w:left="113" w:right="113"/>
              <w:rPr>
                <w:color w:val="000000"/>
                <w:sz w:val="18"/>
                <w:szCs w:val="18"/>
              </w:rPr>
            </w:pPr>
            <w:r>
              <w:rPr>
                <w:color w:val="000000"/>
                <w:sz w:val="18"/>
                <w:szCs w:val="18"/>
              </w:rPr>
              <w:t>2030 г.</w:t>
            </w:r>
          </w:p>
        </w:tc>
        <w:tc>
          <w:tcPr>
            <w:tcW w:w="567" w:type="dxa"/>
            <w:tcBorders>
              <w:top w:val="single" w:sz="4" w:space="0" w:color="auto"/>
              <w:left w:val="nil"/>
              <w:bottom w:val="single" w:sz="4" w:space="0" w:color="auto"/>
              <w:right w:val="single" w:sz="4" w:space="0" w:color="auto"/>
            </w:tcBorders>
            <w:textDirection w:val="btLr"/>
          </w:tcPr>
          <w:p w:rsidR="002878CD" w:rsidRPr="001A3F72" w:rsidRDefault="002878CD" w:rsidP="00C52112">
            <w:pPr>
              <w:ind w:left="113" w:right="113"/>
              <w:rPr>
                <w:color w:val="000000"/>
                <w:sz w:val="18"/>
                <w:szCs w:val="18"/>
              </w:rPr>
            </w:pPr>
            <w:r>
              <w:rPr>
                <w:color w:val="000000"/>
                <w:sz w:val="18"/>
                <w:szCs w:val="18"/>
              </w:rPr>
              <w:t>2031 г.</w:t>
            </w:r>
          </w:p>
        </w:tc>
        <w:tc>
          <w:tcPr>
            <w:tcW w:w="567" w:type="dxa"/>
            <w:tcBorders>
              <w:top w:val="single" w:sz="4" w:space="0" w:color="auto"/>
              <w:left w:val="nil"/>
              <w:bottom w:val="single" w:sz="4" w:space="0" w:color="auto"/>
              <w:right w:val="single" w:sz="4" w:space="0" w:color="auto"/>
            </w:tcBorders>
            <w:textDirection w:val="btLr"/>
          </w:tcPr>
          <w:p w:rsidR="002878CD" w:rsidRPr="001A3F72" w:rsidRDefault="002878CD" w:rsidP="00C52112">
            <w:pPr>
              <w:ind w:left="113" w:right="113"/>
              <w:rPr>
                <w:color w:val="000000"/>
                <w:sz w:val="18"/>
                <w:szCs w:val="18"/>
              </w:rPr>
            </w:pPr>
            <w:r>
              <w:rPr>
                <w:color w:val="000000"/>
                <w:sz w:val="18"/>
                <w:szCs w:val="18"/>
              </w:rPr>
              <w:t>2032 г.</w:t>
            </w:r>
          </w:p>
        </w:tc>
      </w:tr>
      <w:tr w:rsidR="002878CD" w:rsidRPr="001A3F72" w:rsidTr="00231F9F">
        <w:trPr>
          <w:trHeight w:val="703"/>
        </w:trPr>
        <w:tc>
          <w:tcPr>
            <w:tcW w:w="459" w:type="dxa"/>
            <w:tcBorders>
              <w:top w:val="nil"/>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1</w:t>
            </w:r>
          </w:p>
        </w:tc>
        <w:tc>
          <w:tcPr>
            <w:tcW w:w="6345" w:type="dxa"/>
            <w:tcBorders>
              <w:top w:val="nil"/>
              <w:left w:val="nil"/>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Предельный размер расходов на модернизацию объекта соглашения, которые предполагается осуществлять в течение всего срока действия концессионного соглашения концессионером,  (</w:t>
            </w:r>
            <w:proofErr w:type="spellStart"/>
            <w:r w:rsidRPr="001A3F72">
              <w:rPr>
                <w:color w:val="000000"/>
                <w:sz w:val="18"/>
                <w:szCs w:val="18"/>
              </w:rPr>
              <w:t>тыс.руб</w:t>
            </w:r>
            <w:proofErr w:type="spellEnd"/>
            <w:r w:rsidRPr="001A3F72">
              <w:rPr>
                <w:color w:val="000000"/>
                <w:sz w:val="18"/>
                <w:szCs w:val="18"/>
              </w:rPr>
              <w:t xml:space="preserve"> без НДС)</w:t>
            </w: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699"/>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2</w:t>
            </w:r>
          </w:p>
        </w:tc>
        <w:tc>
          <w:tcPr>
            <w:tcW w:w="6345" w:type="dxa"/>
            <w:tcBorders>
              <w:top w:val="single" w:sz="4" w:space="0" w:color="auto"/>
              <w:left w:val="nil"/>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 xml:space="preserve">Объем расходов, финансируемых за счет средств </w:t>
            </w:r>
            <w:proofErr w:type="spellStart"/>
            <w:r w:rsidRPr="001A3F72">
              <w:rPr>
                <w:color w:val="000000"/>
                <w:sz w:val="18"/>
                <w:szCs w:val="18"/>
              </w:rPr>
              <w:t>концедента</w:t>
            </w:r>
            <w:proofErr w:type="spellEnd"/>
            <w:r w:rsidRPr="001A3F72">
              <w:rPr>
                <w:color w:val="000000"/>
                <w:sz w:val="18"/>
                <w:szCs w:val="18"/>
              </w:rPr>
              <w:t>, на создание и (или) реконструкцию объекта концессионного соглашения на каждый год срока действия концессионного соглашения (</w:t>
            </w:r>
            <w:proofErr w:type="spellStart"/>
            <w:r w:rsidRPr="001A3F72">
              <w:rPr>
                <w:color w:val="000000"/>
                <w:sz w:val="18"/>
                <w:szCs w:val="18"/>
              </w:rPr>
              <w:t>тыс.руб</w:t>
            </w:r>
            <w:proofErr w:type="spellEnd"/>
            <w:r w:rsidRPr="001A3F72">
              <w:rPr>
                <w:color w:val="000000"/>
                <w:sz w:val="18"/>
                <w:szCs w:val="18"/>
              </w:rPr>
              <w:t xml:space="preserve"> без НДС)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315"/>
        </w:trPr>
        <w:tc>
          <w:tcPr>
            <w:tcW w:w="459" w:type="dxa"/>
            <w:tcBorders>
              <w:top w:val="single" w:sz="4" w:space="0" w:color="auto"/>
              <w:left w:val="single" w:sz="4" w:space="0" w:color="auto"/>
              <w:bottom w:val="single" w:sz="4" w:space="0" w:color="auto"/>
              <w:right w:val="single" w:sz="4" w:space="0" w:color="auto"/>
            </w:tcBorders>
            <w:shd w:val="clear" w:color="000000" w:fill="CCFFCC"/>
            <w:noWrap/>
            <w:hideMark/>
          </w:tcPr>
          <w:p w:rsidR="002878CD" w:rsidRPr="001A3F72" w:rsidRDefault="002878CD" w:rsidP="002878CD">
            <w:pPr>
              <w:spacing w:before="60" w:after="60"/>
              <w:rPr>
                <w:color w:val="000000"/>
                <w:sz w:val="18"/>
                <w:szCs w:val="18"/>
              </w:rPr>
            </w:pPr>
            <w:r w:rsidRPr="001A3F72">
              <w:rPr>
                <w:color w:val="000000"/>
                <w:sz w:val="18"/>
                <w:szCs w:val="18"/>
              </w:rPr>
              <w:t> </w:t>
            </w:r>
          </w:p>
        </w:tc>
        <w:tc>
          <w:tcPr>
            <w:tcW w:w="6345" w:type="dxa"/>
            <w:tcBorders>
              <w:top w:val="single" w:sz="4" w:space="0" w:color="auto"/>
              <w:left w:val="nil"/>
              <w:bottom w:val="single" w:sz="4" w:space="0" w:color="auto"/>
              <w:right w:val="single" w:sz="4" w:space="0" w:color="auto"/>
            </w:tcBorders>
            <w:shd w:val="clear" w:color="000000" w:fill="CCFFCC"/>
            <w:hideMark/>
          </w:tcPr>
          <w:p w:rsidR="002878CD" w:rsidRPr="001A3F72" w:rsidRDefault="002878CD" w:rsidP="002878CD">
            <w:pPr>
              <w:spacing w:before="60" w:after="60"/>
              <w:jc w:val="left"/>
              <w:rPr>
                <w:b/>
                <w:bCs/>
                <w:color w:val="000000"/>
                <w:sz w:val="18"/>
                <w:szCs w:val="18"/>
              </w:rPr>
            </w:pPr>
            <w:r w:rsidRPr="001A3F72">
              <w:rPr>
                <w:b/>
                <w:bCs/>
                <w:color w:val="000000"/>
                <w:sz w:val="18"/>
                <w:szCs w:val="18"/>
              </w:rPr>
              <w:t>Долгосрочные параметры регулирования деятельности концессионера:</w:t>
            </w: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r>
      <w:tr w:rsidR="002878CD" w:rsidRPr="001A3F72" w:rsidTr="00231F9F">
        <w:trPr>
          <w:trHeight w:val="24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3</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Базовый уровень операционных расходов</w:t>
            </w:r>
          </w:p>
        </w:tc>
        <w:tc>
          <w:tcPr>
            <w:tcW w:w="567" w:type="dxa"/>
            <w:tcBorders>
              <w:top w:val="nil"/>
              <w:left w:val="nil"/>
              <w:right w:val="single" w:sz="4" w:space="0" w:color="auto"/>
            </w:tcBorders>
            <w:shd w:val="clear" w:color="auto" w:fill="auto"/>
            <w:vAlign w:val="center"/>
            <w:hideMark/>
          </w:tcPr>
          <w:p w:rsidR="002878CD" w:rsidRPr="001A3F72" w:rsidRDefault="002878CD" w:rsidP="002878CD">
            <w:pPr>
              <w:rPr>
                <w:color w:val="000000"/>
                <w:sz w:val="18"/>
                <w:szCs w:val="18"/>
              </w:rPr>
            </w:pPr>
          </w:p>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4</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Объем полезного отпуска воды (м3)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5</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Удельный расход электроэнергии на единицу полезного отпуска воды (кВт*ч/1 м3)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6</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Потери электроэнергии, %, к полезному отпуску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7</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Нормативный уровень прибыли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255"/>
        </w:trPr>
        <w:tc>
          <w:tcPr>
            <w:tcW w:w="459" w:type="dxa"/>
            <w:tcBorders>
              <w:top w:val="single" w:sz="4" w:space="0" w:color="auto"/>
              <w:left w:val="single" w:sz="4" w:space="0" w:color="auto"/>
              <w:bottom w:val="single" w:sz="4" w:space="0" w:color="auto"/>
              <w:right w:val="single" w:sz="4" w:space="0" w:color="auto"/>
            </w:tcBorders>
            <w:shd w:val="clear" w:color="000000" w:fill="CCFFCC"/>
            <w:noWrap/>
            <w:hideMark/>
          </w:tcPr>
          <w:p w:rsidR="002878CD" w:rsidRPr="001A3F72" w:rsidRDefault="002878CD" w:rsidP="002878CD">
            <w:pPr>
              <w:spacing w:before="60" w:after="60"/>
              <w:rPr>
                <w:color w:val="000000"/>
                <w:sz w:val="18"/>
                <w:szCs w:val="18"/>
              </w:rPr>
            </w:pPr>
            <w:r w:rsidRPr="001A3F72">
              <w:rPr>
                <w:color w:val="000000"/>
                <w:sz w:val="18"/>
                <w:szCs w:val="18"/>
              </w:rPr>
              <w:t> </w:t>
            </w:r>
          </w:p>
        </w:tc>
        <w:tc>
          <w:tcPr>
            <w:tcW w:w="6345" w:type="dxa"/>
            <w:tcBorders>
              <w:top w:val="single" w:sz="4" w:space="0" w:color="auto"/>
              <w:left w:val="nil"/>
              <w:bottom w:val="single" w:sz="4" w:space="0" w:color="auto"/>
              <w:right w:val="single" w:sz="4" w:space="0" w:color="auto"/>
            </w:tcBorders>
            <w:shd w:val="clear" w:color="000000" w:fill="CCFFCC"/>
            <w:hideMark/>
          </w:tcPr>
          <w:p w:rsidR="002878CD" w:rsidRPr="001A3F72" w:rsidRDefault="002878CD" w:rsidP="002878CD">
            <w:pPr>
              <w:spacing w:before="60" w:after="60"/>
              <w:jc w:val="left"/>
              <w:rPr>
                <w:b/>
                <w:bCs/>
                <w:color w:val="000000"/>
                <w:sz w:val="18"/>
                <w:szCs w:val="18"/>
              </w:rPr>
            </w:pPr>
            <w:r w:rsidRPr="001A3F72">
              <w:rPr>
                <w:b/>
                <w:bCs/>
                <w:color w:val="000000"/>
                <w:sz w:val="18"/>
                <w:szCs w:val="18"/>
              </w:rPr>
              <w:t>Плановые значения показателей деятельности концессионера</w:t>
            </w: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r>
      <w:tr w:rsidR="002878CD" w:rsidRPr="001A3F72" w:rsidTr="00231F9F">
        <w:trPr>
          <w:trHeight w:val="240"/>
        </w:trPr>
        <w:tc>
          <w:tcPr>
            <w:tcW w:w="459" w:type="dxa"/>
            <w:tcBorders>
              <w:top w:val="nil"/>
              <w:left w:val="single" w:sz="4" w:space="0" w:color="auto"/>
              <w:bottom w:val="single" w:sz="4" w:space="0" w:color="auto"/>
              <w:right w:val="single" w:sz="4" w:space="0" w:color="auto"/>
            </w:tcBorders>
            <w:shd w:val="clear" w:color="000000" w:fill="CCFFCC"/>
            <w:noWrap/>
            <w:hideMark/>
          </w:tcPr>
          <w:p w:rsidR="002878CD" w:rsidRPr="001A3F72" w:rsidRDefault="002878CD" w:rsidP="002878CD">
            <w:pPr>
              <w:spacing w:before="60" w:after="60"/>
              <w:rPr>
                <w:color w:val="000000"/>
                <w:sz w:val="18"/>
                <w:szCs w:val="18"/>
              </w:rPr>
            </w:pPr>
            <w:r w:rsidRPr="001A3F72">
              <w:rPr>
                <w:color w:val="000000"/>
                <w:sz w:val="18"/>
                <w:szCs w:val="18"/>
              </w:rPr>
              <w:t> </w:t>
            </w:r>
          </w:p>
        </w:tc>
        <w:tc>
          <w:tcPr>
            <w:tcW w:w="6345" w:type="dxa"/>
            <w:tcBorders>
              <w:top w:val="nil"/>
              <w:left w:val="nil"/>
              <w:bottom w:val="single" w:sz="4" w:space="0" w:color="auto"/>
              <w:right w:val="single" w:sz="4" w:space="0" w:color="auto"/>
            </w:tcBorders>
            <w:shd w:val="clear" w:color="000000" w:fill="CCFFCC"/>
            <w:hideMark/>
          </w:tcPr>
          <w:p w:rsidR="002878CD" w:rsidRPr="001A3F72" w:rsidRDefault="002878CD" w:rsidP="002878CD">
            <w:pPr>
              <w:spacing w:before="60" w:after="60"/>
              <w:rPr>
                <w:b/>
                <w:bCs/>
                <w:i/>
                <w:iCs/>
                <w:color w:val="000000"/>
                <w:sz w:val="18"/>
                <w:szCs w:val="18"/>
              </w:rPr>
            </w:pPr>
            <w:r w:rsidRPr="001A3F72">
              <w:rPr>
                <w:b/>
                <w:bCs/>
                <w:i/>
                <w:iCs/>
                <w:color w:val="000000"/>
                <w:sz w:val="18"/>
                <w:szCs w:val="18"/>
              </w:rPr>
              <w:t>Показатели качества питьевой воды</w:t>
            </w: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b/>
                <w:bCs/>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b/>
                <w:bCs/>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b/>
                <w:bCs/>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r>
      <w:tr w:rsidR="002878CD" w:rsidRPr="001A3F72" w:rsidTr="00231F9F">
        <w:trPr>
          <w:trHeight w:val="508"/>
        </w:trPr>
        <w:tc>
          <w:tcPr>
            <w:tcW w:w="459" w:type="dxa"/>
            <w:tcBorders>
              <w:top w:val="nil"/>
              <w:left w:val="single" w:sz="4" w:space="0" w:color="auto"/>
              <w:bottom w:val="double" w:sz="6" w:space="0" w:color="000000"/>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8</w:t>
            </w:r>
          </w:p>
        </w:tc>
        <w:tc>
          <w:tcPr>
            <w:tcW w:w="6345" w:type="dxa"/>
            <w:tcBorders>
              <w:top w:val="nil"/>
              <w:left w:val="single" w:sz="4" w:space="0" w:color="auto"/>
              <w:bottom w:val="double" w:sz="6" w:space="0" w:color="000000"/>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255"/>
        </w:trPr>
        <w:tc>
          <w:tcPr>
            <w:tcW w:w="459" w:type="dxa"/>
            <w:tcBorders>
              <w:top w:val="single" w:sz="4" w:space="0" w:color="auto"/>
              <w:left w:val="single" w:sz="4" w:space="0" w:color="auto"/>
              <w:bottom w:val="single" w:sz="4" w:space="0" w:color="auto"/>
              <w:right w:val="single" w:sz="4" w:space="0" w:color="auto"/>
            </w:tcBorders>
            <w:shd w:val="clear" w:color="000000" w:fill="CCFFCC"/>
            <w:noWrap/>
            <w:hideMark/>
          </w:tcPr>
          <w:p w:rsidR="002878CD" w:rsidRPr="001A3F72" w:rsidRDefault="002878CD" w:rsidP="002878CD">
            <w:pPr>
              <w:spacing w:before="60" w:after="60"/>
              <w:rPr>
                <w:color w:val="000000"/>
                <w:sz w:val="18"/>
                <w:szCs w:val="18"/>
              </w:rPr>
            </w:pPr>
            <w:r w:rsidRPr="001A3F72">
              <w:rPr>
                <w:color w:val="000000"/>
                <w:sz w:val="18"/>
                <w:szCs w:val="18"/>
              </w:rPr>
              <w:t> </w:t>
            </w:r>
          </w:p>
        </w:tc>
        <w:tc>
          <w:tcPr>
            <w:tcW w:w="6345" w:type="dxa"/>
            <w:tcBorders>
              <w:top w:val="single" w:sz="4" w:space="0" w:color="auto"/>
              <w:left w:val="nil"/>
              <w:bottom w:val="single" w:sz="4" w:space="0" w:color="auto"/>
              <w:right w:val="single" w:sz="4" w:space="0" w:color="auto"/>
            </w:tcBorders>
            <w:shd w:val="clear" w:color="000000" w:fill="CCFFCC"/>
            <w:hideMark/>
          </w:tcPr>
          <w:p w:rsidR="002878CD" w:rsidRPr="001A3F72" w:rsidRDefault="002878CD" w:rsidP="002878CD">
            <w:pPr>
              <w:spacing w:before="60" w:after="60"/>
              <w:rPr>
                <w:b/>
                <w:bCs/>
                <w:i/>
                <w:iCs/>
                <w:color w:val="000000"/>
                <w:sz w:val="18"/>
                <w:szCs w:val="18"/>
              </w:rPr>
            </w:pPr>
            <w:r w:rsidRPr="001A3F72">
              <w:rPr>
                <w:b/>
                <w:bCs/>
                <w:i/>
                <w:iCs/>
                <w:color w:val="000000"/>
                <w:sz w:val="18"/>
                <w:szCs w:val="18"/>
              </w:rPr>
              <w:t>Показатели надёжности и бесперебойности водоснабжения</w:t>
            </w: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CFFCC"/>
            <w:vAlign w:val="center"/>
          </w:tcPr>
          <w:p w:rsidR="002878CD" w:rsidRPr="001A3F72" w:rsidRDefault="002878CD" w:rsidP="002878CD">
            <w:pPr>
              <w:rPr>
                <w:color w:val="000000"/>
                <w:sz w:val="18"/>
                <w:szCs w:val="18"/>
              </w:rPr>
            </w:pPr>
          </w:p>
        </w:tc>
      </w:tr>
      <w:tr w:rsidR="002878CD" w:rsidRPr="001A3F72" w:rsidTr="00231F9F">
        <w:trPr>
          <w:trHeight w:val="484"/>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9</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ед./км</w:t>
            </w: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nil"/>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r w:rsidR="002878CD" w:rsidRPr="001A3F72" w:rsidTr="00231F9F">
        <w:trPr>
          <w:trHeight w:val="384"/>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2878CD" w:rsidRPr="001A3F72" w:rsidRDefault="002878CD" w:rsidP="002878CD">
            <w:pPr>
              <w:spacing w:before="60" w:after="60"/>
              <w:rPr>
                <w:color w:val="000000"/>
                <w:sz w:val="18"/>
                <w:szCs w:val="18"/>
              </w:rPr>
            </w:pPr>
            <w:r w:rsidRPr="001A3F72">
              <w:rPr>
                <w:color w:val="000000"/>
                <w:sz w:val="18"/>
                <w:szCs w:val="18"/>
              </w:rPr>
              <w:t>10</w:t>
            </w:r>
          </w:p>
        </w:tc>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878CD" w:rsidRPr="001A3F72" w:rsidRDefault="002878CD" w:rsidP="002878CD">
            <w:pPr>
              <w:spacing w:before="60" w:after="60"/>
              <w:jc w:val="left"/>
              <w:rPr>
                <w:color w:val="000000"/>
                <w:sz w:val="18"/>
                <w:szCs w:val="18"/>
              </w:rPr>
            </w:pPr>
            <w:r w:rsidRPr="001A3F72">
              <w:rPr>
                <w:color w:val="000000"/>
                <w:sz w:val="18"/>
                <w:szCs w:val="18"/>
              </w:rPr>
              <w:t>Доля потерь питьевой воды в централизованных системах холодного водоснабжения при транспортировке в общем объеме питьевой воды, поданной в водопроводную сеть,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2878CD" w:rsidRPr="001A3F72" w:rsidRDefault="002878CD" w:rsidP="002878CD">
            <w:pPr>
              <w:rPr>
                <w:color w:val="000000"/>
                <w:sz w:val="18"/>
                <w:szCs w:val="18"/>
              </w:rPr>
            </w:pPr>
          </w:p>
        </w:tc>
      </w:tr>
    </w:tbl>
    <w:p w:rsidR="00500820" w:rsidRDefault="00500820" w:rsidP="00341220">
      <w:pPr>
        <w:tabs>
          <w:tab w:val="left" w:pos="900"/>
          <w:tab w:val="left" w:pos="1080"/>
        </w:tabs>
        <w:ind w:right="-2"/>
        <w:jc w:val="both"/>
      </w:pPr>
    </w:p>
    <w:p w:rsidR="00500820" w:rsidRPr="00284F83" w:rsidRDefault="00500820" w:rsidP="00284F83">
      <w:pPr>
        <w:numPr>
          <w:ilvl w:val="0"/>
          <w:numId w:val="21"/>
        </w:numPr>
        <w:tabs>
          <w:tab w:val="left" w:pos="0"/>
        </w:tabs>
        <w:ind w:right="-5"/>
        <w:jc w:val="left"/>
        <w:rPr>
          <w:rFonts w:eastAsia="Arial"/>
        </w:rPr>
      </w:pPr>
      <w:r w:rsidRPr="00284F83">
        <w:rPr>
          <w:rFonts w:eastAsia="Arial"/>
          <w:i/>
        </w:rPr>
        <w:lastRenderedPageBreak/>
        <w:t xml:space="preserve"> </w:t>
      </w:r>
      <w:r w:rsidRPr="00284F83">
        <w:rPr>
          <w:rFonts w:eastAsia="Arial"/>
        </w:rPr>
        <w:t xml:space="preserve"> </w:t>
      </w:r>
      <w:r w:rsidRPr="00284F83">
        <w:rPr>
          <w:rFonts w:eastAsia="Arial"/>
          <w:b/>
        </w:rPr>
        <w:t>Перечень мероприятий по модернизации (реконструкции) Объекта концессионного соглашения</w:t>
      </w:r>
      <w:r w:rsidRPr="00284F83">
        <w:rPr>
          <w:rFonts w:eastAsia="Arial"/>
        </w:rPr>
        <w:t>, обеспечивающих достижение целей и минимально допустимых плановых значений показателей деятельности Концессионера, с описанием основных характеристик этих мероприятий и сроков проведения соответствующих мероприятий:</w:t>
      </w:r>
    </w:p>
    <w:p w:rsidR="00500820" w:rsidRPr="00500820" w:rsidRDefault="00500820" w:rsidP="00500820">
      <w:pPr>
        <w:ind w:left="720"/>
        <w:jc w:val="left"/>
        <w:rPr>
          <w:rFonts w:eastAsia="Arial"/>
        </w:rPr>
      </w:pPr>
      <w:r w:rsidRPr="00500820">
        <w:rPr>
          <w:rFonts w:eastAsia="Arial"/>
        </w:rPr>
        <w:t>1)_____________________________________________________________________</w:t>
      </w:r>
    </w:p>
    <w:p w:rsidR="00500820" w:rsidRPr="00500820" w:rsidRDefault="00500820" w:rsidP="00500820">
      <w:pPr>
        <w:ind w:left="720"/>
        <w:jc w:val="left"/>
        <w:rPr>
          <w:rFonts w:eastAsia="Arial"/>
        </w:rPr>
      </w:pPr>
      <w:r w:rsidRPr="00500820">
        <w:rPr>
          <w:rFonts w:eastAsia="Arial"/>
        </w:rPr>
        <w:t>2)_____________________________________________________________________</w:t>
      </w:r>
    </w:p>
    <w:p w:rsidR="00500820" w:rsidRPr="00500820" w:rsidRDefault="00500820" w:rsidP="00500820">
      <w:pPr>
        <w:ind w:left="720"/>
        <w:jc w:val="left"/>
        <w:rPr>
          <w:rFonts w:eastAsia="Arial"/>
        </w:rPr>
      </w:pPr>
      <w:r w:rsidRPr="00500820">
        <w:rPr>
          <w:rFonts w:eastAsia="Arial"/>
        </w:rPr>
        <w:t>3)_____________________________________________________________________</w:t>
      </w:r>
    </w:p>
    <w:p w:rsidR="00500820" w:rsidRPr="00500820" w:rsidRDefault="00500820" w:rsidP="00500820">
      <w:pPr>
        <w:ind w:left="720"/>
        <w:jc w:val="left"/>
        <w:rPr>
          <w:rFonts w:eastAsia="Arial"/>
        </w:rPr>
      </w:pPr>
      <w:r>
        <w:rPr>
          <w:rFonts w:eastAsia="Arial"/>
        </w:rPr>
        <w:t xml:space="preserve">   </w:t>
      </w:r>
      <w:r w:rsidRPr="00500820">
        <w:rPr>
          <w:rFonts w:eastAsia="Arial"/>
        </w:rPr>
        <w:t>и т.д.……</w:t>
      </w:r>
    </w:p>
    <w:p w:rsidR="00284F83" w:rsidRDefault="00284F83" w:rsidP="00500820">
      <w:pPr>
        <w:jc w:val="left"/>
        <w:rPr>
          <w:rFonts w:eastAsia="Arial"/>
        </w:rPr>
      </w:pPr>
      <w:r>
        <w:rPr>
          <w:rFonts w:eastAsia="Arial"/>
        </w:rPr>
        <w:tab/>
      </w:r>
      <w:r>
        <w:rPr>
          <w:rFonts w:eastAsia="Arial"/>
        </w:rPr>
        <w:tab/>
      </w:r>
      <w:r>
        <w:rPr>
          <w:rFonts w:eastAsia="Arial"/>
        </w:rPr>
        <w:tab/>
      </w:r>
    </w:p>
    <w:p w:rsidR="00500820" w:rsidRPr="00500820" w:rsidRDefault="00284F83" w:rsidP="00284F83">
      <w:pPr>
        <w:ind w:firstLine="426"/>
        <w:jc w:val="left"/>
        <w:rPr>
          <w:rFonts w:eastAsia="Arial"/>
        </w:rPr>
      </w:pPr>
      <w:r>
        <w:rPr>
          <w:rFonts w:eastAsia="Arial"/>
        </w:rPr>
        <w:t>П</w:t>
      </w:r>
      <w:r w:rsidRPr="00500820">
        <w:rPr>
          <w:rFonts w:eastAsia="Arial"/>
        </w:rPr>
        <w:t xml:space="preserve">редставлением своего Конкурсного предложения </w:t>
      </w:r>
      <w:r>
        <w:rPr>
          <w:rFonts w:eastAsia="Arial"/>
        </w:rPr>
        <w:t xml:space="preserve"> </w:t>
      </w:r>
      <w:r w:rsidR="00500820" w:rsidRPr="00500820">
        <w:rPr>
          <w:rFonts w:eastAsia="Arial"/>
        </w:rPr>
        <w:t>Участник конкурса подтверждает:</w:t>
      </w:r>
    </w:p>
    <w:p w:rsidR="00500820" w:rsidRPr="00500820" w:rsidRDefault="00500820" w:rsidP="00284F83">
      <w:pPr>
        <w:numPr>
          <w:ilvl w:val="0"/>
          <w:numId w:val="22"/>
        </w:numPr>
        <w:ind w:left="851" w:firstLine="0"/>
        <w:jc w:val="both"/>
        <w:rPr>
          <w:rFonts w:eastAsia="Arial"/>
        </w:rPr>
      </w:pPr>
      <w:r w:rsidRPr="00500820">
        <w:rPr>
          <w:rFonts w:eastAsia="Arial"/>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водоснабжения, находящихся в муниципальной собственности </w:t>
      </w:r>
      <w:r w:rsidR="006A1F8D" w:rsidRPr="006A1F8D">
        <w:t>Тарасов</w:t>
      </w:r>
      <w:r w:rsidRPr="006A1F8D">
        <w:rPr>
          <w:rFonts w:eastAsia="Arial"/>
        </w:rPr>
        <w:t>ског</w:t>
      </w:r>
      <w:r w:rsidR="00284F83" w:rsidRPr="006A1F8D">
        <w:rPr>
          <w:rFonts w:eastAsia="Arial"/>
        </w:rPr>
        <w:t>о</w:t>
      </w:r>
      <w:r w:rsidR="00284F83">
        <w:rPr>
          <w:rFonts w:eastAsia="Arial"/>
        </w:rPr>
        <w:t xml:space="preserve"> сельского поселения</w:t>
      </w:r>
      <w:r w:rsidRPr="00500820">
        <w:rPr>
          <w:rFonts w:eastAsia="Arial"/>
        </w:rPr>
        <w:t>;</w:t>
      </w:r>
    </w:p>
    <w:p w:rsidR="00500820" w:rsidRDefault="00500820" w:rsidP="00284F83">
      <w:pPr>
        <w:numPr>
          <w:ilvl w:val="0"/>
          <w:numId w:val="22"/>
        </w:numPr>
        <w:ind w:left="851" w:firstLine="0"/>
        <w:jc w:val="both"/>
        <w:rPr>
          <w:rFonts w:eastAsia="Arial"/>
        </w:rPr>
      </w:pPr>
      <w:r w:rsidRPr="00500820">
        <w:rPr>
          <w:rFonts w:eastAsia="Arial"/>
        </w:rPr>
        <w:t xml:space="preserve"> </w:t>
      </w:r>
      <w:r w:rsidR="00284F83">
        <w:rPr>
          <w:rFonts w:eastAsia="Arial"/>
        </w:rPr>
        <w:t xml:space="preserve">обязательство </w:t>
      </w:r>
      <w:r w:rsidRPr="00500820">
        <w:rPr>
          <w:rFonts w:eastAsia="Arial"/>
        </w:rPr>
        <w:t>надлежаще</w:t>
      </w:r>
      <w:r w:rsidR="00284F83">
        <w:rPr>
          <w:rFonts w:eastAsia="Arial"/>
        </w:rPr>
        <w:t>го</w:t>
      </w:r>
      <w:r w:rsidRPr="00500820">
        <w:rPr>
          <w:rFonts w:eastAsia="Arial"/>
        </w:rPr>
        <w:t xml:space="preserve"> выполнени</w:t>
      </w:r>
      <w:r w:rsidR="00284F83">
        <w:rPr>
          <w:rFonts w:eastAsia="Arial"/>
        </w:rPr>
        <w:t>я</w:t>
      </w:r>
      <w:r w:rsidRPr="00500820">
        <w:rPr>
          <w:rFonts w:eastAsia="Arial"/>
        </w:rPr>
        <w:t xml:space="preserve"> положений </w:t>
      </w:r>
      <w:r w:rsidR="00284F83">
        <w:rPr>
          <w:rFonts w:eastAsia="Arial"/>
        </w:rPr>
        <w:t>к</w:t>
      </w:r>
      <w:r w:rsidRPr="00500820">
        <w:rPr>
          <w:rFonts w:eastAsia="Arial"/>
        </w:rPr>
        <w:t>онкурсной документации при подготовке и представлении нас</w:t>
      </w:r>
      <w:r w:rsidR="00955C21">
        <w:rPr>
          <w:rFonts w:eastAsia="Arial"/>
        </w:rPr>
        <w:t>тоящего Конкурсного предложения;</w:t>
      </w:r>
    </w:p>
    <w:p w:rsidR="00955C21" w:rsidRDefault="00955C21" w:rsidP="00284F83">
      <w:pPr>
        <w:numPr>
          <w:ilvl w:val="0"/>
          <w:numId w:val="22"/>
        </w:numPr>
        <w:ind w:left="851" w:firstLine="0"/>
        <w:jc w:val="both"/>
        <w:rPr>
          <w:rFonts w:eastAsia="Arial"/>
        </w:rPr>
      </w:pPr>
      <w:r>
        <w:rPr>
          <w:rFonts w:eastAsia="Arial"/>
        </w:rPr>
        <w:t xml:space="preserve"> </w:t>
      </w:r>
      <w:r w:rsidRPr="00500820">
        <w:rPr>
          <w:rFonts w:eastAsia="Arial"/>
        </w:rPr>
        <w:t>намерение участвовать в Конкурсе на условиях, установленных в Конкурсной документации, и, в случае признания его Конкурсной комиссией Победителем, заключить и исполнить Концессионное соглашение, а также выполнить иные, связанные с участием в Конкурсе требования Конкурсной документации.</w:t>
      </w:r>
    </w:p>
    <w:p w:rsidR="00500820" w:rsidRPr="00500820" w:rsidRDefault="00500820" w:rsidP="00284F83">
      <w:pPr>
        <w:ind w:left="851"/>
        <w:jc w:val="both"/>
        <w:rPr>
          <w:rFonts w:eastAsia="Arial"/>
        </w:rPr>
      </w:pPr>
    </w:p>
    <w:p w:rsidR="00500820" w:rsidRPr="00500820" w:rsidRDefault="00500820" w:rsidP="00500820">
      <w:pPr>
        <w:jc w:val="left"/>
        <w:rPr>
          <w:rFonts w:eastAsia="Arial"/>
        </w:rPr>
      </w:pPr>
      <w:r w:rsidRPr="00500820">
        <w:rPr>
          <w:rFonts w:eastAsia="Arial"/>
        </w:rPr>
        <w:t>К настоящему конкурсному предложению прилагаются документы согласно Описи на _____ листах.</w:t>
      </w:r>
    </w:p>
    <w:p w:rsidR="00500820" w:rsidRPr="00500820" w:rsidRDefault="00500820" w:rsidP="00500820">
      <w:pPr>
        <w:jc w:val="left"/>
        <w:rPr>
          <w:rFonts w:eastAsia="Arial"/>
        </w:rPr>
      </w:pPr>
      <w:r w:rsidRPr="00500820">
        <w:rPr>
          <w:rFonts w:eastAsia="Arial"/>
        </w:rPr>
        <w:t xml:space="preserve"> </w:t>
      </w:r>
    </w:p>
    <w:p w:rsidR="00500820" w:rsidRPr="00500820" w:rsidRDefault="00500820" w:rsidP="00500820">
      <w:pPr>
        <w:jc w:val="left"/>
        <w:rPr>
          <w:rFonts w:eastAsia="Arial"/>
        </w:rPr>
      </w:pPr>
    </w:p>
    <w:p w:rsidR="00500820" w:rsidRPr="00500820" w:rsidRDefault="00500820" w:rsidP="00500820">
      <w:pPr>
        <w:jc w:val="left"/>
        <w:rPr>
          <w:rFonts w:eastAsia="Arial"/>
        </w:rPr>
      </w:pPr>
      <w:r w:rsidRPr="00500820">
        <w:rPr>
          <w:rFonts w:eastAsia="Arial"/>
        </w:rPr>
        <w:t>Участник конкурса:__________________________________________</w:t>
      </w:r>
    </w:p>
    <w:p w:rsidR="00500820" w:rsidRPr="00500820" w:rsidRDefault="00500820" w:rsidP="00500820">
      <w:pPr>
        <w:jc w:val="left"/>
        <w:rPr>
          <w:rFonts w:eastAsia="Arial"/>
        </w:rPr>
      </w:pPr>
    </w:p>
    <w:p w:rsidR="00500820" w:rsidRDefault="00500820" w:rsidP="00500820">
      <w:pPr>
        <w:jc w:val="left"/>
        <w:rPr>
          <w:rFonts w:eastAsia="Arial"/>
        </w:rPr>
      </w:pPr>
      <w:r w:rsidRPr="00500820">
        <w:rPr>
          <w:rFonts w:eastAsia="Arial"/>
        </w:rPr>
        <w:t>Наименование/ ФИО, подпись с расшифровкой, печать (при наличии)</w:t>
      </w:r>
    </w:p>
    <w:p w:rsidR="00500820" w:rsidRDefault="00500820" w:rsidP="00500820">
      <w:pPr>
        <w:jc w:val="left"/>
        <w:rPr>
          <w:rFonts w:eastAsia="Arial"/>
        </w:rPr>
        <w:sectPr w:rsidR="00500820" w:rsidSect="00500820">
          <w:pgSz w:w="16838" w:h="11906" w:orient="landscape" w:code="9"/>
          <w:pgMar w:top="567" w:right="567" w:bottom="1134" w:left="567" w:header="709" w:footer="709" w:gutter="0"/>
          <w:cols w:space="708"/>
          <w:docGrid w:linePitch="360"/>
        </w:sectPr>
      </w:pPr>
    </w:p>
    <w:p w:rsidR="00500820" w:rsidRDefault="00500820" w:rsidP="00500820">
      <w:pPr>
        <w:jc w:val="left"/>
        <w:rPr>
          <w:rFonts w:eastAsia="Arial"/>
        </w:rPr>
      </w:pPr>
    </w:p>
    <w:p w:rsidR="00782A34" w:rsidRPr="00F953B0" w:rsidRDefault="00782A34" w:rsidP="00500820">
      <w:pPr>
        <w:jc w:val="right"/>
        <w:rPr>
          <w:color w:val="000000"/>
          <w:sz w:val="22"/>
          <w:szCs w:val="22"/>
        </w:rPr>
      </w:pPr>
      <w:r w:rsidRPr="00F953B0">
        <w:rPr>
          <w:color w:val="000000"/>
          <w:sz w:val="22"/>
          <w:szCs w:val="22"/>
        </w:rPr>
        <w:t xml:space="preserve">Приложение № </w:t>
      </w:r>
      <w:r w:rsidR="006140A9" w:rsidRPr="00F953B0">
        <w:rPr>
          <w:color w:val="000000"/>
          <w:sz w:val="22"/>
          <w:szCs w:val="22"/>
        </w:rPr>
        <w:t>1</w:t>
      </w:r>
      <w:r w:rsidR="00283E44" w:rsidRPr="00F953B0">
        <w:rPr>
          <w:color w:val="000000"/>
          <w:sz w:val="22"/>
          <w:szCs w:val="22"/>
        </w:rPr>
        <w:t>2</w:t>
      </w:r>
    </w:p>
    <w:p w:rsidR="009C6395" w:rsidRPr="00F953B0" w:rsidRDefault="00782A34"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к конкурсной документации</w:t>
      </w:r>
    </w:p>
    <w:p w:rsidR="009C6395" w:rsidRPr="00B504A3" w:rsidRDefault="009C6395" w:rsidP="00AA2052">
      <w:pPr>
        <w:pStyle w:val="10"/>
        <w:keepNext w:val="0"/>
        <w:spacing w:before="0"/>
        <w:rPr>
          <w:sz w:val="28"/>
          <w:szCs w:val="28"/>
        </w:rPr>
      </w:pPr>
      <w:bookmarkStart w:id="136" w:name="_Toc478402621"/>
      <w:bookmarkStart w:id="137" w:name="_Toc479664785"/>
      <w:r w:rsidRPr="00B504A3">
        <w:rPr>
          <w:sz w:val="28"/>
          <w:szCs w:val="28"/>
        </w:rPr>
        <w:t>ЗАЯВКА</w:t>
      </w:r>
      <w:bookmarkEnd w:id="136"/>
      <w:bookmarkEnd w:id="137"/>
      <w:r w:rsidRPr="00B504A3">
        <w:rPr>
          <w:sz w:val="28"/>
          <w:szCs w:val="28"/>
        </w:rPr>
        <w:t xml:space="preserve"> </w:t>
      </w:r>
    </w:p>
    <w:p w:rsidR="009C6395" w:rsidRPr="00B504A3" w:rsidRDefault="009C6395" w:rsidP="00AA2052">
      <w:pPr>
        <w:pStyle w:val="10"/>
        <w:keepNext w:val="0"/>
        <w:spacing w:before="0"/>
        <w:rPr>
          <w:sz w:val="28"/>
          <w:szCs w:val="28"/>
        </w:rPr>
      </w:pPr>
      <w:bookmarkStart w:id="138" w:name="_Toc478402622"/>
      <w:bookmarkStart w:id="139" w:name="_Toc479664786"/>
      <w:r w:rsidRPr="00B504A3">
        <w:rPr>
          <w:sz w:val="28"/>
          <w:szCs w:val="28"/>
        </w:rPr>
        <w:t>на осмотр объект</w:t>
      </w:r>
      <w:r w:rsidR="00BF593B">
        <w:rPr>
          <w:sz w:val="28"/>
          <w:szCs w:val="28"/>
        </w:rPr>
        <w:t>ов</w:t>
      </w:r>
      <w:r w:rsidRPr="00B504A3">
        <w:rPr>
          <w:sz w:val="28"/>
          <w:szCs w:val="28"/>
        </w:rPr>
        <w:t xml:space="preserve"> недвижимого муниципального имущества</w:t>
      </w:r>
      <w:bookmarkEnd w:id="138"/>
      <w:bookmarkEnd w:id="139"/>
      <w:r w:rsidR="00BF593B">
        <w:rPr>
          <w:sz w:val="28"/>
          <w:szCs w:val="28"/>
        </w:rPr>
        <w:t xml:space="preserve"> (форма)</w:t>
      </w:r>
      <w:r w:rsidRPr="00B504A3">
        <w:rPr>
          <w:sz w:val="28"/>
          <w:szCs w:val="28"/>
        </w:rPr>
        <w:t xml:space="preserve"> </w:t>
      </w:r>
    </w:p>
    <w:p w:rsidR="009C6395" w:rsidRPr="00F953B0" w:rsidRDefault="009C6395" w:rsidP="00341220">
      <w:pPr>
        <w:keepLines/>
      </w:pPr>
    </w:p>
    <w:tbl>
      <w:tblPr>
        <w:tblW w:w="0" w:type="auto"/>
        <w:tblLayout w:type="fixed"/>
        <w:tblCellMar>
          <w:left w:w="70" w:type="dxa"/>
          <w:right w:w="70" w:type="dxa"/>
        </w:tblCellMar>
        <w:tblLook w:val="0000" w:firstRow="0" w:lastRow="0" w:firstColumn="0" w:lastColumn="0" w:noHBand="0" w:noVBand="0"/>
      </w:tblPr>
      <w:tblGrid>
        <w:gridCol w:w="4930"/>
        <w:gridCol w:w="4680"/>
      </w:tblGrid>
      <w:tr w:rsidR="009C6395" w:rsidRPr="00F953B0">
        <w:tc>
          <w:tcPr>
            <w:tcW w:w="4930" w:type="dxa"/>
          </w:tcPr>
          <w:p w:rsidR="009C6395" w:rsidRPr="00F953B0" w:rsidRDefault="009C6395" w:rsidP="00341220">
            <w:pPr>
              <w:keepLines/>
              <w:overflowPunct w:val="0"/>
              <w:autoSpaceDE w:val="0"/>
              <w:autoSpaceDN w:val="0"/>
              <w:adjustRightInd w:val="0"/>
            </w:pPr>
            <w:r w:rsidRPr="00F953B0">
              <w:rPr>
                <w:b/>
              </w:rPr>
              <w:br w:type="textWrapping" w:clear="all"/>
            </w:r>
          </w:p>
        </w:tc>
        <w:tc>
          <w:tcPr>
            <w:tcW w:w="4680" w:type="dxa"/>
          </w:tcPr>
          <w:p w:rsidR="00221D5C" w:rsidRDefault="00221D5C" w:rsidP="00221D5C">
            <w:pPr>
              <w:jc w:val="right"/>
            </w:pPr>
            <w:r w:rsidRPr="008946A8">
              <w:t xml:space="preserve">В </w:t>
            </w:r>
            <w:r>
              <w:t>Администрацию</w:t>
            </w:r>
          </w:p>
          <w:p w:rsidR="00221D5C" w:rsidRDefault="00E56ABF" w:rsidP="00221D5C">
            <w:pPr>
              <w:jc w:val="right"/>
            </w:pPr>
            <w:r>
              <w:t>Тарасов</w:t>
            </w:r>
            <w:r w:rsidR="00221D5C">
              <w:t>ского сельского поселения</w:t>
            </w:r>
          </w:p>
          <w:p w:rsidR="006A0BF1" w:rsidRDefault="006A0BF1" w:rsidP="006A0BF1">
            <w:pPr>
              <w:keepLines/>
              <w:jc w:val="right"/>
            </w:pPr>
            <w:r>
              <w:t>Чесменского муниципального района</w:t>
            </w:r>
          </w:p>
          <w:p w:rsidR="009C6395" w:rsidRPr="00F953B0" w:rsidRDefault="006A0BF1" w:rsidP="006A0BF1">
            <w:pPr>
              <w:keepLines/>
              <w:jc w:val="right"/>
            </w:pPr>
            <w:r>
              <w:t>Челябинской области</w:t>
            </w:r>
          </w:p>
        </w:tc>
      </w:tr>
    </w:tbl>
    <w:p w:rsidR="009C6395" w:rsidRPr="00F953B0" w:rsidRDefault="009C6395" w:rsidP="00341220"/>
    <w:p w:rsidR="009C6395" w:rsidRPr="00F953B0" w:rsidRDefault="009C6395" w:rsidP="00907A10">
      <w:pPr>
        <w:spacing w:line="360" w:lineRule="auto"/>
        <w:ind w:firstLine="709"/>
        <w:jc w:val="both"/>
      </w:pPr>
      <w:r w:rsidRPr="00F953B0">
        <w:t xml:space="preserve">Прошу организовать  осмотр </w:t>
      </w:r>
      <w:r w:rsidR="0014472A" w:rsidRPr="00F953B0">
        <w:t>имущества</w:t>
      </w:r>
      <w:r w:rsidRPr="00F953B0">
        <w:t>, выставленного на конкурс</w:t>
      </w:r>
      <w:r w:rsidR="00907A10">
        <w:t xml:space="preserve"> </w:t>
      </w:r>
      <w:r w:rsidRPr="00F953B0">
        <w:t>№</w:t>
      </w:r>
      <w:r w:rsidR="0014472A" w:rsidRPr="00F953B0">
        <w:t xml:space="preserve"> извещения </w:t>
      </w:r>
      <w:r w:rsidRPr="00F953B0">
        <w:t>__</w:t>
      </w:r>
      <w:r w:rsidR="00907A10">
        <w:t>__________________</w:t>
      </w:r>
      <w:r w:rsidRPr="00F953B0">
        <w:t>___ от «_____» _____</w:t>
      </w:r>
      <w:r w:rsidR="00907A10">
        <w:t>____</w:t>
      </w:r>
      <w:r w:rsidRPr="00F953B0">
        <w:t>__</w:t>
      </w:r>
      <w:r w:rsidR="00907A10">
        <w:t>____20___ г.</w:t>
      </w:r>
      <w:r w:rsidR="0044675B" w:rsidRPr="00F953B0">
        <w:t>,</w:t>
      </w:r>
      <w:r w:rsidR="00907A10">
        <w:t xml:space="preserve"> </w:t>
      </w:r>
      <w:r w:rsidRPr="00F953B0">
        <w:t>расположенного по адресу:</w:t>
      </w:r>
      <w:r w:rsidR="00907A10">
        <w:t xml:space="preserve"> </w:t>
      </w:r>
      <w:r w:rsidR="0014472A" w:rsidRPr="00F953B0">
        <w:t>с. ____________________</w:t>
      </w:r>
      <w:r w:rsidRPr="00F953B0">
        <w:t>у</w:t>
      </w:r>
      <w:r w:rsidR="0014472A" w:rsidRPr="00F953B0">
        <w:t>л. ____________</w:t>
      </w:r>
      <w:r w:rsidRPr="00F953B0">
        <w:t>, д. ________</w:t>
      </w:r>
      <w:r w:rsidR="00907A10">
        <w:t xml:space="preserve"> , </w:t>
      </w:r>
      <w:r w:rsidRPr="00F953B0">
        <w:t>общей площадью _________</w:t>
      </w:r>
      <w:proofErr w:type="spellStart"/>
      <w:r w:rsidRPr="00F953B0">
        <w:t>кв.м</w:t>
      </w:r>
      <w:proofErr w:type="spellEnd"/>
    </w:p>
    <w:p w:rsidR="00907A10" w:rsidRDefault="009C6395" w:rsidP="00341220">
      <w:pPr>
        <w:jc w:val="both"/>
      </w:pPr>
      <w:r w:rsidRPr="00F953B0">
        <w:t xml:space="preserve">       </w:t>
      </w:r>
    </w:p>
    <w:p w:rsidR="00907A10" w:rsidRDefault="009C6395" w:rsidP="00341220">
      <w:pPr>
        <w:jc w:val="both"/>
      </w:pPr>
      <w:r w:rsidRPr="00F953B0">
        <w:t xml:space="preserve"> Подпись   </w:t>
      </w:r>
      <w:r w:rsidR="00907A10">
        <w:t>_____________________</w:t>
      </w:r>
      <w:r w:rsidRPr="00F953B0">
        <w:t xml:space="preserve">   </w:t>
      </w:r>
      <w:r w:rsidR="00907A10" w:rsidRPr="00F953B0">
        <w:rPr>
          <w:b/>
        </w:rPr>
        <w:t xml:space="preserve">/ </w:t>
      </w:r>
      <w:r w:rsidR="00907A10">
        <w:rPr>
          <w:b/>
        </w:rPr>
        <w:t>____________________________</w:t>
      </w:r>
      <w:r w:rsidR="00907A10" w:rsidRPr="00F953B0">
        <w:rPr>
          <w:b/>
        </w:rPr>
        <w:t>/</w:t>
      </w:r>
      <w:r w:rsidRPr="00F953B0">
        <w:t xml:space="preserve"> </w:t>
      </w:r>
    </w:p>
    <w:p w:rsidR="009C6395" w:rsidRPr="00FC101E" w:rsidRDefault="009C6395" w:rsidP="00341220">
      <w:pPr>
        <w:jc w:val="both"/>
        <w:rPr>
          <w:sz w:val="18"/>
          <w:szCs w:val="18"/>
        </w:rPr>
      </w:pPr>
      <w:r w:rsidRPr="00F953B0">
        <w:t xml:space="preserve">                                                   </w:t>
      </w:r>
      <w:r w:rsidR="00907A10">
        <w:tab/>
      </w:r>
      <w:r w:rsidR="00907A10">
        <w:tab/>
      </w:r>
      <w:r w:rsidR="00907A10">
        <w:tab/>
      </w:r>
      <w:r w:rsidRPr="00FC101E">
        <w:rPr>
          <w:sz w:val="18"/>
          <w:szCs w:val="18"/>
        </w:rPr>
        <w:t xml:space="preserve"> Ф.И.О. </w:t>
      </w:r>
    </w:p>
    <w:p w:rsidR="009C6395" w:rsidRPr="00F953B0" w:rsidRDefault="009C6395" w:rsidP="00341220">
      <w:pPr>
        <w:autoSpaceDE w:val="0"/>
        <w:autoSpaceDN w:val="0"/>
        <w:adjustRightInd w:val="0"/>
        <w:rPr>
          <w:b/>
          <w:color w:val="231F20"/>
        </w:rPr>
      </w:pPr>
    </w:p>
    <w:p w:rsidR="009C6395" w:rsidRPr="00F953B0" w:rsidRDefault="009C6395" w:rsidP="00341220">
      <w:pPr>
        <w:autoSpaceDE w:val="0"/>
        <w:autoSpaceDN w:val="0"/>
        <w:adjustRightInd w:val="0"/>
        <w:rPr>
          <w:b/>
          <w:color w:val="231F20"/>
        </w:rPr>
      </w:pPr>
      <w:r w:rsidRPr="00F953B0">
        <w:rPr>
          <w:b/>
          <w:color w:val="231F20"/>
        </w:rPr>
        <w:t>Контактные телефоны:________________________</w:t>
      </w:r>
    </w:p>
    <w:p w:rsidR="009C6395" w:rsidRPr="00F953B0" w:rsidRDefault="009C6395" w:rsidP="00341220"/>
    <w:p w:rsidR="009C6395" w:rsidRPr="00F953B0" w:rsidRDefault="009C6395" w:rsidP="00341220">
      <w:r w:rsidRPr="00F953B0">
        <w:t>--------------------------------------------------------------------------------------------------------------</w:t>
      </w:r>
    </w:p>
    <w:p w:rsidR="009C6395" w:rsidRPr="00F953B0" w:rsidRDefault="009C6395" w:rsidP="00341220">
      <w:pPr>
        <w:rPr>
          <w:b/>
        </w:rPr>
      </w:pPr>
      <w:r w:rsidRPr="00F953B0">
        <w:rPr>
          <w:b/>
        </w:rPr>
        <w:t xml:space="preserve">РЕЗУЛЬТАТ  ОСМОТРА </w:t>
      </w:r>
    </w:p>
    <w:p w:rsidR="009C6395" w:rsidRPr="00F953B0" w:rsidRDefault="009C6395" w:rsidP="00341220">
      <w:pPr>
        <w:rPr>
          <w:b/>
        </w:rPr>
      </w:pPr>
      <w:r w:rsidRPr="00F953B0">
        <w:rPr>
          <w:b/>
        </w:rPr>
        <w:t>объекта недвижимого муниципального имущества</w:t>
      </w:r>
    </w:p>
    <w:p w:rsidR="009C6395" w:rsidRPr="00F953B0" w:rsidRDefault="009C6395" w:rsidP="00341220">
      <w:pPr>
        <w:jc w:val="both"/>
      </w:pPr>
    </w:p>
    <w:p w:rsidR="00907A10" w:rsidRDefault="009C6395" w:rsidP="00221D5C">
      <w:pPr>
        <w:jc w:val="both"/>
      </w:pPr>
      <w:r w:rsidRPr="00F953B0">
        <w:t>Осмотр объект</w:t>
      </w:r>
      <w:r w:rsidR="00BF593B">
        <w:t>ов</w:t>
      </w:r>
      <w:r w:rsidRPr="00F953B0">
        <w:t xml:space="preserve"> </w:t>
      </w:r>
      <w:r w:rsidR="00221D5C">
        <w:t>вод</w:t>
      </w:r>
      <w:r w:rsidR="00907A10" w:rsidRPr="00531CE9">
        <w:t>оснабжения</w:t>
      </w:r>
      <w:r w:rsidR="00907A10" w:rsidRPr="00531CE9">
        <w:rPr>
          <w:color w:val="000000"/>
        </w:rPr>
        <w:t xml:space="preserve"> </w:t>
      </w:r>
      <w:r w:rsidR="00907A10" w:rsidRPr="00F953B0">
        <w:rPr>
          <w:color w:val="000000"/>
        </w:rPr>
        <w:t xml:space="preserve">находящегося в </w:t>
      </w:r>
      <w:r w:rsidR="00907A10">
        <w:rPr>
          <w:color w:val="000000"/>
        </w:rPr>
        <w:t xml:space="preserve">собственности </w:t>
      </w:r>
      <w:r w:rsidR="00E56ABF">
        <w:t>Тарасов</w:t>
      </w:r>
      <w:r w:rsidR="00221D5C">
        <w:t xml:space="preserve">ского сельского поселения </w:t>
      </w:r>
      <w:r w:rsidR="00907A10">
        <w:rPr>
          <w:color w:val="000000"/>
        </w:rPr>
        <w:t>Чесменского муниципального района Челябинской области______________________</w:t>
      </w:r>
      <w:r w:rsidR="00907A10" w:rsidRPr="00F953B0">
        <w:t xml:space="preserve"> </w:t>
      </w:r>
    </w:p>
    <w:p w:rsidR="009C6395" w:rsidRPr="00F953B0" w:rsidRDefault="00907A10" w:rsidP="00341220">
      <w:pPr>
        <w:overflowPunct w:val="0"/>
        <w:autoSpaceDE w:val="0"/>
        <w:autoSpaceDN w:val="0"/>
        <w:adjustRightInd w:val="0"/>
        <w:spacing w:line="360" w:lineRule="auto"/>
        <w:jc w:val="both"/>
      </w:pPr>
      <w:r w:rsidRPr="00F953B0">
        <w:rPr>
          <w:color w:val="000000"/>
        </w:rPr>
        <w:t>__________________</w:t>
      </w:r>
      <w:r>
        <w:rPr>
          <w:color w:val="000000"/>
        </w:rPr>
        <w:t>______________________________________</w:t>
      </w:r>
      <w:r w:rsidRPr="00F953B0">
        <w:rPr>
          <w:color w:val="000000"/>
        </w:rPr>
        <w:t>____</w:t>
      </w:r>
      <w:r w:rsidR="00221D5C">
        <w:rPr>
          <w:color w:val="000000"/>
        </w:rPr>
        <w:t>____</w:t>
      </w:r>
      <w:r w:rsidRPr="00F953B0">
        <w:rPr>
          <w:color w:val="000000"/>
        </w:rPr>
        <w:t xml:space="preserve">___________________, </w:t>
      </w:r>
      <w:r w:rsidRPr="00F953B0">
        <w:t>выставленного на конкурс</w:t>
      </w:r>
      <w:r>
        <w:t xml:space="preserve"> </w:t>
      </w:r>
      <w:r w:rsidRPr="00F953B0">
        <w:t>№ извещения __</w:t>
      </w:r>
      <w:r>
        <w:t>__________________</w:t>
      </w:r>
      <w:r w:rsidRPr="00F953B0">
        <w:t>___ от «_____» _____</w:t>
      </w:r>
      <w:r>
        <w:t>____</w:t>
      </w:r>
      <w:r w:rsidRPr="00F953B0">
        <w:t>__</w:t>
      </w:r>
      <w:r>
        <w:t>____20___ г.</w:t>
      </w:r>
      <w:r w:rsidRPr="00F953B0">
        <w:t>,</w:t>
      </w:r>
      <w:r w:rsidR="009C6395" w:rsidRPr="00F953B0">
        <w:t xml:space="preserve"> расположенного по адресу: </w:t>
      </w:r>
      <w:r>
        <w:t>________________________________</w:t>
      </w:r>
      <w:r w:rsidR="009C6395" w:rsidRPr="00F953B0">
        <w:t xml:space="preserve">  </w:t>
      </w:r>
    </w:p>
    <w:p w:rsidR="009C6395" w:rsidRPr="00F953B0" w:rsidRDefault="00240FB0" w:rsidP="00341220">
      <w:pPr>
        <w:overflowPunct w:val="0"/>
        <w:autoSpaceDE w:val="0"/>
        <w:autoSpaceDN w:val="0"/>
        <w:adjustRightInd w:val="0"/>
        <w:spacing w:line="360" w:lineRule="auto"/>
        <w:jc w:val="both"/>
      </w:pPr>
      <w:r>
        <w:t>_________________________________________</w:t>
      </w:r>
      <w:r w:rsidR="00907A10">
        <w:t>__________</w:t>
      </w:r>
      <w:r w:rsidR="009C6395" w:rsidRPr="00F953B0">
        <w:t>общей площадью _________</w:t>
      </w:r>
      <w:proofErr w:type="spellStart"/>
      <w:r w:rsidR="009C6395" w:rsidRPr="00F953B0">
        <w:t>кв.м</w:t>
      </w:r>
      <w:proofErr w:type="spellEnd"/>
    </w:p>
    <w:p w:rsidR="009C6395" w:rsidRPr="00F953B0" w:rsidRDefault="009C6395" w:rsidP="00341220">
      <w:pPr>
        <w:jc w:val="both"/>
      </w:pPr>
      <w:r w:rsidRPr="00F953B0">
        <w:t>проведен «______» ____________ 20___ г.   _______________ час.</w:t>
      </w:r>
    </w:p>
    <w:p w:rsidR="00907A10" w:rsidRDefault="009C6395" w:rsidP="00341220">
      <w:pPr>
        <w:jc w:val="both"/>
      </w:pPr>
      <w:r w:rsidRPr="00F953B0">
        <w:t>в присутствии представителя организатора торгов</w:t>
      </w:r>
      <w:r w:rsidR="00907A10">
        <w:t xml:space="preserve"> ____________________________________</w:t>
      </w:r>
      <w:r w:rsidRPr="00F953B0">
        <w:t xml:space="preserve"> </w:t>
      </w:r>
    </w:p>
    <w:p w:rsidR="00907A10" w:rsidRDefault="00907A10" w:rsidP="00341220">
      <w:pPr>
        <w:jc w:val="both"/>
      </w:pPr>
    </w:p>
    <w:p w:rsidR="009C6395" w:rsidRPr="00F953B0" w:rsidRDefault="009C6395" w:rsidP="00341220">
      <w:pPr>
        <w:jc w:val="both"/>
      </w:pPr>
      <w:r w:rsidRPr="00F953B0">
        <w:t>_________________</w:t>
      </w:r>
      <w:r w:rsidR="00907A10">
        <w:t>_________________________________________</w:t>
      </w:r>
      <w:r w:rsidRPr="00F953B0">
        <w:t>______________________</w:t>
      </w:r>
    </w:p>
    <w:p w:rsidR="009C6395" w:rsidRPr="00F953B0" w:rsidRDefault="009C6395" w:rsidP="00907A10">
      <w:pPr>
        <w:rPr>
          <w:sz w:val="20"/>
          <w:szCs w:val="20"/>
        </w:rPr>
      </w:pPr>
      <w:r w:rsidRPr="00F953B0">
        <w:rPr>
          <w:sz w:val="20"/>
          <w:szCs w:val="20"/>
        </w:rPr>
        <w:t>(Ф.И.О. сотрудника отдела  по управлению имуществом)</w:t>
      </w:r>
    </w:p>
    <w:p w:rsidR="009C6395" w:rsidRPr="00F953B0" w:rsidRDefault="009C6395" w:rsidP="00341220">
      <w:pPr>
        <w:jc w:val="both"/>
        <w:rPr>
          <w:sz w:val="20"/>
          <w:szCs w:val="20"/>
        </w:rPr>
      </w:pPr>
      <w:r w:rsidRPr="00F953B0">
        <w:rPr>
          <w:b/>
        </w:rPr>
        <w:t>Заявитель</w:t>
      </w:r>
      <w:r w:rsidRPr="00F953B0">
        <w:t xml:space="preserve"> ____________</w:t>
      </w:r>
      <w:r w:rsidR="00907A10">
        <w:t>_________</w:t>
      </w:r>
      <w:r w:rsidRPr="00F953B0">
        <w:t>___________________________________________________________</w:t>
      </w:r>
    </w:p>
    <w:p w:rsidR="009C6395" w:rsidRPr="00907A10" w:rsidRDefault="009C6395" w:rsidP="00341220">
      <w:pPr>
        <w:rPr>
          <w:sz w:val="18"/>
          <w:szCs w:val="18"/>
        </w:rPr>
      </w:pPr>
      <w:r w:rsidRPr="00907A10">
        <w:rPr>
          <w:sz w:val="18"/>
          <w:szCs w:val="18"/>
        </w:rPr>
        <w:t xml:space="preserve"> (Ф.И.О. / наименование заявителя или его представителя )</w:t>
      </w:r>
    </w:p>
    <w:p w:rsidR="009C6395" w:rsidRPr="00F953B0" w:rsidRDefault="009C6395" w:rsidP="00341220">
      <w:pPr>
        <w:jc w:val="both"/>
        <w:rPr>
          <w:b/>
        </w:rPr>
      </w:pPr>
      <w:r w:rsidRPr="00F953B0">
        <w:t xml:space="preserve">Принимая решение об участии в </w:t>
      </w:r>
      <w:r w:rsidR="00432622" w:rsidRPr="00F953B0">
        <w:t>конкурсе</w:t>
      </w:r>
      <w:r w:rsidRPr="00F953B0">
        <w:t xml:space="preserve"> №______</w:t>
      </w:r>
      <w:r w:rsidR="00432622" w:rsidRPr="00F953B0">
        <w:t>_____</w:t>
      </w:r>
      <w:r w:rsidRPr="00F953B0">
        <w:t xml:space="preserve">от «____» ________20___ г. на право заключения </w:t>
      </w:r>
      <w:r w:rsidR="00432622" w:rsidRPr="00F953B0">
        <w:t>концессионного соглашения</w:t>
      </w:r>
    </w:p>
    <w:p w:rsidR="009C6395" w:rsidRPr="00F953B0" w:rsidRDefault="009C6395" w:rsidP="00341220">
      <w:pPr>
        <w:jc w:val="both"/>
      </w:pPr>
      <w:r w:rsidRPr="00F953B0">
        <w:rPr>
          <w:b/>
        </w:rPr>
        <w:t xml:space="preserve">не имеет претензий к состоянию объекта. </w:t>
      </w:r>
    </w:p>
    <w:p w:rsidR="009C6395" w:rsidRPr="00F953B0" w:rsidRDefault="009C6395" w:rsidP="00341220">
      <w:pPr>
        <w:spacing w:before="120"/>
        <w:jc w:val="both"/>
      </w:pPr>
      <w:r w:rsidRPr="00F953B0">
        <w:t>Копия паспорта лица - заявителя (или доверенности от уполномоченного лица заявителя), производящего осмотр помещения прилагается.</w:t>
      </w:r>
    </w:p>
    <w:p w:rsidR="009C6395" w:rsidRPr="00F953B0" w:rsidRDefault="009C6395" w:rsidP="00341220">
      <w:pPr>
        <w:ind w:firstLine="708"/>
        <w:jc w:val="both"/>
      </w:pPr>
    </w:p>
    <w:p w:rsidR="00FC101E" w:rsidRDefault="00FC101E" w:rsidP="00FC101E">
      <w:pPr>
        <w:jc w:val="both"/>
      </w:pPr>
      <w:r w:rsidRPr="00F953B0">
        <w:t xml:space="preserve">Подпись   </w:t>
      </w:r>
      <w:r>
        <w:t>_____________________</w:t>
      </w:r>
      <w:r w:rsidRPr="00F953B0">
        <w:t xml:space="preserve">   </w:t>
      </w:r>
      <w:r w:rsidRPr="00F953B0">
        <w:rPr>
          <w:b/>
        </w:rPr>
        <w:t xml:space="preserve">/ </w:t>
      </w:r>
      <w:r>
        <w:rPr>
          <w:b/>
        </w:rPr>
        <w:t>____________________________</w:t>
      </w:r>
      <w:r w:rsidRPr="00F953B0">
        <w:rPr>
          <w:b/>
        </w:rPr>
        <w:t>/</w:t>
      </w:r>
      <w:r w:rsidRPr="00F953B0">
        <w:t xml:space="preserve"> </w:t>
      </w:r>
    </w:p>
    <w:p w:rsidR="00FC101E" w:rsidRPr="00FC101E" w:rsidRDefault="00FC101E" w:rsidP="00FC101E">
      <w:pPr>
        <w:jc w:val="both"/>
        <w:rPr>
          <w:sz w:val="18"/>
          <w:szCs w:val="18"/>
        </w:rPr>
      </w:pPr>
      <w:r w:rsidRPr="00F953B0">
        <w:t xml:space="preserve">                                                   </w:t>
      </w:r>
      <w:r>
        <w:tab/>
      </w:r>
      <w:r>
        <w:tab/>
      </w:r>
      <w:r>
        <w:tab/>
      </w:r>
      <w:r w:rsidRPr="00FC101E">
        <w:rPr>
          <w:sz w:val="18"/>
          <w:szCs w:val="18"/>
        </w:rPr>
        <w:t xml:space="preserve"> Ф.И.О. </w:t>
      </w:r>
    </w:p>
    <w:p w:rsidR="00D86830" w:rsidRPr="00F953B0" w:rsidRDefault="00D86830" w:rsidP="00341220">
      <w:pPr>
        <w:pStyle w:val="Standard"/>
        <w:widowControl/>
        <w:autoSpaceDE w:val="0"/>
        <w:ind w:firstLine="709"/>
        <w:jc w:val="right"/>
        <w:rPr>
          <w:rFonts w:eastAsia="Times New Roman" w:cs="Times New Roman"/>
          <w:color w:val="000000"/>
          <w:sz w:val="22"/>
          <w:szCs w:val="22"/>
          <w:lang w:val="ru-RU"/>
        </w:rPr>
      </w:pPr>
    </w:p>
    <w:p w:rsidR="0014472A" w:rsidRPr="00F953B0" w:rsidRDefault="0014472A" w:rsidP="00341220">
      <w:pPr>
        <w:pStyle w:val="Standard"/>
        <w:widowControl/>
        <w:autoSpaceDE w:val="0"/>
        <w:ind w:firstLine="709"/>
        <w:jc w:val="right"/>
        <w:rPr>
          <w:rFonts w:eastAsia="Times New Roman" w:cs="Times New Roman"/>
          <w:color w:val="000000"/>
          <w:sz w:val="22"/>
          <w:szCs w:val="22"/>
          <w:lang w:val="ru-RU"/>
        </w:rPr>
      </w:pPr>
    </w:p>
    <w:p w:rsidR="0014472A" w:rsidRPr="00F953B0" w:rsidRDefault="0014472A" w:rsidP="00341220">
      <w:pPr>
        <w:pStyle w:val="Standard"/>
        <w:widowControl/>
        <w:autoSpaceDE w:val="0"/>
        <w:ind w:firstLine="709"/>
        <w:jc w:val="right"/>
        <w:rPr>
          <w:rFonts w:eastAsia="Times New Roman" w:cs="Times New Roman"/>
          <w:color w:val="000000"/>
          <w:sz w:val="22"/>
          <w:szCs w:val="22"/>
          <w:lang w:val="ru-RU"/>
        </w:rPr>
      </w:pPr>
    </w:p>
    <w:p w:rsidR="0014472A" w:rsidRPr="00F953B0" w:rsidRDefault="0014472A" w:rsidP="00341220">
      <w:pPr>
        <w:pStyle w:val="Standard"/>
        <w:widowControl/>
        <w:autoSpaceDE w:val="0"/>
        <w:ind w:firstLine="709"/>
        <w:jc w:val="right"/>
        <w:rPr>
          <w:rFonts w:eastAsia="Times New Roman" w:cs="Times New Roman"/>
          <w:color w:val="000000"/>
          <w:sz w:val="22"/>
          <w:szCs w:val="22"/>
          <w:lang w:val="ru-RU"/>
        </w:rPr>
      </w:pPr>
    </w:p>
    <w:p w:rsidR="005E349E" w:rsidRPr="00F953B0" w:rsidRDefault="006A0BF1" w:rsidP="00341220">
      <w:pPr>
        <w:pStyle w:val="Standard"/>
        <w:widowControl/>
        <w:autoSpaceDE w:val="0"/>
        <w:ind w:firstLine="709"/>
        <w:jc w:val="right"/>
        <w:rPr>
          <w:rFonts w:eastAsia="Times New Roman" w:cs="Times New Roman"/>
          <w:color w:val="000000"/>
          <w:sz w:val="22"/>
          <w:szCs w:val="22"/>
          <w:lang w:val="ru-RU"/>
        </w:rPr>
      </w:pPr>
      <w:r>
        <w:rPr>
          <w:rFonts w:eastAsia="Times New Roman" w:cs="Times New Roman"/>
          <w:color w:val="000000"/>
          <w:sz w:val="22"/>
          <w:szCs w:val="22"/>
          <w:lang w:val="ru-RU"/>
        </w:rPr>
        <w:br w:type="page"/>
      </w:r>
    </w:p>
    <w:p w:rsidR="00784111" w:rsidRPr="00F953B0" w:rsidRDefault="00784111"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 xml:space="preserve">Приложение № </w:t>
      </w:r>
      <w:r w:rsidR="006140A9" w:rsidRPr="00F953B0">
        <w:rPr>
          <w:rFonts w:eastAsia="Times New Roman" w:cs="Times New Roman"/>
          <w:color w:val="000000"/>
          <w:sz w:val="22"/>
          <w:szCs w:val="22"/>
          <w:lang w:val="ru-RU"/>
        </w:rPr>
        <w:t>1</w:t>
      </w:r>
      <w:r w:rsidR="00283E44" w:rsidRPr="00F953B0">
        <w:rPr>
          <w:rFonts w:eastAsia="Times New Roman" w:cs="Times New Roman"/>
          <w:color w:val="000000"/>
          <w:sz w:val="22"/>
          <w:szCs w:val="22"/>
          <w:lang w:val="ru-RU"/>
        </w:rPr>
        <w:t>3</w:t>
      </w:r>
    </w:p>
    <w:p w:rsidR="00784111" w:rsidRPr="00F953B0" w:rsidRDefault="00784111" w:rsidP="00341220">
      <w:pPr>
        <w:pStyle w:val="Standard"/>
        <w:widowControl/>
        <w:autoSpaceDE w:val="0"/>
        <w:ind w:firstLine="709"/>
        <w:jc w:val="right"/>
        <w:rPr>
          <w:rFonts w:eastAsia="Times New Roman" w:cs="Times New Roman"/>
          <w:color w:val="000000"/>
          <w:sz w:val="22"/>
          <w:szCs w:val="22"/>
          <w:lang w:val="ru-RU"/>
        </w:rPr>
      </w:pPr>
      <w:r w:rsidRPr="00F953B0">
        <w:rPr>
          <w:rFonts w:eastAsia="Times New Roman" w:cs="Times New Roman"/>
          <w:color w:val="000000"/>
          <w:sz w:val="22"/>
          <w:szCs w:val="22"/>
          <w:lang w:val="ru-RU"/>
        </w:rPr>
        <w:t>к конкурсной документации</w:t>
      </w:r>
    </w:p>
    <w:p w:rsidR="001F6E2B" w:rsidRPr="00F953B0" w:rsidRDefault="001F6E2B" w:rsidP="00341220">
      <w:pPr>
        <w:spacing w:line="288" w:lineRule="auto"/>
        <w:rPr>
          <w:b/>
        </w:rPr>
      </w:pPr>
    </w:p>
    <w:p w:rsidR="00240FB0" w:rsidRPr="00B504A3" w:rsidRDefault="00240FB0" w:rsidP="00341220">
      <w:pPr>
        <w:pStyle w:val="10"/>
        <w:keepNext w:val="0"/>
        <w:rPr>
          <w:bCs/>
          <w:sz w:val="28"/>
          <w:szCs w:val="28"/>
        </w:rPr>
      </w:pPr>
      <w:bookmarkStart w:id="140" w:name="_Toc478402623"/>
      <w:bookmarkStart w:id="141" w:name="_Toc479664787"/>
      <w:r w:rsidRPr="00B504A3">
        <w:rPr>
          <w:sz w:val="28"/>
          <w:szCs w:val="28"/>
        </w:rPr>
        <w:t>Уведомления об отзыве Заявки</w:t>
      </w:r>
      <w:bookmarkEnd w:id="140"/>
      <w:bookmarkEnd w:id="141"/>
      <w:r w:rsidR="008F3839">
        <w:rPr>
          <w:sz w:val="28"/>
          <w:szCs w:val="28"/>
        </w:rPr>
        <w:t xml:space="preserve"> (форма)</w:t>
      </w:r>
    </w:p>
    <w:p w:rsidR="00240FB0" w:rsidRPr="00240FB0" w:rsidRDefault="00240FB0" w:rsidP="00341220">
      <w:pPr>
        <w:ind w:left="360"/>
        <w:rPr>
          <w:b/>
          <w:bCs/>
        </w:rPr>
      </w:pPr>
    </w:p>
    <w:p w:rsidR="00240FB0" w:rsidRPr="00240FB0" w:rsidRDefault="00240FB0" w:rsidP="006A0BF1">
      <w:r w:rsidRPr="00240FB0">
        <w:rPr>
          <w:b/>
        </w:rPr>
        <w:t>НА БЛАНКЕ ОРГАНИЗАЦИИ</w:t>
      </w:r>
    </w:p>
    <w:p w:rsidR="005E0586" w:rsidRDefault="005E0586" w:rsidP="00FC101E">
      <w:pPr>
        <w:spacing w:after="120"/>
      </w:pPr>
    </w:p>
    <w:p w:rsidR="00FC101E" w:rsidRPr="00240FB0" w:rsidRDefault="005E0586" w:rsidP="00FC101E">
      <w:pPr>
        <w:spacing w:after="120"/>
      </w:pPr>
      <w:r w:rsidRPr="00240FB0">
        <w:t xml:space="preserve"> </w:t>
      </w:r>
      <w:r w:rsidR="00FC101E" w:rsidRPr="00240FB0">
        <w:t>«___»___</w:t>
      </w:r>
      <w:r w:rsidR="00FC101E">
        <w:t>______</w:t>
      </w:r>
      <w:r w:rsidR="00FC101E" w:rsidRPr="00240FB0">
        <w:t>___20</w:t>
      </w:r>
      <w:r w:rsidR="0000757F">
        <w:t>__</w:t>
      </w:r>
      <w:r w:rsidR="00FC101E" w:rsidRPr="00240FB0">
        <w:t>_г.</w:t>
      </w:r>
      <w:r w:rsidR="00FC101E" w:rsidRPr="00FC101E">
        <w:t xml:space="preserve"> </w:t>
      </w:r>
      <w:r w:rsidR="00FC101E" w:rsidRPr="00240FB0">
        <w:t>№_______</w:t>
      </w:r>
    </w:p>
    <w:p w:rsidR="00240FB0" w:rsidRPr="00240FB0" w:rsidRDefault="00240FB0" w:rsidP="00341220">
      <w:pPr>
        <w:jc w:val="both"/>
      </w:pPr>
    </w:p>
    <w:p w:rsidR="00221D5C" w:rsidRDefault="00221D5C" w:rsidP="00221D5C">
      <w:pPr>
        <w:jc w:val="right"/>
      </w:pPr>
      <w:r w:rsidRPr="008946A8">
        <w:t xml:space="preserve">В </w:t>
      </w:r>
      <w:r>
        <w:t>Администрацию</w:t>
      </w:r>
    </w:p>
    <w:p w:rsidR="00221D5C" w:rsidRDefault="009A2DBC" w:rsidP="00221D5C">
      <w:pPr>
        <w:jc w:val="right"/>
      </w:pPr>
      <w:r>
        <w:t>Тарасов</w:t>
      </w:r>
      <w:r w:rsidR="00221D5C">
        <w:t>ского сельского поселения</w:t>
      </w:r>
    </w:p>
    <w:p w:rsidR="00FC101E" w:rsidRDefault="00FC101E" w:rsidP="00FC101E">
      <w:pPr>
        <w:jc w:val="right"/>
      </w:pPr>
      <w:r>
        <w:t>Чесменского муниципального района</w:t>
      </w:r>
    </w:p>
    <w:p w:rsidR="00240FB0" w:rsidRPr="00240FB0" w:rsidRDefault="00FC101E" w:rsidP="00FC101E">
      <w:pPr>
        <w:ind w:left="5579"/>
        <w:jc w:val="right"/>
      </w:pPr>
      <w:r>
        <w:t>Челябинской области</w:t>
      </w:r>
      <w:r w:rsidRPr="00240FB0">
        <w:rPr>
          <w:szCs w:val="20"/>
        </w:rPr>
        <w:t xml:space="preserve"> </w:t>
      </w:r>
    </w:p>
    <w:p w:rsidR="00240FB0" w:rsidRPr="00240FB0" w:rsidRDefault="00240FB0" w:rsidP="00341220">
      <w:pPr>
        <w:snapToGrid w:val="0"/>
        <w:jc w:val="both"/>
      </w:pPr>
    </w:p>
    <w:p w:rsidR="00240FB0" w:rsidRPr="00240FB0" w:rsidRDefault="00240FB0" w:rsidP="00341220">
      <w:pPr>
        <w:snapToGrid w:val="0"/>
        <w:ind w:left="40" w:right="5245"/>
        <w:jc w:val="both"/>
      </w:pPr>
    </w:p>
    <w:p w:rsidR="00221D5C" w:rsidRPr="000E1008" w:rsidRDefault="00240FB0" w:rsidP="00FC101E">
      <w:pPr>
        <w:snapToGrid w:val="0"/>
        <w:ind w:left="40" w:right="-1"/>
        <w:rPr>
          <w:b/>
          <w:color w:val="000000"/>
          <w:sz w:val="28"/>
          <w:szCs w:val="28"/>
        </w:rPr>
      </w:pPr>
      <w:r w:rsidRPr="000E1008">
        <w:rPr>
          <w:b/>
          <w:sz w:val="28"/>
          <w:szCs w:val="28"/>
        </w:rPr>
        <w:t xml:space="preserve">Уведомление </w:t>
      </w:r>
      <w:proofErr w:type="gramStart"/>
      <w:r w:rsidRPr="000E1008">
        <w:rPr>
          <w:b/>
          <w:sz w:val="28"/>
          <w:szCs w:val="28"/>
        </w:rPr>
        <w:t>об отзыве Заявки на участие в конкурсе</w:t>
      </w:r>
      <w:r w:rsidR="00FC101E" w:rsidRPr="000E1008">
        <w:rPr>
          <w:b/>
          <w:sz w:val="28"/>
          <w:szCs w:val="28"/>
        </w:rPr>
        <w:t xml:space="preserve"> </w:t>
      </w:r>
      <w:r w:rsidR="00FC101E" w:rsidRPr="000E1008">
        <w:rPr>
          <w:b/>
          <w:sz w:val="28"/>
          <w:szCs w:val="28"/>
          <w:lang w:eastAsia="ar-SA"/>
        </w:rPr>
        <w:t xml:space="preserve">на право </w:t>
      </w:r>
      <w:r w:rsidR="00FC101E" w:rsidRPr="000E1008">
        <w:rPr>
          <w:b/>
          <w:color w:val="000000"/>
          <w:sz w:val="28"/>
          <w:szCs w:val="28"/>
        </w:rPr>
        <w:t>заключения концессионного соглашения в отношении</w:t>
      </w:r>
      <w:proofErr w:type="gramEnd"/>
      <w:r w:rsidR="00FC101E" w:rsidRPr="000E1008">
        <w:rPr>
          <w:b/>
          <w:color w:val="000000"/>
          <w:sz w:val="28"/>
          <w:szCs w:val="28"/>
        </w:rPr>
        <w:t xml:space="preserve"> объект</w:t>
      </w:r>
      <w:r w:rsidR="00BF593B" w:rsidRPr="000E1008">
        <w:rPr>
          <w:b/>
          <w:color w:val="000000"/>
          <w:sz w:val="28"/>
          <w:szCs w:val="28"/>
        </w:rPr>
        <w:t>ов</w:t>
      </w:r>
      <w:r w:rsidR="00FC101E" w:rsidRPr="000E1008">
        <w:rPr>
          <w:b/>
          <w:color w:val="000000"/>
          <w:sz w:val="28"/>
          <w:szCs w:val="28"/>
        </w:rPr>
        <w:t xml:space="preserve"> </w:t>
      </w:r>
      <w:r w:rsidR="00221D5C" w:rsidRPr="000E1008">
        <w:rPr>
          <w:b/>
          <w:color w:val="000000"/>
          <w:sz w:val="28"/>
          <w:szCs w:val="28"/>
        </w:rPr>
        <w:t>вод</w:t>
      </w:r>
      <w:r w:rsidR="00FC101E" w:rsidRPr="000E1008">
        <w:rPr>
          <w:b/>
          <w:sz w:val="28"/>
          <w:szCs w:val="28"/>
        </w:rPr>
        <w:t>оснабжения</w:t>
      </w:r>
      <w:r w:rsidR="00FC101E" w:rsidRPr="000E1008">
        <w:rPr>
          <w:b/>
          <w:color w:val="000000"/>
          <w:sz w:val="28"/>
          <w:szCs w:val="28"/>
        </w:rPr>
        <w:t>, находящ</w:t>
      </w:r>
      <w:r w:rsidR="00BF593B" w:rsidRPr="000E1008">
        <w:rPr>
          <w:b/>
          <w:color w:val="000000"/>
          <w:sz w:val="28"/>
          <w:szCs w:val="28"/>
        </w:rPr>
        <w:t>их</w:t>
      </w:r>
      <w:r w:rsidR="00FC101E" w:rsidRPr="000E1008">
        <w:rPr>
          <w:b/>
          <w:color w:val="000000"/>
          <w:sz w:val="28"/>
          <w:szCs w:val="28"/>
        </w:rPr>
        <w:t xml:space="preserve">ся в собственности </w:t>
      </w:r>
      <w:r w:rsidR="009A2DBC" w:rsidRPr="009A2DBC">
        <w:rPr>
          <w:b/>
          <w:color w:val="000000"/>
          <w:sz w:val="28"/>
          <w:szCs w:val="28"/>
        </w:rPr>
        <w:t>Тарасов</w:t>
      </w:r>
      <w:r w:rsidR="00221D5C" w:rsidRPr="000E1008">
        <w:rPr>
          <w:b/>
          <w:color w:val="000000"/>
          <w:sz w:val="28"/>
          <w:szCs w:val="28"/>
        </w:rPr>
        <w:t>ского сельского поселения</w:t>
      </w:r>
    </w:p>
    <w:p w:rsidR="00240FB0" w:rsidRPr="000E1008" w:rsidRDefault="00FC101E" w:rsidP="00FC101E">
      <w:pPr>
        <w:snapToGrid w:val="0"/>
        <w:ind w:left="40" w:right="-1"/>
        <w:rPr>
          <w:b/>
          <w:sz w:val="28"/>
          <w:szCs w:val="28"/>
        </w:rPr>
      </w:pPr>
      <w:r w:rsidRPr="000E1008">
        <w:rPr>
          <w:b/>
          <w:color w:val="000000"/>
          <w:sz w:val="28"/>
          <w:szCs w:val="28"/>
        </w:rPr>
        <w:t>Чесменского муниципального района Челябинской области</w:t>
      </w:r>
    </w:p>
    <w:p w:rsidR="00240FB0" w:rsidRPr="00240FB0" w:rsidRDefault="00240FB0" w:rsidP="00341220">
      <w:pPr>
        <w:snapToGrid w:val="0"/>
        <w:spacing w:before="220"/>
        <w:ind w:left="320" w:right="37"/>
        <w:jc w:val="both"/>
      </w:pPr>
    </w:p>
    <w:p w:rsidR="00240FB0" w:rsidRPr="00240FB0" w:rsidRDefault="00240FB0" w:rsidP="00221D5C">
      <w:pPr>
        <w:numPr>
          <w:ilvl w:val="0"/>
          <w:numId w:val="1"/>
        </w:numPr>
        <w:tabs>
          <w:tab w:val="clear" w:pos="709"/>
        </w:tabs>
        <w:ind w:left="0" w:right="142" w:firstLine="0"/>
        <w:jc w:val="both"/>
      </w:pPr>
      <w:r w:rsidRPr="00240FB0">
        <w:t>Настоящим ______________________________________________ уведомляет Вас, что _________________________________________ отзывает свою Заявку регистрационный №_______ от «___»___________20__г.  на участие в конкурсе на право заключения</w:t>
      </w:r>
      <w:r w:rsidR="00221D5C" w:rsidRPr="00221D5C">
        <w:t xml:space="preserve"> концессионного соглашения в отношении объект</w:t>
      </w:r>
      <w:r w:rsidR="00BF593B">
        <w:t>ов</w:t>
      </w:r>
      <w:r w:rsidR="00221D5C" w:rsidRPr="00221D5C">
        <w:t xml:space="preserve"> водоснабжения</w:t>
      </w:r>
      <w:r w:rsidR="00221D5C">
        <w:t>, находящ</w:t>
      </w:r>
      <w:r w:rsidR="00BF593B">
        <w:t>их</w:t>
      </w:r>
      <w:r w:rsidR="00221D5C">
        <w:t xml:space="preserve">ся в собственности </w:t>
      </w:r>
      <w:r w:rsidR="009A2DBC">
        <w:t>Тарасов</w:t>
      </w:r>
      <w:r w:rsidR="00221D5C">
        <w:t>ского сельского поселения</w:t>
      </w:r>
      <w:r w:rsidR="00C07A6B">
        <w:t xml:space="preserve"> </w:t>
      </w:r>
      <w:r w:rsidR="00221D5C">
        <w:t>Чесменского муниципального района Челябинской области</w:t>
      </w:r>
      <w:r w:rsidRPr="00240FB0">
        <w:t>.</w:t>
      </w:r>
    </w:p>
    <w:p w:rsidR="00240FB0" w:rsidRDefault="00240FB0" w:rsidP="00341220">
      <w:pPr>
        <w:snapToGrid w:val="0"/>
        <w:spacing w:before="220"/>
        <w:ind w:right="37" w:firstLine="284"/>
        <w:jc w:val="both"/>
      </w:pPr>
      <w:r w:rsidRPr="00240FB0">
        <w:t>(Поданный конверт получен, конверт не вскрыт)</w:t>
      </w:r>
    </w:p>
    <w:p w:rsidR="00FC101E" w:rsidRDefault="00FC101E" w:rsidP="00341220">
      <w:pPr>
        <w:snapToGrid w:val="0"/>
        <w:spacing w:before="220"/>
        <w:ind w:right="37" w:firstLine="284"/>
        <w:jc w:val="both"/>
      </w:pPr>
    </w:p>
    <w:p w:rsidR="00FC101E" w:rsidRDefault="00FC101E" w:rsidP="00FC101E">
      <w:pPr>
        <w:jc w:val="both"/>
      </w:pPr>
      <w:r w:rsidRPr="00F953B0">
        <w:t xml:space="preserve">Подпись   </w:t>
      </w:r>
      <w:r>
        <w:t>_____________________</w:t>
      </w:r>
      <w:r w:rsidRPr="00F953B0">
        <w:t xml:space="preserve">   </w:t>
      </w:r>
      <w:r w:rsidRPr="00F953B0">
        <w:rPr>
          <w:b/>
        </w:rPr>
        <w:t xml:space="preserve">/ </w:t>
      </w:r>
      <w:r>
        <w:rPr>
          <w:b/>
        </w:rPr>
        <w:t>____________________________</w:t>
      </w:r>
      <w:r w:rsidRPr="00F953B0">
        <w:rPr>
          <w:b/>
        </w:rPr>
        <w:t>/</w:t>
      </w:r>
      <w:r w:rsidRPr="00F953B0">
        <w:t xml:space="preserve"> </w:t>
      </w:r>
    </w:p>
    <w:p w:rsidR="00FC101E" w:rsidRPr="00FC101E" w:rsidRDefault="00FC101E" w:rsidP="00FC101E">
      <w:pPr>
        <w:jc w:val="both"/>
        <w:rPr>
          <w:sz w:val="18"/>
          <w:szCs w:val="18"/>
        </w:rPr>
      </w:pPr>
      <w:r w:rsidRPr="00F953B0">
        <w:t xml:space="preserve">                                                   </w:t>
      </w:r>
      <w:r>
        <w:tab/>
      </w:r>
      <w:r>
        <w:tab/>
      </w:r>
      <w:r>
        <w:tab/>
      </w:r>
      <w:r w:rsidRPr="00FC101E">
        <w:rPr>
          <w:sz w:val="18"/>
          <w:szCs w:val="18"/>
        </w:rPr>
        <w:t xml:space="preserve"> Ф.И.О. </w:t>
      </w:r>
    </w:p>
    <w:p w:rsidR="00240FB0" w:rsidRPr="00240FB0" w:rsidRDefault="00FC101E" w:rsidP="00FC101E">
      <w:r>
        <w:t xml:space="preserve">      </w:t>
      </w:r>
      <w:r w:rsidR="00240FB0" w:rsidRPr="00240FB0">
        <w:t>М.П.</w:t>
      </w:r>
    </w:p>
    <w:p w:rsidR="00D86830" w:rsidRPr="00F953B0" w:rsidRDefault="00D86830" w:rsidP="00341220">
      <w:pPr>
        <w:jc w:val="right"/>
        <w:rPr>
          <w:color w:val="000000"/>
          <w:kern w:val="3"/>
          <w:sz w:val="22"/>
          <w:szCs w:val="22"/>
          <w:lang w:eastAsia="ja-JP" w:bidi="fa-IR"/>
        </w:rPr>
      </w:pPr>
      <w:r w:rsidRPr="00F953B0">
        <w:br w:type="page"/>
      </w:r>
      <w:r w:rsidR="006140A9" w:rsidRPr="00F953B0">
        <w:rPr>
          <w:color w:val="000000"/>
          <w:kern w:val="3"/>
          <w:sz w:val="22"/>
          <w:szCs w:val="22"/>
          <w:lang w:eastAsia="ja-JP" w:bidi="fa-IR"/>
        </w:rPr>
        <w:lastRenderedPageBreak/>
        <w:t>Приложение № 1</w:t>
      </w:r>
      <w:r w:rsidR="00283E44" w:rsidRPr="00F953B0">
        <w:rPr>
          <w:color w:val="000000"/>
          <w:kern w:val="3"/>
          <w:sz w:val="22"/>
          <w:szCs w:val="22"/>
          <w:lang w:eastAsia="ja-JP" w:bidi="fa-IR"/>
        </w:rPr>
        <w:t>4</w:t>
      </w:r>
    </w:p>
    <w:p w:rsidR="00D86830" w:rsidRPr="00F953B0" w:rsidRDefault="00D86830" w:rsidP="00341220">
      <w:pPr>
        <w:suppressAutoHyphens/>
        <w:autoSpaceDE w:val="0"/>
        <w:autoSpaceDN w:val="0"/>
        <w:jc w:val="right"/>
        <w:textAlignment w:val="baseline"/>
        <w:rPr>
          <w:color w:val="000000"/>
          <w:kern w:val="3"/>
          <w:sz w:val="22"/>
          <w:szCs w:val="22"/>
          <w:lang w:eastAsia="ja-JP" w:bidi="fa-IR"/>
        </w:rPr>
      </w:pPr>
      <w:r w:rsidRPr="00F953B0">
        <w:rPr>
          <w:color w:val="000000"/>
          <w:kern w:val="3"/>
          <w:sz w:val="22"/>
          <w:szCs w:val="22"/>
          <w:lang w:eastAsia="ja-JP" w:bidi="fa-IR"/>
        </w:rPr>
        <w:t>к конкурсной документации</w:t>
      </w:r>
    </w:p>
    <w:p w:rsidR="00D86830" w:rsidRPr="008F3839" w:rsidRDefault="00D86830" w:rsidP="00341220">
      <w:pPr>
        <w:tabs>
          <w:tab w:val="left" w:pos="4284"/>
        </w:tabs>
        <w:jc w:val="right"/>
        <w:rPr>
          <w:b/>
        </w:rPr>
      </w:pPr>
      <w:r w:rsidRPr="008F3839">
        <w:rPr>
          <w:b/>
        </w:rPr>
        <w:t>(проект)</w:t>
      </w:r>
    </w:p>
    <w:p w:rsidR="005445F8" w:rsidRPr="00C877F4" w:rsidRDefault="005445F8" w:rsidP="005445F8">
      <w:pPr>
        <w:widowControl w:val="0"/>
        <w:autoSpaceDE w:val="0"/>
        <w:autoSpaceDN w:val="0"/>
        <w:adjustRightInd w:val="0"/>
        <w:rPr>
          <w:b/>
        </w:rPr>
      </w:pPr>
      <w:r>
        <w:rPr>
          <w:b/>
        </w:rPr>
        <w:t>КОНЦЕССИОННОЕ</w:t>
      </w:r>
      <w:r w:rsidRPr="00C877F4">
        <w:rPr>
          <w:b/>
        </w:rPr>
        <w:t xml:space="preserve"> СОГЛАШЕНИЕ</w:t>
      </w:r>
    </w:p>
    <w:p w:rsidR="005445F8" w:rsidRPr="00C877F4" w:rsidRDefault="005445F8" w:rsidP="005445F8">
      <w:pPr>
        <w:widowControl w:val="0"/>
        <w:autoSpaceDE w:val="0"/>
        <w:autoSpaceDN w:val="0"/>
        <w:adjustRightInd w:val="0"/>
        <w:rPr>
          <w:b/>
        </w:rPr>
      </w:pPr>
      <w:r w:rsidRPr="00C877F4">
        <w:rPr>
          <w:b/>
        </w:rPr>
        <w:t>в отношении объектов</w:t>
      </w:r>
      <w:r>
        <w:rPr>
          <w:b/>
        </w:rPr>
        <w:t xml:space="preserve"> холодного водоснабжения, находящихся в собственности </w:t>
      </w:r>
      <w:r w:rsidR="002047AE" w:rsidRPr="002047AE">
        <w:rPr>
          <w:b/>
        </w:rPr>
        <w:t>Тарасов</w:t>
      </w:r>
      <w:r>
        <w:rPr>
          <w:b/>
        </w:rPr>
        <w:t>ского сельского поселения</w:t>
      </w:r>
    </w:p>
    <w:p w:rsidR="005445F8" w:rsidRPr="00C877F4" w:rsidRDefault="005445F8" w:rsidP="005445F8">
      <w:pPr>
        <w:widowControl w:val="0"/>
        <w:autoSpaceDE w:val="0"/>
        <w:autoSpaceDN w:val="0"/>
        <w:adjustRightInd w:val="0"/>
        <w:jc w:val="both"/>
      </w:pPr>
    </w:p>
    <w:p w:rsidR="005445F8" w:rsidRPr="00C877F4" w:rsidRDefault="00E00528" w:rsidP="005445F8">
      <w:pPr>
        <w:widowControl w:val="0"/>
        <w:autoSpaceDE w:val="0"/>
        <w:autoSpaceDN w:val="0"/>
        <w:adjustRightInd w:val="0"/>
        <w:jc w:val="both"/>
      </w:pPr>
      <w:proofErr w:type="spellStart"/>
      <w:r>
        <w:t>п</w:t>
      </w:r>
      <w:proofErr w:type="gramStart"/>
      <w:r>
        <w:t>.Т</w:t>
      </w:r>
      <w:proofErr w:type="gramEnd"/>
      <w:r>
        <w:t>арасовка</w:t>
      </w:r>
      <w:proofErr w:type="spellEnd"/>
      <w:r>
        <w:t xml:space="preserve">     </w:t>
      </w:r>
      <w:r w:rsidR="005445F8">
        <w:t xml:space="preserve"> </w:t>
      </w:r>
      <w:r w:rsidR="005445F8" w:rsidRPr="00C877F4">
        <w:tab/>
      </w:r>
      <w:r w:rsidR="005445F8" w:rsidRPr="00C877F4">
        <w:tab/>
      </w:r>
      <w:r w:rsidR="005445F8" w:rsidRPr="00C877F4">
        <w:tab/>
      </w:r>
      <w:r w:rsidR="005445F8" w:rsidRPr="00C877F4">
        <w:tab/>
      </w:r>
      <w:r w:rsidR="005445F8">
        <w:t xml:space="preserve">                     </w:t>
      </w:r>
      <w:r w:rsidR="00C6535C">
        <w:tab/>
      </w:r>
      <w:r w:rsidR="00C6535C">
        <w:tab/>
      </w:r>
      <w:r w:rsidR="00C6535C">
        <w:tab/>
        <w:t xml:space="preserve">                                                               </w:t>
      </w:r>
      <w:r w:rsidR="005445F8">
        <w:t xml:space="preserve">      </w:t>
      </w:r>
      <w:r w:rsidR="005445F8" w:rsidRPr="00C877F4">
        <w:t>«</w:t>
      </w:r>
      <w:r w:rsidR="005445F8">
        <w:t>____»__________</w:t>
      </w:r>
      <w:r w:rsidR="005445F8" w:rsidRPr="00C877F4">
        <w:t>20</w:t>
      </w:r>
      <w:r w:rsidR="00C6535C">
        <w:t>__</w:t>
      </w:r>
      <w:r w:rsidR="005445F8">
        <w:t xml:space="preserve">  г.</w:t>
      </w:r>
      <w:r w:rsidR="005445F8" w:rsidRPr="00C877F4">
        <w:t xml:space="preserve"> </w:t>
      </w:r>
    </w:p>
    <w:p w:rsidR="005445F8" w:rsidRDefault="005445F8" w:rsidP="005445F8">
      <w:pPr>
        <w:pStyle w:val="ConsPlusNonformat"/>
        <w:jc w:val="both"/>
      </w:pPr>
    </w:p>
    <w:p w:rsidR="005445F8" w:rsidRDefault="005445F8" w:rsidP="005445F8">
      <w:pPr>
        <w:widowControl w:val="0"/>
        <w:autoSpaceDE w:val="0"/>
        <w:autoSpaceDN w:val="0"/>
        <w:adjustRightInd w:val="0"/>
        <w:ind w:firstLine="708"/>
        <w:jc w:val="both"/>
        <w:rPr>
          <w:bCs/>
        </w:rPr>
      </w:pPr>
      <w:proofErr w:type="gramStart"/>
      <w:r w:rsidRPr="00437F33">
        <w:rPr>
          <w:b/>
          <w:bCs/>
        </w:rPr>
        <w:t>Муниципальное образование –</w:t>
      </w:r>
      <w:r>
        <w:rPr>
          <w:b/>
          <w:bCs/>
        </w:rPr>
        <w:t xml:space="preserve"> </w:t>
      </w:r>
      <w:r w:rsidR="002047AE" w:rsidRPr="002047AE">
        <w:rPr>
          <w:b/>
          <w:bCs/>
        </w:rPr>
        <w:t>Тарасов</w:t>
      </w:r>
      <w:r>
        <w:rPr>
          <w:b/>
          <w:bCs/>
        </w:rPr>
        <w:t>ское сельское поселение Чесменского</w:t>
      </w:r>
      <w:r w:rsidRPr="00437F33">
        <w:rPr>
          <w:b/>
          <w:bCs/>
        </w:rPr>
        <w:t xml:space="preserve"> муниципальн</w:t>
      </w:r>
      <w:r>
        <w:rPr>
          <w:b/>
          <w:bCs/>
        </w:rPr>
        <w:t>ого</w:t>
      </w:r>
      <w:r w:rsidRPr="00437F33">
        <w:rPr>
          <w:b/>
          <w:bCs/>
        </w:rPr>
        <w:t xml:space="preserve"> район</w:t>
      </w:r>
      <w:r>
        <w:rPr>
          <w:b/>
          <w:bCs/>
        </w:rPr>
        <w:t>а</w:t>
      </w:r>
      <w:r w:rsidRPr="00437F33">
        <w:rPr>
          <w:b/>
          <w:bCs/>
        </w:rPr>
        <w:t xml:space="preserve"> </w:t>
      </w:r>
      <w:r>
        <w:rPr>
          <w:b/>
          <w:bCs/>
        </w:rPr>
        <w:t>Челябин</w:t>
      </w:r>
      <w:r w:rsidRPr="00437F33">
        <w:rPr>
          <w:b/>
          <w:bCs/>
        </w:rPr>
        <w:t>ской области</w:t>
      </w:r>
      <w:r w:rsidRPr="00437F33">
        <w:rPr>
          <w:bCs/>
        </w:rPr>
        <w:t xml:space="preserve">, от имени которого выступает </w:t>
      </w:r>
      <w:r w:rsidRPr="00437F33">
        <w:rPr>
          <w:b/>
          <w:bCs/>
        </w:rPr>
        <w:t xml:space="preserve">администрация </w:t>
      </w:r>
      <w:r w:rsidR="002047AE" w:rsidRPr="002047AE">
        <w:rPr>
          <w:b/>
          <w:bCs/>
        </w:rPr>
        <w:t>Тарасов</w:t>
      </w:r>
      <w:r>
        <w:rPr>
          <w:b/>
          <w:bCs/>
        </w:rPr>
        <w:t>ского сельского поселения</w:t>
      </w:r>
      <w:r w:rsidRPr="00437F33">
        <w:rPr>
          <w:bCs/>
        </w:rPr>
        <w:t xml:space="preserve">, в лице главы </w:t>
      </w:r>
      <w:r>
        <w:rPr>
          <w:bCs/>
        </w:rPr>
        <w:t xml:space="preserve">поселения </w:t>
      </w:r>
      <w:proofErr w:type="spellStart"/>
      <w:r w:rsidR="002047AE">
        <w:rPr>
          <w:bCs/>
        </w:rPr>
        <w:t>Кондрашевой</w:t>
      </w:r>
      <w:proofErr w:type="spellEnd"/>
      <w:r w:rsidR="002047AE">
        <w:rPr>
          <w:bCs/>
        </w:rPr>
        <w:t xml:space="preserve"> Веры Михайловны</w:t>
      </w:r>
      <w:r w:rsidRPr="00437F33">
        <w:rPr>
          <w:bCs/>
        </w:rPr>
        <w:t>, действующе</w:t>
      </w:r>
      <w:r w:rsidR="002047AE">
        <w:rPr>
          <w:bCs/>
        </w:rPr>
        <w:t>й</w:t>
      </w:r>
      <w:r w:rsidRPr="00437F33">
        <w:rPr>
          <w:bCs/>
        </w:rPr>
        <w:t xml:space="preserve"> на основании Устава</w:t>
      </w:r>
      <w:r>
        <w:rPr>
          <w:bCs/>
        </w:rPr>
        <w:t>,</w:t>
      </w:r>
      <w:r w:rsidR="007769CE">
        <w:rPr>
          <w:bCs/>
        </w:rPr>
        <w:t xml:space="preserve"> </w:t>
      </w:r>
      <w:r w:rsidRPr="00437F33">
        <w:rPr>
          <w:bCs/>
        </w:rPr>
        <w:t xml:space="preserve">именуемое в дальнейшем </w:t>
      </w:r>
      <w:r>
        <w:rPr>
          <w:bCs/>
        </w:rPr>
        <w:t>«</w:t>
      </w:r>
      <w:proofErr w:type="spellStart"/>
      <w:r w:rsidRPr="009672E4">
        <w:rPr>
          <w:b/>
          <w:bCs/>
        </w:rPr>
        <w:t>Концедент</w:t>
      </w:r>
      <w:proofErr w:type="spellEnd"/>
      <w:r>
        <w:rPr>
          <w:b/>
          <w:bCs/>
        </w:rPr>
        <w:t xml:space="preserve">», </w:t>
      </w:r>
      <w:r>
        <w:t>с одной стороны,</w:t>
      </w:r>
      <w:r w:rsidRPr="009672E4">
        <w:rPr>
          <w:bCs/>
        </w:rPr>
        <w:t xml:space="preserve"> и</w:t>
      </w:r>
      <w:r>
        <w:rPr>
          <w:bCs/>
        </w:rPr>
        <w:t xml:space="preserve"> _________________________________</w:t>
      </w:r>
      <w:r>
        <w:t xml:space="preserve">, в лице </w:t>
      </w:r>
      <w:r w:rsidRPr="00437F33">
        <w:t xml:space="preserve"> </w:t>
      </w:r>
      <w:r>
        <w:t>____________________________________________</w:t>
      </w:r>
      <w:r w:rsidRPr="00437F33">
        <w:t>, действующего на основании</w:t>
      </w:r>
      <w:r>
        <w:t>____________</w:t>
      </w:r>
      <w:r w:rsidRPr="00437F33">
        <w:t xml:space="preserve">, </w:t>
      </w:r>
      <w:r w:rsidRPr="00437F33">
        <w:rPr>
          <w:bCs/>
        </w:rPr>
        <w:t xml:space="preserve">именуемое в дальнейшем </w:t>
      </w:r>
      <w:r>
        <w:rPr>
          <w:bCs/>
        </w:rPr>
        <w:t>«</w:t>
      </w:r>
      <w:r w:rsidRPr="001F0515">
        <w:rPr>
          <w:b/>
          <w:bCs/>
        </w:rPr>
        <w:t>Концессионером</w:t>
      </w:r>
      <w:r>
        <w:rPr>
          <w:b/>
          <w:bCs/>
        </w:rPr>
        <w:t>»</w:t>
      </w:r>
      <w:r w:rsidRPr="00437F33">
        <w:rPr>
          <w:bCs/>
        </w:rPr>
        <w:t>, с другой стороны,</w:t>
      </w:r>
      <w:r w:rsidR="00A24FC4">
        <w:rPr>
          <w:b/>
          <w:bCs/>
        </w:rPr>
        <w:t xml:space="preserve"> </w:t>
      </w:r>
      <w:r w:rsidR="00D257BC">
        <w:rPr>
          <w:b/>
          <w:bCs/>
        </w:rPr>
        <w:t>и субъект РФ</w:t>
      </w:r>
      <w:r w:rsidR="00D257BC" w:rsidRPr="00DD7F56">
        <w:rPr>
          <w:b/>
          <w:bCs/>
        </w:rPr>
        <w:t xml:space="preserve"> </w:t>
      </w:r>
      <w:r w:rsidR="00D257BC">
        <w:rPr>
          <w:b/>
          <w:bCs/>
        </w:rPr>
        <w:t xml:space="preserve">- </w:t>
      </w:r>
      <w:r w:rsidR="00D257BC" w:rsidRPr="00DD7F56">
        <w:rPr>
          <w:b/>
          <w:bCs/>
        </w:rPr>
        <w:t>Чел</w:t>
      </w:r>
      <w:r w:rsidR="00D257BC">
        <w:rPr>
          <w:b/>
          <w:bCs/>
        </w:rPr>
        <w:t>ябинская область,</w:t>
      </w:r>
      <w:r w:rsidR="00E52BF0" w:rsidRPr="00E52BF0">
        <w:rPr>
          <w:bCs/>
        </w:rPr>
        <w:t xml:space="preserve"> </w:t>
      </w:r>
      <w:r w:rsidR="00E52BF0">
        <w:rPr>
          <w:bCs/>
        </w:rPr>
        <w:t xml:space="preserve">являющийся самостоятельной стороной Концессионного соглашения, </w:t>
      </w:r>
      <w:r w:rsidR="00D257BC" w:rsidRPr="00D257BC">
        <w:rPr>
          <w:bCs/>
        </w:rPr>
        <w:t>от</w:t>
      </w:r>
      <w:proofErr w:type="gramEnd"/>
      <w:r w:rsidR="00D257BC" w:rsidRPr="00D257BC">
        <w:rPr>
          <w:bCs/>
        </w:rPr>
        <w:t xml:space="preserve"> </w:t>
      </w:r>
      <w:proofErr w:type="gramStart"/>
      <w:r w:rsidR="00D257BC" w:rsidRPr="00D257BC">
        <w:rPr>
          <w:bCs/>
        </w:rPr>
        <w:t>имени</w:t>
      </w:r>
      <w:proofErr w:type="gramEnd"/>
      <w:r w:rsidR="00D257BC" w:rsidRPr="00D257BC">
        <w:rPr>
          <w:bCs/>
        </w:rPr>
        <w:t xml:space="preserve"> которого выступает</w:t>
      </w:r>
      <w:r w:rsidR="00D257BC" w:rsidRPr="00D257BC">
        <w:t xml:space="preserve"> </w:t>
      </w:r>
      <w:r w:rsidR="00D257BC" w:rsidRPr="00D257BC">
        <w:rPr>
          <w:b/>
          <w:bCs/>
        </w:rPr>
        <w:t>Правительство Челябинской области</w:t>
      </w:r>
      <w:r w:rsidR="00D257BC">
        <w:rPr>
          <w:b/>
          <w:bCs/>
        </w:rPr>
        <w:t xml:space="preserve"> </w:t>
      </w:r>
      <w:r w:rsidR="00D257BC" w:rsidRPr="00437F33">
        <w:rPr>
          <w:bCs/>
        </w:rPr>
        <w:t xml:space="preserve">в лице </w:t>
      </w:r>
      <w:r w:rsidR="00D257BC">
        <w:rPr>
          <w:bCs/>
        </w:rPr>
        <w:t>Губернатора Дубровского Бориса Александровича</w:t>
      </w:r>
      <w:r w:rsidR="00D257BC" w:rsidRPr="00437F33">
        <w:rPr>
          <w:bCs/>
        </w:rPr>
        <w:t>, действующего на основании Устава</w:t>
      </w:r>
      <w:r w:rsidR="00D257BC">
        <w:rPr>
          <w:bCs/>
        </w:rPr>
        <w:t>,</w:t>
      </w:r>
      <w:r w:rsidR="00D257BC" w:rsidRPr="00437F33">
        <w:rPr>
          <w:bCs/>
        </w:rPr>
        <w:t xml:space="preserve"> </w:t>
      </w:r>
      <w:r>
        <w:rPr>
          <w:bCs/>
        </w:rPr>
        <w:t xml:space="preserve">совместно </w:t>
      </w:r>
      <w:r w:rsidRPr="00437F33">
        <w:rPr>
          <w:bCs/>
        </w:rPr>
        <w:t>именуемые</w:t>
      </w:r>
      <w:r>
        <w:rPr>
          <w:bCs/>
        </w:rPr>
        <w:t xml:space="preserve"> далее</w:t>
      </w:r>
      <w:r w:rsidRPr="00437F33">
        <w:rPr>
          <w:bCs/>
        </w:rPr>
        <w:t xml:space="preserve"> Сторонами, в соответствии с </w:t>
      </w:r>
      <w:r w:rsidRPr="009202CC">
        <w:rPr>
          <w:bCs/>
        </w:rPr>
        <w:t xml:space="preserve">постановлением администрации </w:t>
      </w:r>
      <w:r w:rsidR="002047AE">
        <w:t>Тарасов</w:t>
      </w:r>
      <w:r>
        <w:rPr>
          <w:bCs/>
        </w:rPr>
        <w:t>с</w:t>
      </w:r>
      <w:r w:rsidRPr="009202CC">
        <w:rPr>
          <w:bCs/>
        </w:rPr>
        <w:t>кого сельского поселения от «</w:t>
      </w:r>
      <w:r w:rsidR="00B3378D">
        <w:rPr>
          <w:bCs/>
        </w:rPr>
        <w:t>13</w:t>
      </w:r>
      <w:r w:rsidRPr="009202CC">
        <w:rPr>
          <w:bCs/>
        </w:rPr>
        <w:t xml:space="preserve">» </w:t>
      </w:r>
      <w:r w:rsidR="00B3378D">
        <w:rPr>
          <w:bCs/>
        </w:rPr>
        <w:t>декабря</w:t>
      </w:r>
      <w:r w:rsidRPr="009202CC">
        <w:rPr>
          <w:bCs/>
        </w:rPr>
        <w:t xml:space="preserve"> 201</w:t>
      </w:r>
      <w:r w:rsidR="00B3378D">
        <w:rPr>
          <w:bCs/>
        </w:rPr>
        <w:t>7</w:t>
      </w:r>
      <w:r w:rsidRPr="009202CC">
        <w:rPr>
          <w:bCs/>
        </w:rPr>
        <w:t xml:space="preserve"> года  № </w:t>
      </w:r>
      <w:r w:rsidR="00B3378D">
        <w:rPr>
          <w:bCs/>
        </w:rPr>
        <w:t>53</w:t>
      </w:r>
      <w:r w:rsidRPr="009202CC">
        <w:rPr>
          <w:bCs/>
        </w:rPr>
        <w:t xml:space="preserve"> и </w:t>
      </w:r>
      <w:r>
        <w:rPr>
          <w:bCs/>
        </w:rPr>
        <w:t xml:space="preserve">протоколом </w:t>
      </w:r>
      <w:r w:rsidRPr="009202CC">
        <w:rPr>
          <w:bCs/>
        </w:rPr>
        <w:t>конкурс</w:t>
      </w:r>
      <w:r>
        <w:rPr>
          <w:bCs/>
        </w:rPr>
        <w:t xml:space="preserve">ной комиссии от </w:t>
      </w:r>
      <w:r w:rsidRPr="005A1097">
        <w:rPr>
          <w:bCs/>
        </w:rPr>
        <w:t>«___» _____ 20</w:t>
      </w:r>
      <w:r w:rsidR="002647C9" w:rsidRPr="005A1097">
        <w:rPr>
          <w:bCs/>
        </w:rPr>
        <w:t>__</w:t>
      </w:r>
      <w:r w:rsidRPr="005A1097">
        <w:rPr>
          <w:bCs/>
        </w:rPr>
        <w:t xml:space="preserve"> г. №___</w:t>
      </w:r>
      <w:r w:rsidRPr="009202CC">
        <w:rPr>
          <w:bCs/>
        </w:rPr>
        <w:t xml:space="preserve"> заключили настоящее </w:t>
      </w:r>
      <w:r>
        <w:rPr>
          <w:bCs/>
        </w:rPr>
        <w:t xml:space="preserve">концессионное соглашение </w:t>
      </w:r>
      <w:r w:rsidRPr="009202CC">
        <w:rPr>
          <w:bCs/>
        </w:rPr>
        <w:t xml:space="preserve">(далее - Соглашение) о нижеследующем:     </w:t>
      </w:r>
    </w:p>
    <w:p w:rsidR="005445F8" w:rsidRPr="00437F33" w:rsidRDefault="005445F8" w:rsidP="005445F8">
      <w:pPr>
        <w:widowControl w:val="0"/>
        <w:autoSpaceDE w:val="0"/>
        <w:autoSpaceDN w:val="0"/>
        <w:adjustRightInd w:val="0"/>
        <w:ind w:firstLine="708"/>
        <w:jc w:val="both"/>
        <w:rPr>
          <w:bCs/>
        </w:rPr>
      </w:pPr>
    </w:p>
    <w:p w:rsidR="005445F8" w:rsidRPr="009202CC" w:rsidRDefault="005445F8" w:rsidP="005445F8">
      <w:pPr>
        <w:pStyle w:val="ConsPlusNonformat"/>
        <w:rPr>
          <w:rFonts w:ascii="Times New Roman" w:hAnsi="Times New Roman" w:cs="Times New Roman"/>
          <w:b/>
          <w:sz w:val="24"/>
          <w:szCs w:val="24"/>
        </w:rPr>
      </w:pPr>
      <w:r w:rsidRPr="009202CC">
        <w:rPr>
          <w:rFonts w:ascii="Times New Roman" w:hAnsi="Times New Roman" w:cs="Times New Roman"/>
          <w:b/>
          <w:sz w:val="24"/>
          <w:szCs w:val="24"/>
        </w:rPr>
        <w:t>I. Предмет Соглашения</w:t>
      </w:r>
    </w:p>
    <w:p w:rsidR="005445F8" w:rsidRPr="00F2233A" w:rsidRDefault="005445F8" w:rsidP="005445F8">
      <w:pPr>
        <w:pStyle w:val="ConsPlusNonformat"/>
        <w:jc w:val="both"/>
        <w:rPr>
          <w:rFonts w:ascii="Times New Roman" w:hAnsi="Times New Roman" w:cs="Times New Roman"/>
          <w:sz w:val="24"/>
          <w:szCs w:val="24"/>
        </w:rPr>
      </w:pPr>
    </w:p>
    <w:p w:rsidR="005445F8" w:rsidRPr="005445F8" w:rsidRDefault="005445F8" w:rsidP="005445F8">
      <w:pPr>
        <w:pStyle w:val="29"/>
        <w:shd w:val="clear" w:color="auto" w:fill="auto"/>
        <w:tabs>
          <w:tab w:val="left" w:pos="1112"/>
        </w:tabs>
        <w:spacing w:after="0" w:line="240" w:lineRule="auto"/>
        <w:jc w:val="both"/>
        <w:rPr>
          <w:b w:val="0"/>
          <w:sz w:val="24"/>
          <w:szCs w:val="24"/>
        </w:rPr>
      </w:pPr>
      <w:bookmarkStart w:id="142" w:name="P121"/>
      <w:bookmarkEnd w:id="142"/>
      <w:r w:rsidRPr="005445F8">
        <w:rPr>
          <w:rFonts w:ascii="Times New Roman" w:hAnsi="Times New Roman"/>
          <w:b w:val="0"/>
          <w:color w:val="000000"/>
          <w:sz w:val="24"/>
          <w:szCs w:val="24"/>
          <w:lang w:eastAsia="ru-RU" w:bidi="ru-RU"/>
        </w:rPr>
        <w:t xml:space="preserve">1.1.Концессионер обязуется за свой счет реконструировать имущество, состав и описание которого приведены в разделе </w:t>
      </w:r>
      <w:r w:rsidRPr="005445F8">
        <w:rPr>
          <w:rFonts w:ascii="Times New Roman" w:hAnsi="Times New Roman"/>
          <w:b w:val="0"/>
          <w:color w:val="000000"/>
          <w:sz w:val="24"/>
          <w:szCs w:val="24"/>
          <w:lang w:val="en-US" w:bidi="en-US"/>
        </w:rPr>
        <w:t>II</w:t>
      </w:r>
      <w:r w:rsidRPr="005445F8">
        <w:rPr>
          <w:rFonts w:ascii="Times New Roman" w:hAnsi="Times New Roman"/>
          <w:b w:val="0"/>
          <w:color w:val="000000"/>
          <w:sz w:val="24"/>
          <w:szCs w:val="24"/>
          <w:lang w:bidi="en-US"/>
        </w:rPr>
        <w:t xml:space="preserve"> </w:t>
      </w:r>
      <w:r w:rsidRPr="005445F8">
        <w:rPr>
          <w:rFonts w:ascii="Times New Roman" w:hAnsi="Times New Roman"/>
          <w:b w:val="0"/>
          <w:color w:val="000000"/>
          <w:sz w:val="24"/>
          <w:szCs w:val="24"/>
          <w:lang w:eastAsia="ru-RU" w:bidi="ru-RU"/>
        </w:rPr>
        <w:t xml:space="preserve">настоящего Соглашения (далее - объекты Соглашения), право </w:t>
      </w:r>
      <w:proofErr w:type="gramStart"/>
      <w:r w:rsidRPr="005445F8">
        <w:rPr>
          <w:rFonts w:ascii="Times New Roman" w:hAnsi="Times New Roman"/>
          <w:b w:val="0"/>
          <w:color w:val="000000"/>
          <w:sz w:val="24"/>
          <w:szCs w:val="24"/>
          <w:lang w:eastAsia="ru-RU" w:bidi="ru-RU"/>
        </w:rPr>
        <w:t>собственности</w:t>
      </w:r>
      <w:proofErr w:type="gramEnd"/>
      <w:r w:rsidRPr="005445F8">
        <w:rPr>
          <w:rFonts w:ascii="Times New Roman" w:hAnsi="Times New Roman"/>
          <w:b w:val="0"/>
          <w:color w:val="000000"/>
          <w:sz w:val="24"/>
          <w:szCs w:val="24"/>
          <w:lang w:eastAsia="ru-RU" w:bidi="ru-RU"/>
        </w:rPr>
        <w:t xml:space="preserve"> на которое принадлежит </w:t>
      </w:r>
      <w:proofErr w:type="spellStart"/>
      <w:r w:rsidRPr="005445F8">
        <w:rPr>
          <w:rFonts w:ascii="Times New Roman" w:hAnsi="Times New Roman"/>
          <w:b w:val="0"/>
          <w:color w:val="000000"/>
          <w:sz w:val="24"/>
          <w:szCs w:val="24"/>
          <w:lang w:eastAsia="ru-RU" w:bidi="ru-RU"/>
        </w:rPr>
        <w:t>Концеденту</w:t>
      </w:r>
      <w:proofErr w:type="spellEnd"/>
      <w:r w:rsidRPr="005445F8">
        <w:rPr>
          <w:rFonts w:ascii="Times New Roman" w:hAnsi="Times New Roman"/>
          <w:b w:val="0"/>
          <w:color w:val="000000"/>
          <w:sz w:val="24"/>
          <w:szCs w:val="24"/>
          <w:lang w:eastAsia="ru-RU" w:bidi="ru-RU"/>
        </w:rPr>
        <w:t xml:space="preserve">, и осуществлять предоставление услуг водоснабжения населению и иным потребителям с использованием объекта Соглашения на территории </w:t>
      </w:r>
      <w:r w:rsidR="00A20B9D">
        <w:rPr>
          <w:rFonts w:ascii="Times New Roman" w:hAnsi="Times New Roman"/>
          <w:b w:val="0"/>
          <w:color w:val="000000"/>
          <w:sz w:val="24"/>
          <w:szCs w:val="24"/>
          <w:lang w:eastAsia="ru-RU" w:bidi="ru-RU"/>
        </w:rPr>
        <w:t>Тарасов</w:t>
      </w:r>
      <w:r w:rsidRPr="005445F8">
        <w:rPr>
          <w:rFonts w:ascii="Times New Roman" w:hAnsi="Times New Roman"/>
          <w:b w:val="0"/>
          <w:color w:val="000000"/>
          <w:sz w:val="24"/>
          <w:szCs w:val="24"/>
          <w:lang w:eastAsia="ru-RU" w:bidi="ru-RU"/>
        </w:rPr>
        <w:t xml:space="preserve">ского сельского поселения, а </w:t>
      </w:r>
      <w:proofErr w:type="spellStart"/>
      <w:r w:rsidRPr="005445F8">
        <w:rPr>
          <w:rFonts w:ascii="Times New Roman" w:hAnsi="Times New Roman"/>
          <w:b w:val="0"/>
          <w:color w:val="000000"/>
          <w:sz w:val="24"/>
          <w:szCs w:val="24"/>
          <w:lang w:eastAsia="ru-RU" w:bidi="ru-RU"/>
        </w:rPr>
        <w:t>Концедент</w:t>
      </w:r>
      <w:proofErr w:type="spellEnd"/>
      <w:r w:rsidRPr="005445F8">
        <w:rPr>
          <w:rFonts w:ascii="Times New Roman" w:hAnsi="Times New Roman"/>
          <w:b w:val="0"/>
          <w:color w:val="000000"/>
          <w:sz w:val="24"/>
          <w:szCs w:val="24"/>
          <w:lang w:eastAsia="ru-RU" w:bidi="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445F8" w:rsidRPr="005445F8" w:rsidRDefault="005445F8" w:rsidP="005445F8">
      <w:pPr>
        <w:pStyle w:val="29"/>
        <w:shd w:val="clear" w:color="auto" w:fill="auto"/>
        <w:tabs>
          <w:tab w:val="left" w:pos="1234"/>
        </w:tabs>
        <w:spacing w:after="0" w:line="240" w:lineRule="auto"/>
        <w:jc w:val="both"/>
        <w:rPr>
          <w:b w:val="0"/>
          <w:sz w:val="24"/>
          <w:szCs w:val="24"/>
        </w:rPr>
      </w:pPr>
      <w:r w:rsidRPr="005445F8">
        <w:rPr>
          <w:rFonts w:ascii="Times New Roman" w:hAnsi="Times New Roman"/>
          <w:b w:val="0"/>
          <w:color w:val="000000"/>
          <w:sz w:val="24"/>
          <w:szCs w:val="24"/>
          <w:lang w:eastAsia="ru-RU" w:bidi="ru-RU"/>
        </w:rPr>
        <w:t>1.2. Проведение работ по реконструкции в рамках настоящего концессионного соглашения предусматривает проведение следующих работ:</w:t>
      </w:r>
    </w:p>
    <w:p w:rsidR="005445F8" w:rsidRPr="005445F8" w:rsidRDefault="005445F8" w:rsidP="00F149E1">
      <w:pPr>
        <w:pStyle w:val="29"/>
        <w:numPr>
          <w:ilvl w:val="0"/>
          <w:numId w:val="11"/>
        </w:numPr>
        <w:shd w:val="clear" w:color="auto" w:fill="auto"/>
        <w:tabs>
          <w:tab w:val="left" w:pos="1012"/>
        </w:tabs>
        <w:spacing w:after="0" w:line="240" w:lineRule="auto"/>
        <w:ind w:firstLine="740"/>
        <w:jc w:val="both"/>
        <w:rPr>
          <w:b w:val="0"/>
          <w:sz w:val="24"/>
          <w:szCs w:val="24"/>
        </w:rPr>
      </w:pPr>
      <w:r w:rsidRPr="005445F8">
        <w:rPr>
          <w:rFonts w:ascii="Times New Roman" w:hAnsi="Times New Roman"/>
          <w:b w:val="0"/>
          <w:color w:val="000000"/>
          <w:sz w:val="24"/>
          <w:szCs w:val="24"/>
          <w:lang w:eastAsia="ru-RU" w:bidi="ru-RU"/>
        </w:rPr>
        <w:t>техническое перевооружение объектов;</w:t>
      </w:r>
    </w:p>
    <w:p w:rsidR="005445F8" w:rsidRPr="003E150B" w:rsidRDefault="005445F8" w:rsidP="00F149E1">
      <w:pPr>
        <w:pStyle w:val="29"/>
        <w:numPr>
          <w:ilvl w:val="0"/>
          <w:numId w:val="11"/>
        </w:numPr>
        <w:shd w:val="clear" w:color="auto" w:fill="auto"/>
        <w:tabs>
          <w:tab w:val="left" w:pos="1012"/>
        </w:tabs>
        <w:spacing w:after="0" w:line="240" w:lineRule="auto"/>
        <w:ind w:firstLine="740"/>
        <w:jc w:val="both"/>
        <w:rPr>
          <w:sz w:val="24"/>
          <w:szCs w:val="24"/>
        </w:rPr>
      </w:pPr>
      <w:r w:rsidRPr="005445F8">
        <w:rPr>
          <w:rFonts w:ascii="Times New Roman" w:hAnsi="Times New Roman"/>
          <w:b w:val="0"/>
          <w:color w:val="000000"/>
          <w:sz w:val="24"/>
          <w:szCs w:val="24"/>
          <w:lang w:eastAsia="ru-RU" w:bidi="ru-RU"/>
        </w:rPr>
        <w:t>проведение работ по капитальному ремонту на объектах</w:t>
      </w:r>
      <w:r w:rsidRPr="003E150B">
        <w:rPr>
          <w:rFonts w:ascii="Times New Roman" w:hAnsi="Times New Roman"/>
          <w:color w:val="000000"/>
          <w:sz w:val="24"/>
          <w:szCs w:val="24"/>
          <w:lang w:eastAsia="ru-RU" w:bidi="ru-RU"/>
        </w:rPr>
        <w:t>.</w:t>
      </w:r>
    </w:p>
    <w:p w:rsidR="005445F8" w:rsidRPr="00F2233A" w:rsidRDefault="005445F8" w:rsidP="005445F8">
      <w:pPr>
        <w:pStyle w:val="ConsPlusNonformat"/>
        <w:jc w:val="both"/>
        <w:rPr>
          <w:rFonts w:ascii="Times New Roman" w:hAnsi="Times New Roman" w:cs="Times New Roman"/>
          <w:sz w:val="24"/>
          <w:szCs w:val="24"/>
        </w:rPr>
      </w:pPr>
    </w:p>
    <w:p w:rsidR="005445F8" w:rsidRPr="002B266F" w:rsidRDefault="005445F8" w:rsidP="005445F8">
      <w:pPr>
        <w:pStyle w:val="ConsPlusNonformat"/>
        <w:rPr>
          <w:rFonts w:ascii="Times New Roman" w:hAnsi="Times New Roman" w:cs="Times New Roman"/>
          <w:b/>
          <w:sz w:val="24"/>
          <w:szCs w:val="24"/>
        </w:rPr>
      </w:pPr>
      <w:bookmarkStart w:id="143" w:name="P153"/>
      <w:bookmarkEnd w:id="143"/>
      <w:r w:rsidRPr="002B266F">
        <w:rPr>
          <w:rFonts w:ascii="Times New Roman" w:hAnsi="Times New Roman" w:cs="Times New Roman"/>
          <w:b/>
          <w:sz w:val="24"/>
          <w:szCs w:val="24"/>
        </w:rPr>
        <w:t>II. Объект Соглашения и иное имущество.</w:t>
      </w:r>
    </w:p>
    <w:p w:rsidR="005445F8" w:rsidRPr="00F2233A" w:rsidRDefault="005445F8" w:rsidP="005445F8">
      <w:pPr>
        <w:pStyle w:val="ConsPlusNonformat"/>
        <w:jc w:val="both"/>
        <w:rPr>
          <w:rFonts w:ascii="Times New Roman" w:hAnsi="Times New Roman" w:cs="Times New Roman"/>
          <w:sz w:val="24"/>
          <w:szCs w:val="24"/>
        </w:rPr>
      </w:pPr>
    </w:p>
    <w:p w:rsidR="005445F8" w:rsidRPr="00F2233A" w:rsidRDefault="005445F8" w:rsidP="005445F8">
      <w:pPr>
        <w:pStyle w:val="ConsPlusNonformat"/>
        <w:jc w:val="both"/>
        <w:rPr>
          <w:rFonts w:ascii="Times New Roman" w:hAnsi="Times New Roman" w:cs="Times New Roman"/>
          <w:sz w:val="24"/>
          <w:szCs w:val="24"/>
        </w:rPr>
      </w:pPr>
      <w:r w:rsidRPr="00F2233A">
        <w:rPr>
          <w:rFonts w:ascii="Times New Roman" w:hAnsi="Times New Roman" w:cs="Times New Roman"/>
          <w:sz w:val="24"/>
          <w:szCs w:val="24"/>
        </w:rPr>
        <w:t xml:space="preserve">    2.1 Объектом Соглашения является централизованная система </w:t>
      </w:r>
      <w:r>
        <w:rPr>
          <w:rFonts w:ascii="Times New Roman" w:hAnsi="Times New Roman" w:cs="Times New Roman"/>
          <w:sz w:val="24"/>
          <w:szCs w:val="24"/>
        </w:rPr>
        <w:t xml:space="preserve">холодного </w:t>
      </w:r>
      <w:proofErr w:type="gramStart"/>
      <w:r w:rsidRPr="00F2233A">
        <w:rPr>
          <w:rFonts w:ascii="Times New Roman" w:hAnsi="Times New Roman" w:cs="Times New Roman"/>
          <w:sz w:val="24"/>
          <w:szCs w:val="24"/>
        </w:rPr>
        <w:t>водоснабжения</w:t>
      </w:r>
      <w:proofErr w:type="gramEnd"/>
      <w:r w:rsidRPr="00F2233A">
        <w:rPr>
          <w:rFonts w:ascii="Times New Roman" w:hAnsi="Times New Roman" w:cs="Times New Roman"/>
          <w:sz w:val="24"/>
          <w:szCs w:val="24"/>
        </w:rPr>
        <w:t xml:space="preserve"> предназначенная для  осуществления  </w:t>
      </w:r>
      <w:r w:rsidR="00AF40AB" w:rsidRPr="00AF40AB">
        <w:rPr>
          <w:rFonts w:ascii="Times New Roman" w:hAnsi="Times New Roman" w:cs="Times New Roman"/>
          <w:sz w:val="24"/>
          <w:szCs w:val="24"/>
        </w:rPr>
        <w:t>забора, подъема, водоподготовки, транспортировки и обеспечения подачи холодной воды потребителям</w:t>
      </w:r>
      <w:r w:rsidR="00AF40AB">
        <w:rPr>
          <w:rFonts w:ascii="Times New Roman" w:hAnsi="Times New Roman" w:cs="Times New Roman"/>
          <w:sz w:val="24"/>
          <w:szCs w:val="24"/>
        </w:rPr>
        <w:t xml:space="preserve"> </w:t>
      </w:r>
      <w:r w:rsidR="0006286E" w:rsidRPr="0006286E">
        <w:rPr>
          <w:rFonts w:ascii="Times New Roman" w:hAnsi="Times New Roman" w:cs="Times New Roman"/>
          <w:sz w:val="24"/>
          <w:szCs w:val="24"/>
        </w:rPr>
        <w:t>Тарасов</w:t>
      </w:r>
      <w:r w:rsidR="00AF40AB" w:rsidRPr="0006286E">
        <w:rPr>
          <w:rFonts w:ascii="Times New Roman" w:hAnsi="Times New Roman" w:cs="Times New Roman"/>
          <w:sz w:val="24"/>
          <w:szCs w:val="24"/>
        </w:rPr>
        <w:t>ского</w:t>
      </w:r>
      <w:r w:rsidR="00AF40AB">
        <w:rPr>
          <w:rFonts w:ascii="Times New Roman" w:hAnsi="Times New Roman" w:cs="Times New Roman"/>
          <w:sz w:val="24"/>
          <w:szCs w:val="24"/>
        </w:rPr>
        <w:t xml:space="preserve"> сельского поселения, являющаяся единым  технологическим</w:t>
      </w:r>
      <w:r w:rsidR="00D306E6">
        <w:rPr>
          <w:rFonts w:ascii="Times New Roman" w:hAnsi="Times New Roman" w:cs="Times New Roman"/>
          <w:sz w:val="24"/>
          <w:szCs w:val="24"/>
        </w:rPr>
        <w:t xml:space="preserve"> комплексом,</w:t>
      </w:r>
      <w:r w:rsidR="00AF40AB" w:rsidRPr="00AF40AB">
        <w:rPr>
          <w:rFonts w:ascii="Times New Roman" w:hAnsi="Times New Roman" w:cs="Times New Roman"/>
          <w:sz w:val="24"/>
          <w:szCs w:val="24"/>
        </w:rPr>
        <w:t xml:space="preserve"> </w:t>
      </w:r>
      <w:r w:rsidRPr="00F2233A">
        <w:rPr>
          <w:rFonts w:ascii="Times New Roman" w:hAnsi="Times New Roman" w:cs="Times New Roman"/>
          <w:sz w:val="24"/>
          <w:szCs w:val="24"/>
        </w:rPr>
        <w:t>подлежащая реконструкции.</w:t>
      </w:r>
    </w:p>
    <w:p w:rsidR="00280DC7" w:rsidRDefault="005445F8" w:rsidP="005445F8">
      <w:pPr>
        <w:pStyle w:val="ConsPlusNonformat"/>
        <w:jc w:val="both"/>
        <w:rPr>
          <w:rFonts w:ascii="Times New Roman" w:hAnsi="Times New Roman" w:cs="Times New Roman"/>
          <w:sz w:val="24"/>
          <w:szCs w:val="24"/>
        </w:rPr>
      </w:pPr>
      <w:r w:rsidRPr="00F2233A">
        <w:rPr>
          <w:rFonts w:ascii="Times New Roman" w:hAnsi="Times New Roman" w:cs="Times New Roman"/>
          <w:sz w:val="24"/>
          <w:szCs w:val="24"/>
        </w:rPr>
        <w:t xml:space="preserve">    2.2  </w:t>
      </w:r>
      <w:r w:rsidR="00280DC7" w:rsidRPr="00280DC7">
        <w:rPr>
          <w:rFonts w:ascii="Times New Roman" w:hAnsi="Times New Roman" w:cs="Times New Roman"/>
          <w:sz w:val="24"/>
          <w:szCs w:val="24"/>
        </w:rPr>
        <w:t xml:space="preserve">Схема водоснабжения </w:t>
      </w:r>
      <w:r w:rsidR="0006286E" w:rsidRPr="0006286E">
        <w:rPr>
          <w:rFonts w:ascii="Times New Roman" w:hAnsi="Times New Roman" w:cs="Times New Roman"/>
          <w:sz w:val="24"/>
          <w:szCs w:val="24"/>
        </w:rPr>
        <w:t>Тарасов</w:t>
      </w:r>
      <w:r w:rsidR="00280DC7" w:rsidRPr="00280DC7">
        <w:rPr>
          <w:rFonts w:ascii="Times New Roman" w:hAnsi="Times New Roman" w:cs="Times New Roman"/>
          <w:sz w:val="24"/>
          <w:szCs w:val="24"/>
        </w:rPr>
        <w:t xml:space="preserve">ского сельского поселения и документы, подтверждающие собственность </w:t>
      </w:r>
      <w:proofErr w:type="spellStart"/>
      <w:r w:rsidR="00280DC7" w:rsidRPr="00280DC7">
        <w:rPr>
          <w:rFonts w:ascii="Times New Roman" w:hAnsi="Times New Roman" w:cs="Times New Roman"/>
          <w:sz w:val="24"/>
          <w:szCs w:val="24"/>
        </w:rPr>
        <w:t>Концедента</w:t>
      </w:r>
      <w:proofErr w:type="spellEnd"/>
      <w:r w:rsidR="00280DC7" w:rsidRPr="00280DC7">
        <w:rPr>
          <w:rFonts w:ascii="Times New Roman" w:hAnsi="Times New Roman" w:cs="Times New Roman"/>
          <w:sz w:val="24"/>
          <w:szCs w:val="24"/>
        </w:rPr>
        <w:t xml:space="preserve"> на Объект Соглашения и земельный участок </w:t>
      </w:r>
      <w:r w:rsidR="00280DC7">
        <w:rPr>
          <w:rFonts w:ascii="Times New Roman" w:hAnsi="Times New Roman" w:cs="Times New Roman"/>
          <w:sz w:val="24"/>
          <w:szCs w:val="24"/>
        </w:rPr>
        <w:t xml:space="preserve">указаны в </w:t>
      </w:r>
      <w:r w:rsidR="00280DC7" w:rsidRPr="002B266F">
        <w:rPr>
          <w:rFonts w:ascii="Times New Roman" w:hAnsi="Times New Roman" w:cs="Times New Roman"/>
          <w:sz w:val="24"/>
          <w:szCs w:val="24"/>
          <w:highlight w:val="green"/>
        </w:rPr>
        <w:t>Приложени</w:t>
      </w:r>
      <w:r w:rsidR="00280DC7">
        <w:rPr>
          <w:rFonts w:ascii="Times New Roman" w:hAnsi="Times New Roman" w:cs="Times New Roman"/>
          <w:sz w:val="24"/>
          <w:szCs w:val="24"/>
          <w:highlight w:val="green"/>
        </w:rPr>
        <w:t>и</w:t>
      </w:r>
      <w:r w:rsidR="00280DC7" w:rsidRPr="002B266F">
        <w:rPr>
          <w:rFonts w:ascii="Times New Roman" w:hAnsi="Times New Roman" w:cs="Times New Roman"/>
          <w:sz w:val="24"/>
          <w:szCs w:val="24"/>
          <w:highlight w:val="green"/>
        </w:rPr>
        <w:t xml:space="preserve"> №1</w:t>
      </w:r>
      <w:r w:rsidR="00280DC7" w:rsidRPr="00F2233A">
        <w:rPr>
          <w:rFonts w:ascii="Times New Roman" w:hAnsi="Times New Roman" w:cs="Times New Roman"/>
          <w:sz w:val="24"/>
          <w:szCs w:val="24"/>
        </w:rPr>
        <w:t xml:space="preserve"> к настоящему Соглашению.</w:t>
      </w:r>
    </w:p>
    <w:p w:rsidR="00793B9F" w:rsidRDefault="005445F8" w:rsidP="005445F8">
      <w:pPr>
        <w:pStyle w:val="ConsPlusNonformat"/>
        <w:jc w:val="both"/>
        <w:rPr>
          <w:rFonts w:ascii="Times New Roman" w:hAnsi="Times New Roman" w:cs="Times New Roman"/>
          <w:sz w:val="24"/>
          <w:szCs w:val="24"/>
        </w:rPr>
      </w:pPr>
      <w:r w:rsidRPr="00F2233A">
        <w:rPr>
          <w:rFonts w:ascii="Times New Roman" w:hAnsi="Times New Roman" w:cs="Times New Roman"/>
          <w:sz w:val="24"/>
          <w:szCs w:val="24"/>
        </w:rPr>
        <w:t xml:space="preserve">    2.3. </w:t>
      </w:r>
      <w:proofErr w:type="spellStart"/>
      <w:r w:rsidR="00793B9F" w:rsidRPr="00F2233A">
        <w:rPr>
          <w:rFonts w:ascii="Times New Roman" w:hAnsi="Times New Roman" w:cs="Times New Roman"/>
          <w:sz w:val="24"/>
          <w:szCs w:val="24"/>
        </w:rPr>
        <w:t>Концедент</w:t>
      </w:r>
      <w:proofErr w:type="spellEnd"/>
      <w:r w:rsidR="00793B9F" w:rsidRPr="00F2233A">
        <w:rPr>
          <w:rFonts w:ascii="Times New Roman" w:hAnsi="Times New Roman" w:cs="Times New Roman"/>
          <w:sz w:val="24"/>
          <w:szCs w:val="24"/>
        </w:rPr>
        <w:t xml:space="preserve"> </w:t>
      </w:r>
      <w:proofErr w:type="gramStart"/>
      <w:r w:rsidR="00793B9F" w:rsidRPr="00F2233A">
        <w:rPr>
          <w:rFonts w:ascii="Times New Roman" w:hAnsi="Times New Roman" w:cs="Times New Roman"/>
          <w:sz w:val="24"/>
          <w:szCs w:val="24"/>
        </w:rPr>
        <w:t>обязан</w:t>
      </w:r>
      <w:proofErr w:type="gramEnd"/>
      <w:r w:rsidR="00793B9F" w:rsidRPr="00F2233A">
        <w:rPr>
          <w:rFonts w:ascii="Times New Roman"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пункте 1.1. настоящего соглашения (далее – иное имущество).</w:t>
      </w:r>
    </w:p>
    <w:p w:rsidR="00793B9F" w:rsidRDefault="005445F8" w:rsidP="00793B9F">
      <w:pPr>
        <w:pStyle w:val="ConsPlusNonformat"/>
        <w:jc w:val="both"/>
        <w:rPr>
          <w:rFonts w:ascii="Times New Roman" w:hAnsi="Times New Roman" w:cs="Times New Roman"/>
          <w:sz w:val="24"/>
          <w:szCs w:val="24"/>
        </w:rPr>
      </w:pPr>
      <w:r w:rsidRPr="00F2233A">
        <w:rPr>
          <w:rFonts w:ascii="Times New Roman" w:hAnsi="Times New Roman" w:cs="Times New Roman"/>
          <w:sz w:val="24"/>
          <w:szCs w:val="24"/>
        </w:rPr>
        <w:t xml:space="preserve">    2.4. </w:t>
      </w:r>
      <w:r w:rsidR="00793B9F" w:rsidRPr="00F2233A">
        <w:rPr>
          <w:rFonts w:ascii="Times New Roman" w:hAnsi="Times New Roman" w:cs="Times New Roman"/>
          <w:sz w:val="24"/>
          <w:szCs w:val="24"/>
        </w:rPr>
        <w:t>Сведения о составе и описании объектов имущества</w:t>
      </w:r>
      <w:r w:rsidR="00793B9F">
        <w:rPr>
          <w:rFonts w:ascii="Times New Roman" w:hAnsi="Times New Roman" w:cs="Times New Roman"/>
          <w:sz w:val="24"/>
          <w:szCs w:val="24"/>
        </w:rPr>
        <w:t xml:space="preserve"> (в том числе иного имущества)</w:t>
      </w:r>
      <w:r w:rsidR="00793B9F" w:rsidRPr="00F2233A">
        <w:rPr>
          <w:rFonts w:ascii="Times New Roman" w:hAnsi="Times New Roman" w:cs="Times New Roman"/>
          <w:sz w:val="24"/>
          <w:szCs w:val="24"/>
        </w:rPr>
        <w:t>,</w:t>
      </w:r>
      <w:r w:rsidR="00793B9F">
        <w:rPr>
          <w:rFonts w:ascii="Times New Roman" w:hAnsi="Times New Roman" w:cs="Times New Roman"/>
          <w:sz w:val="24"/>
          <w:szCs w:val="24"/>
        </w:rPr>
        <w:t xml:space="preserve"> </w:t>
      </w:r>
      <w:r w:rsidR="00793B9F" w:rsidRPr="00F2233A">
        <w:rPr>
          <w:rFonts w:ascii="Times New Roman" w:hAnsi="Times New Roman" w:cs="Times New Roman"/>
          <w:sz w:val="24"/>
          <w:szCs w:val="24"/>
        </w:rPr>
        <w:t xml:space="preserve">передаваемого </w:t>
      </w:r>
      <w:r w:rsidR="00793B9F">
        <w:rPr>
          <w:rFonts w:ascii="Times New Roman" w:hAnsi="Times New Roman" w:cs="Times New Roman"/>
          <w:sz w:val="24"/>
          <w:szCs w:val="24"/>
        </w:rPr>
        <w:t xml:space="preserve">по концессионному соглашению </w:t>
      </w:r>
      <w:r w:rsidR="00793B9F" w:rsidRPr="00F2233A">
        <w:rPr>
          <w:rFonts w:ascii="Times New Roman" w:hAnsi="Times New Roman" w:cs="Times New Roman"/>
          <w:sz w:val="24"/>
          <w:szCs w:val="24"/>
        </w:rPr>
        <w:t xml:space="preserve">приведены в </w:t>
      </w:r>
      <w:r w:rsidR="00793B9F" w:rsidRPr="002B266F">
        <w:rPr>
          <w:rFonts w:ascii="Times New Roman" w:hAnsi="Times New Roman" w:cs="Times New Roman"/>
          <w:sz w:val="24"/>
          <w:szCs w:val="24"/>
          <w:highlight w:val="green"/>
        </w:rPr>
        <w:t>Приложении №</w:t>
      </w:r>
      <w:r w:rsidR="00793B9F" w:rsidRPr="00280DC7">
        <w:rPr>
          <w:rFonts w:ascii="Times New Roman" w:hAnsi="Times New Roman" w:cs="Times New Roman"/>
          <w:sz w:val="24"/>
          <w:szCs w:val="24"/>
          <w:highlight w:val="green"/>
        </w:rPr>
        <w:t>2</w:t>
      </w:r>
      <w:r w:rsidR="00793B9F" w:rsidRPr="00F2233A">
        <w:rPr>
          <w:rFonts w:ascii="Times New Roman" w:hAnsi="Times New Roman" w:cs="Times New Roman"/>
          <w:sz w:val="24"/>
          <w:szCs w:val="24"/>
        </w:rPr>
        <w:t xml:space="preserve"> к настоящему Соглашению</w:t>
      </w:r>
      <w:r w:rsidR="00793B9F">
        <w:rPr>
          <w:rFonts w:ascii="Times New Roman" w:hAnsi="Times New Roman" w:cs="Times New Roman"/>
          <w:sz w:val="24"/>
          <w:szCs w:val="24"/>
        </w:rPr>
        <w:t>.</w:t>
      </w:r>
    </w:p>
    <w:p w:rsidR="005445F8" w:rsidRPr="00F2233A" w:rsidRDefault="005445F8" w:rsidP="005445F8">
      <w:pPr>
        <w:pStyle w:val="ConsPlusNonformat"/>
        <w:jc w:val="both"/>
        <w:rPr>
          <w:rFonts w:ascii="Times New Roman" w:hAnsi="Times New Roman" w:cs="Times New Roman"/>
          <w:sz w:val="24"/>
          <w:szCs w:val="24"/>
        </w:rPr>
      </w:pPr>
    </w:p>
    <w:p w:rsidR="005445F8" w:rsidRPr="00F2233A" w:rsidRDefault="005445F8" w:rsidP="005445F8">
      <w:pPr>
        <w:pStyle w:val="ConsPlusNonformat"/>
        <w:jc w:val="both"/>
        <w:rPr>
          <w:rFonts w:ascii="Times New Roman" w:hAnsi="Times New Roman" w:cs="Times New Roman"/>
          <w:sz w:val="24"/>
          <w:szCs w:val="24"/>
        </w:rPr>
      </w:pPr>
      <w:r w:rsidRPr="00F2233A">
        <w:rPr>
          <w:rFonts w:ascii="Times New Roman" w:hAnsi="Times New Roman" w:cs="Times New Roman"/>
          <w:sz w:val="24"/>
          <w:szCs w:val="24"/>
        </w:rPr>
        <w:t xml:space="preserve">    2.5. </w:t>
      </w:r>
      <w:r w:rsidR="00793B9F" w:rsidRPr="00F2233A">
        <w:rPr>
          <w:rFonts w:ascii="Times New Roman" w:hAnsi="Times New Roman" w:cs="Times New Roman"/>
          <w:sz w:val="24"/>
          <w:szCs w:val="24"/>
        </w:rPr>
        <w:t xml:space="preserve">Объекты имущества в составе Объекта Соглашения, подлежащие реконструкции, а также иное имущество, передаются </w:t>
      </w:r>
      <w:proofErr w:type="spellStart"/>
      <w:r w:rsidR="00793B9F" w:rsidRPr="00F2233A">
        <w:rPr>
          <w:rFonts w:ascii="Times New Roman" w:hAnsi="Times New Roman" w:cs="Times New Roman"/>
          <w:sz w:val="24"/>
          <w:szCs w:val="24"/>
        </w:rPr>
        <w:t>Концедентом</w:t>
      </w:r>
      <w:proofErr w:type="spellEnd"/>
      <w:r w:rsidR="00793B9F" w:rsidRPr="00F2233A">
        <w:rPr>
          <w:rFonts w:ascii="Times New Roman" w:hAnsi="Times New Roman" w:cs="Times New Roman"/>
          <w:sz w:val="24"/>
          <w:szCs w:val="24"/>
        </w:rPr>
        <w:t xml:space="preserve"> Концессионеру по подписываемому сторонами акту/актами приема-передачи</w:t>
      </w:r>
      <w:r w:rsidR="00793B9F">
        <w:rPr>
          <w:rFonts w:ascii="Times New Roman" w:hAnsi="Times New Roman" w:cs="Times New Roman"/>
          <w:sz w:val="24"/>
          <w:szCs w:val="24"/>
        </w:rPr>
        <w:t>.</w:t>
      </w:r>
    </w:p>
    <w:p w:rsidR="005445F8" w:rsidRPr="00F2233A" w:rsidRDefault="005445F8" w:rsidP="005445F8">
      <w:pPr>
        <w:pStyle w:val="ConsPlusNonformat"/>
        <w:jc w:val="both"/>
        <w:rPr>
          <w:rFonts w:ascii="Times New Roman" w:hAnsi="Times New Roman" w:cs="Times New Roman"/>
          <w:sz w:val="24"/>
          <w:szCs w:val="24"/>
        </w:rPr>
      </w:pPr>
      <w:r w:rsidRPr="00F2233A">
        <w:rPr>
          <w:rFonts w:ascii="Times New Roman" w:hAnsi="Times New Roman" w:cs="Times New Roman"/>
          <w:sz w:val="24"/>
          <w:szCs w:val="24"/>
        </w:rPr>
        <w:t xml:space="preserve">    2.6. </w:t>
      </w:r>
      <w:proofErr w:type="spellStart"/>
      <w:r w:rsidR="00793B9F" w:rsidRPr="00F2233A">
        <w:rPr>
          <w:rFonts w:ascii="Times New Roman" w:hAnsi="Times New Roman" w:cs="Times New Roman"/>
          <w:sz w:val="24"/>
          <w:szCs w:val="24"/>
        </w:rPr>
        <w:t>Концедент</w:t>
      </w:r>
      <w:proofErr w:type="spellEnd"/>
      <w:r w:rsidR="00793B9F" w:rsidRPr="00F2233A">
        <w:rPr>
          <w:rFonts w:ascii="Times New Roman" w:hAnsi="Times New Roman" w:cs="Times New Roman"/>
          <w:sz w:val="24"/>
          <w:szCs w:val="24"/>
        </w:rPr>
        <w:t xml:space="preserve">  гарантирует,  что на момент заключения настоящего Соглашения</w:t>
      </w:r>
      <w:r w:rsidR="00793B9F">
        <w:rPr>
          <w:rFonts w:ascii="Times New Roman" w:hAnsi="Times New Roman" w:cs="Times New Roman"/>
          <w:sz w:val="24"/>
          <w:szCs w:val="24"/>
        </w:rPr>
        <w:t xml:space="preserve"> </w:t>
      </w:r>
      <w:r w:rsidR="00793B9F" w:rsidRPr="00F2233A">
        <w:rPr>
          <w:rFonts w:ascii="Times New Roman" w:hAnsi="Times New Roman" w:cs="Times New Roman"/>
          <w:sz w:val="24"/>
          <w:szCs w:val="24"/>
        </w:rPr>
        <w:t xml:space="preserve">объект  Соглашения, а также иное </w:t>
      </w:r>
      <w:proofErr w:type="gramStart"/>
      <w:r w:rsidR="00793B9F" w:rsidRPr="00F2233A">
        <w:rPr>
          <w:rFonts w:ascii="Times New Roman" w:hAnsi="Times New Roman" w:cs="Times New Roman"/>
          <w:sz w:val="24"/>
          <w:szCs w:val="24"/>
        </w:rPr>
        <w:t>имущество</w:t>
      </w:r>
      <w:proofErr w:type="gramEnd"/>
      <w:r w:rsidR="00793B9F" w:rsidRPr="00F2233A">
        <w:rPr>
          <w:rFonts w:ascii="Times New Roman" w:hAnsi="Times New Roman" w:cs="Times New Roman"/>
          <w:sz w:val="24"/>
          <w:szCs w:val="24"/>
        </w:rPr>
        <w:t xml:space="preserve"> передаваемое по условиям настоящего соглашения Концессионеру  свободно  от  прав  третьих лиц и иных ограничений прав</w:t>
      </w:r>
      <w:r w:rsidR="00793B9F">
        <w:rPr>
          <w:rFonts w:ascii="Times New Roman" w:hAnsi="Times New Roman" w:cs="Times New Roman"/>
          <w:sz w:val="24"/>
          <w:szCs w:val="24"/>
        </w:rPr>
        <w:t xml:space="preserve"> </w:t>
      </w:r>
      <w:r w:rsidR="00793B9F" w:rsidRPr="00F2233A">
        <w:rPr>
          <w:rFonts w:ascii="Times New Roman" w:hAnsi="Times New Roman" w:cs="Times New Roman"/>
          <w:sz w:val="24"/>
          <w:szCs w:val="24"/>
        </w:rPr>
        <w:t xml:space="preserve">собственности </w:t>
      </w:r>
      <w:proofErr w:type="spellStart"/>
      <w:r w:rsidR="00793B9F" w:rsidRPr="00F2233A">
        <w:rPr>
          <w:rFonts w:ascii="Times New Roman" w:hAnsi="Times New Roman" w:cs="Times New Roman"/>
          <w:sz w:val="24"/>
          <w:szCs w:val="24"/>
        </w:rPr>
        <w:t>Концедента</w:t>
      </w:r>
      <w:proofErr w:type="spellEnd"/>
      <w:r w:rsidR="00793B9F" w:rsidRPr="00F2233A">
        <w:rPr>
          <w:rFonts w:ascii="Times New Roman" w:hAnsi="Times New Roman" w:cs="Times New Roman"/>
          <w:sz w:val="24"/>
          <w:szCs w:val="24"/>
        </w:rPr>
        <w:t xml:space="preserve"> на указанное имущество.</w:t>
      </w:r>
    </w:p>
    <w:p w:rsidR="005445F8" w:rsidRDefault="005445F8" w:rsidP="005445F8">
      <w:pPr>
        <w:pStyle w:val="ConsPlusNonformat"/>
        <w:jc w:val="both"/>
      </w:pPr>
      <w:r w:rsidRPr="00F2233A">
        <w:rPr>
          <w:rFonts w:ascii="Times New Roman" w:hAnsi="Times New Roman" w:cs="Times New Roman"/>
          <w:sz w:val="24"/>
          <w:szCs w:val="24"/>
        </w:rPr>
        <w:t xml:space="preserve">    </w:t>
      </w:r>
      <w:r>
        <w:t xml:space="preserve">    </w:t>
      </w:r>
    </w:p>
    <w:p w:rsidR="005445F8" w:rsidRPr="002B266F" w:rsidRDefault="005445F8" w:rsidP="005445F8">
      <w:pPr>
        <w:pStyle w:val="ConsPlusNonformat"/>
        <w:rPr>
          <w:rFonts w:ascii="Times New Roman" w:hAnsi="Times New Roman" w:cs="Times New Roman"/>
          <w:b/>
          <w:sz w:val="24"/>
          <w:szCs w:val="24"/>
        </w:rPr>
      </w:pPr>
      <w:r w:rsidRPr="002B266F">
        <w:rPr>
          <w:rFonts w:ascii="Times New Roman" w:hAnsi="Times New Roman" w:cs="Times New Roman"/>
          <w:b/>
          <w:sz w:val="24"/>
          <w:szCs w:val="24"/>
          <w:lang w:val="en-US"/>
        </w:rPr>
        <w:t>III</w:t>
      </w:r>
      <w:r w:rsidRPr="002B266F">
        <w:rPr>
          <w:rFonts w:ascii="Times New Roman" w:hAnsi="Times New Roman" w:cs="Times New Roman"/>
          <w:b/>
          <w:sz w:val="24"/>
          <w:szCs w:val="24"/>
        </w:rPr>
        <w:t>. Сроки по настоящему соглашению</w:t>
      </w:r>
    </w:p>
    <w:p w:rsidR="005445F8" w:rsidRPr="00B136B0" w:rsidRDefault="005445F8" w:rsidP="005445F8">
      <w:pPr>
        <w:pStyle w:val="ConsPlusNonformat"/>
        <w:rPr>
          <w:rFonts w:ascii="Times New Roman" w:hAnsi="Times New Roman" w:cs="Times New Roman"/>
          <w:sz w:val="24"/>
          <w:szCs w:val="24"/>
        </w:rPr>
      </w:pPr>
    </w:p>
    <w:p w:rsidR="005445F8" w:rsidRDefault="005445F8" w:rsidP="005445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136B0">
        <w:rPr>
          <w:rFonts w:ascii="Times New Roman" w:hAnsi="Times New Roman" w:cs="Times New Roman"/>
          <w:sz w:val="24"/>
          <w:szCs w:val="24"/>
        </w:rPr>
        <w:t>3.1. Настоящее Соглашение вступает в силу с даты его подписания и действует</w:t>
      </w:r>
      <w:r>
        <w:rPr>
          <w:rFonts w:ascii="Times New Roman" w:hAnsi="Times New Roman" w:cs="Times New Roman"/>
          <w:sz w:val="24"/>
          <w:szCs w:val="24"/>
        </w:rPr>
        <w:t xml:space="preserve"> 15 (пятнадцать) лет</w:t>
      </w:r>
      <w:r w:rsidRPr="00B136B0">
        <w:rPr>
          <w:rFonts w:ascii="Times New Roman" w:hAnsi="Times New Roman" w:cs="Times New Roman"/>
          <w:sz w:val="24"/>
          <w:szCs w:val="24"/>
        </w:rPr>
        <w:t>.</w:t>
      </w:r>
    </w:p>
    <w:p w:rsidR="00A301EC" w:rsidRDefault="00A301EC" w:rsidP="005445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 </w:t>
      </w:r>
      <w:r w:rsidRPr="00A301EC">
        <w:rPr>
          <w:rFonts w:ascii="Times New Roman" w:hAnsi="Times New Roman" w:cs="Times New Roman"/>
          <w:sz w:val="24"/>
          <w:szCs w:val="24"/>
        </w:rPr>
        <w:t xml:space="preserve">Срок передачи </w:t>
      </w:r>
      <w:proofErr w:type="spellStart"/>
      <w:r w:rsidRPr="00A301EC">
        <w:rPr>
          <w:rFonts w:ascii="Times New Roman" w:hAnsi="Times New Roman" w:cs="Times New Roman"/>
          <w:sz w:val="24"/>
          <w:szCs w:val="24"/>
        </w:rPr>
        <w:t>Концедентом</w:t>
      </w:r>
      <w:proofErr w:type="spellEnd"/>
      <w:r w:rsidRPr="00A301EC">
        <w:rPr>
          <w:rFonts w:ascii="Times New Roman" w:hAnsi="Times New Roman" w:cs="Times New Roman"/>
          <w:sz w:val="24"/>
          <w:szCs w:val="24"/>
        </w:rPr>
        <w:t xml:space="preserve"> Концессионеру объекта Соглашения _____</w:t>
      </w:r>
      <w:r>
        <w:rPr>
          <w:rFonts w:ascii="Times New Roman" w:hAnsi="Times New Roman" w:cs="Times New Roman"/>
          <w:sz w:val="24"/>
          <w:szCs w:val="24"/>
        </w:rPr>
        <w:t>_________________.</w:t>
      </w:r>
    </w:p>
    <w:p w:rsidR="00A92D9C" w:rsidRPr="005A1097" w:rsidRDefault="005A1097" w:rsidP="005445F8">
      <w:pPr>
        <w:pStyle w:val="ConsPlusNonformat"/>
        <w:jc w:val="both"/>
        <w:rPr>
          <w:rFonts w:ascii="Times New Roman" w:hAnsi="Times New Roman" w:cs="Times New Roman"/>
          <w:i/>
          <w:sz w:val="24"/>
          <w:szCs w:val="24"/>
        </w:rPr>
      </w:pPr>
      <w:r w:rsidRPr="005A1097">
        <w:rPr>
          <w:rFonts w:ascii="Times New Roman" w:hAnsi="Times New Roman" w:cs="Times New Roman"/>
          <w:i/>
          <w:sz w:val="24"/>
          <w:szCs w:val="24"/>
        </w:rPr>
        <w:t>(</w:t>
      </w:r>
      <w:r w:rsidR="00A92D9C" w:rsidRPr="005A1097">
        <w:rPr>
          <w:rFonts w:ascii="Times New Roman" w:hAnsi="Times New Roman" w:cs="Times New Roman"/>
          <w:i/>
          <w:sz w:val="24"/>
          <w:szCs w:val="24"/>
        </w:rPr>
        <w:t xml:space="preserve">не позднее 5 календарных дней </w:t>
      </w:r>
      <w:proofErr w:type="gramStart"/>
      <w:r w:rsidR="00A92D9C" w:rsidRPr="005A1097">
        <w:rPr>
          <w:rFonts w:ascii="Times New Roman" w:hAnsi="Times New Roman" w:cs="Times New Roman"/>
          <w:i/>
          <w:sz w:val="24"/>
          <w:szCs w:val="24"/>
        </w:rPr>
        <w:t>с даты подписания</w:t>
      </w:r>
      <w:proofErr w:type="gramEnd"/>
      <w:r w:rsidR="00A92D9C" w:rsidRPr="005A1097">
        <w:rPr>
          <w:rFonts w:ascii="Times New Roman" w:hAnsi="Times New Roman" w:cs="Times New Roman"/>
          <w:i/>
          <w:sz w:val="24"/>
          <w:szCs w:val="24"/>
        </w:rPr>
        <w:t xml:space="preserve"> настоящего Соглашения</w:t>
      </w:r>
      <w:r>
        <w:rPr>
          <w:rFonts w:ascii="Times New Roman" w:hAnsi="Times New Roman" w:cs="Times New Roman"/>
          <w:i/>
          <w:sz w:val="24"/>
          <w:szCs w:val="24"/>
        </w:rPr>
        <w:t>).</w:t>
      </w:r>
    </w:p>
    <w:p w:rsidR="00A301EC" w:rsidRDefault="00A301EC" w:rsidP="005445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w:t>
      </w:r>
      <w:r w:rsidRPr="00A301EC">
        <w:rPr>
          <w:rFonts w:ascii="Times New Roman" w:hAnsi="Times New Roman" w:cs="Times New Roman"/>
          <w:sz w:val="24"/>
          <w:szCs w:val="24"/>
        </w:rPr>
        <w:t>Срок осуществления Концессионером деятельности, указанной в пункте 1</w:t>
      </w:r>
      <w:r>
        <w:rPr>
          <w:rFonts w:ascii="Times New Roman" w:hAnsi="Times New Roman" w:cs="Times New Roman"/>
          <w:sz w:val="24"/>
          <w:szCs w:val="24"/>
        </w:rPr>
        <w:t>.1</w:t>
      </w:r>
      <w:r w:rsidRPr="00A301EC">
        <w:rPr>
          <w:rFonts w:ascii="Times New Roman" w:hAnsi="Times New Roman" w:cs="Times New Roman"/>
          <w:sz w:val="24"/>
          <w:szCs w:val="24"/>
        </w:rPr>
        <w:t xml:space="preserve"> настоящего Соглашения - в течение срока, установленного п.</w:t>
      </w:r>
      <w:r>
        <w:rPr>
          <w:rFonts w:ascii="Times New Roman" w:hAnsi="Times New Roman" w:cs="Times New Roman"/>
          <w:sz w:val="24"/>
          <w:szCs w:val="24"/>
        </w:rPr>
        <w:t>3</w:t>
      </w:r>
      <w:r w:rsidRPr="00A301EC">
        <w:rPr>
          <w:rFonts w:ascii="Times New Roman" w:hAnsi="Times New Roman" w:cs="Times New Roman"/>
          <w:sz w:val="24"/>
          <w:szCs w:val="24"/>
        </w:rPr>
        <w:t>.1 настоящего Соглашения</w:t>
      </w:r>
      <w:r>
        <w:rPr>
          <w:rFonts w:ascii="Times New Roman" w:hAnsi="Times New Roman" w:cs="Times New Roman"/>
          <w:sz w:val="24"/>
          <w:szCs w:val="24"/>
        </w:rPr>
        <w:t>.</w:t>
      </w:r>
    </w:p>
    <w:p w:rsidR="00A301EC" w:rsidRDefault="00A301EC" w:rsidP="005445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 </w:t>
      </w:r>
      <w:r w:rsidRPr="00A301EC">
        <w:rPr>
          <w:rFonts w:ascii="Times New Roman" w:hAnsi="Times New Roman" w:cs="Times New Roman"/>
          <w:sz w:val="24"/>
          <w:szCs w:val="24"/>
        </w:rPr>
        <w:t xml:space="preserve">Срок осуществления мероприятий по </w:t>
      </w:r>
      <w:r>
        <w:rPr>
          <w:rFonts w:ascii="Times New Roman" w:hAnsi="Times New Roman" w:cs="Times New Roman"/>
          <w:sz w:val="24"/>
          <w:szCs w:val="24"/>
        </w:rPr>
        <w:t xml:space="preserve">проведению  кадастровых работ и регистрации права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на объекты Концессионного соглашения, права на которые не зарегистрированы в установленно</w:t>
      </w:r>
      <w:r w:rsidR="008418B9">
        <w:rPr>
          <w:rFonts w:ascii="Times New Roman" w:hAnsi="Times New Roman" w:cs="Times New Roman"/>
          <w:sz w:val="24"/>
          <w:szCs w:val="24"/>
        </w:rPr>
        <w:t xml:space="preserve">м законом порядке </w:t>
      </w:r>
      <w:r w:rsidRPr="00A301EC">
        <w:rPr>
          <w:rFonts w:ascii="Times New Roman" w:hAnsi="Times New Roman" w:cs="Times New Roman"/>
          <w:sz w:val="24"/>
          <w:szCs w:val="24"/>
        </w:rPr>
        <w:t xml:space="preserve"> - </w:t>
      </w:r>
      <w:r w:rsidR="008418B9">
        <w:rPr>
          <w:rFonts w:ascii="Times New Roman" w:hAnsi="Times New Roman" w:cs="Times New Roman"/>
          <w:sz w:val="24"/>
          <w:szCs w:val="24"/>
        </w:rPr>
        <w:t xml:space="preserve"> до</w:t>
      </w:r>
      <w:r w:rsidRPr="00A301EC">
        <w:rPr>
          <w:rFonts w:ascii="Times New Roman" w:hAnsi="Times New Roman" w:cs="Times New Roman"/>
          <w:sz w:val="24"/>
          <w:szCs w:val="24"/>
        </w:rPr>
        <w:t xml:space="preserve">  "_____" ____________ 20__ г.</w:t>
      </w:r>
    </w:p>
    <w:p w:rsidR="00A301EC" w:rsidRDefault="00A301EC" w:rsidP="005445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3.5. </w:t>
      </w:r>
      <w:r w:rsidRPr="00A301EC">
        <w:rPr>
          <w:rFonts w:ascii="Times New Roman" w:hAnsi="Times New Roman" w:cs="Times New Roman"/>
          <w:sz w:val="24"/>
          <w:szCs w:val="24"/>
        </w:rPr>
        <w:t xml:space="preserve">Срок осуществления мероприятий по </w:t>
      </w:r>
      <w:r w:rsidR="008418B9">
        <w:rPr>
          <w:rFonts w:ascii="Times New Roman" w:hAnsi="Times New Roman" w:cs="Times New Roman"/>
          <w:sz w:val="24"/>
          <w:szCs w:val="24"/>
        </w:rPr>
        <w:t xml:space="preserve">лицензированию скважины и получению санитарно-эпидемиологического заключения </w:t>
      </w:r>
      <w:r w:rsidRPr="00A301EC">
        <w:rPr>
          <w:rFonts w:ascii="Times New Roman" w:hAnsi="Times New Roman" w:cs="Times New Roman"/>
          <w:sz w:val="24"/>
          <w:szCs w:val="24"/>
        </w:rPr>
        <w:t xml:space="preserve"> -   </w:t>
      </w:r>
      <w:r w:rsidR="008418B9">
        <w:rPr>
          <w:rFonts w:ascii="Times New Roman" w:hAnsi="Times New Roman" w:cs="Times New Roman"/>
          <w:sz w:val="24"/>
          <w:szCs w:val="24"/>
        </w:rPr>
        <w:t xml:space="preserve"> до </w:t>
      </w:r>
      <w:r w:rsidRPr="00A301EC">
        <w:rPr>
          <w:rFonts w:ascii="Times New Roman" w:hAnsi="Times New Roman" w:cs="Times New Roman"/>
          <w:sz w:val="24"/>
          <w:szCs w:val="24"/>
        </w:rPr>
        <w:t>"_____" ____________ 20__ г.</w:t>
      </w:r>
    </w:p>
    <w:p w:rsidR="008418B9" w:rsidRDefault="008418B9" w:rsidP="008418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3.6. </w:t>
      </w:r>
      <w:r w:rsidRPr="008418B9">
        <w:rPr>
          <w:rFonts w:ascii="Times New Roman" w:hAnsi="Times New Roman" w:cs="Times New Roman"/>
          <w:sz w:val="24"/>
          <w:szCs w:val="24"/>
        </w:rPr>
        <w:t xml:space="preserve">Срок осуществления мероприятий по </w:t>
      </w:r>
      <w:r>
        <w:rPr>
          <w:rFonts w:ascii="Times New Roman" w:hAnsi="Times New Roman" w:cs="Times New Roman"/>
          <w:sz w:val="24"/>
          <w:szCs w:val="24"/>
        </w:rPr>
        <w:t>реконструкции (</w:t>
      </w:r>
      <w:r w:rsidRPr="008418B9">
        <w:rPr>
          <w:rFonts w:ascii="Times New Roman" w:hAnsi="Times New Roman" w:cs="Times New Roman"/>
          <w:sz w:val="24"/>
          <w:szCs w:val="24"/>
        </w:rPr>
        <w:t>улучшению характеристик и эксплуатационных свойств</w:t>
      </w:r>
      <w:r>
        <w:rPr>
          <w:rFonts w:ascii="Times New Roman" w:hAnsi="Times New Roman" w:cs="Times New Roman"/>
          <w:sz w:val="24"/>
          <w:szCs w:val="24"/>
        </w:rPr>
        <w:t>) Объекта Соглашения</w:t>
      </w:r>
      <w:r w:rsidRPr="00841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8B9">
        <w:rPr>
          <w:rFonts w:ascii="Times New Roman" w:hAnsi="Times New Roman" w:cs="Times New Roman"/>
          <w:sz w:val="24"/>
          <w:szCs w:val="24"/>
        </w:rPr>
        <w:t xml:space="preserve">-  </w:t>
      </w:r>
      <w:r>
        <w:rPr>
          <w:rFonts w:ascii="Times New Roman" w:hAnsi="Times New Roman" w:cs="Times New Roman"/>
          <w:sz w:val="24"/>
          <w:szCs w:val="24"/>
        </w:rPr>
        <w:t>до</w:t>
      </w:r>
      <w:r w:rsidRPr="008418B9">
        <w:rPr>
          <w:rFonts w:ascii="Times New Roman" w:hAnsi="Times New Roman" w:cs="Times New Roman"/>
          <w:sz w:val="24"/>
          <w:szCs w:val="24"/>
        </w:rPr>
        <w:t xml:space="preserve"> "_____" ____________ 20__ г.</w:t>
      </w:r>
      <w:r>
        <w:rPr>
          <w:rFonts w:ascii="Times New Roman" w:hAnsi="Times New Roman" w:cs="Times New Roman"/>
          <w:sz w:val="24"/>
          <w:szCs w:val="24"/>
        </w:rPr>
        <w:t xml:space="preserve"> (</w:t>
      </w:r>
      <w:r w:rsidRPr="002B266F">
        <w:rPr>
          <w:rFonts w:ascii="Times New Roman" w:hAnsi="Times New Roman" w:cs="Times New Roman"/>
          <w:sz w:val="24"/>
          <w:szCs w:val="24"/>
          <w:highlight w:val="green"/>
        </w:rPr>
        <w:t>Приложение №</w:t>
      </w:r>
      <w:r w:rsidR="00793B9F" w:rsidRPr="00793B9F">
        <w:rPr>
          <w:rFonts w:ascii="Times New Roman" w:hAnsi="Times New Roman" w:cs="Times New Roman"/>
          <w:sz w:val="24"/>
          <w:szCs w:val="24"/>
          <w:highlight w:val="green"/>
        </w:rPr>
        <w:t>3</w:t>
      </w:r>
      <w:r w:rsidRPr="00B136B0">
        <w:rPr>
          <w:rFonts w:ascii="Times New Roman" w:hAnsi="Times New Roman" w:cs="Times New Roman"/>
          <w:sz w:val="24"/>
          <w:szCs w:val="24"/>
        </w:rPr>
        <w:t xml:space="preserve"> к настоящему соглашению</w:t>
      </w:r>
      <w:r>
        <w:rPr>
          <w:rFonts w:ascii="Times New Roman" w:hAnsi="Times New Roman" w:cs="Times New Roman"/>
          <w:sz w:val="24"/>
          <w:szCs w:val="24"/>
        </w:rPr>
        <w:t>)</w:t>
      </w:r>
      <w:r w:rsidRPr="00B136B0">
        <w:rPr>
          <w:rFonts w:ascii="Times New Roman" w:hAnsi="Times New Roman" w:cs="Times New Roman"/>
          <w:sz w:val="24"/>
          <w:szCs w:val="24"/>
        </w:rPr>
        <w:t>.</w:t>
      </w:r>
    </w:p>
    <w:p w:rsidR="008418B9" w:rsidRDefault="008418B9" w:rsidP="008418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3.7.</w:t>
      </w:r>
      <w:r w:rsidRPr="008418B9">
        <w:rPr>
          <w:rFonts w:ascii="Times New Roman" w:hAnsi="Times New Roman" w:cs="Times New Roman"/>
          <w:sz w:val="24"/>
          <w:szCs w:val="24"/>
        </w:rPr>
        <w:t xml:space="preserve"> </w:t>
      </w:r>
      <w:r>
        <w:rPr>
          <w:rFonts w:ascii="Times New Roman" w:hAnsi="Times New Roman" w:cs="Times New Roman"/>
          <w:sz w:val="24"/>
          <w:szCs w:val="24"/>
        </w:rPr>
        <w:t>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w:t>
      </w:r>
    </w:p>
    <w:p w:rsidR="008418B9" w:rsidRDefault="008418B9" w:rsidP="008418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3.8. </w:t>
      </w:r>
      <w:r w:rsidRPr="008418B9">
        <w:rPr>
          <w:rFonts w:ascii="Times New Roman" w:hAnsi="Times New Roman" w:cs="Times New Roman"/>
          <w:sz w:val="24"/>
          <w:szCs w:val="24"/>
        </w:rPr>
        <w:t xml:space="preserve">Срок передачи Концессионером </w:t>
      </w:r>
      <w:proofErr w:type="spellStart"/>
      <w:r w:rsidRPr="008418B9">
        <w:rPr>
          <w:rFonts w:ascii="Times New Roman" w:hAnsi="Times New Roman" w:cs="Times New Roman"/>
          <w:sz w:val="24"/>
          <w:szCs w:val="24"/>
        </w:rPr>
        <w:t>Концеденту</w:t>
      </w:r>
      <w:proofErr w:type="spellEnd"/>
      <w:r w:rsidRPr="008418B9">
        <w:rPr>
          <w:rFonts w:ascii="Times New Roman" w:hAnsi="Times New Roman" w:cs="Times New Roman"/>
          <w:sz w:val="24"/>
          <w:szCs w:val="24"/>
        </w:rPr>
        <w:t xml:space="preserve"> объекта Соглашени</w:t>
      </w:r>
      <w:r>
        <w:rPr>
          <w:rFonts w:ascii="Times New Roman" w:hAnsi="Times New Roman" w:cs="Times New Roman"/>
          <w:sz w:val="24"/>
          <w:szCs w:val="24"/>
        </w:rPr>
        <w:t>я _______________________.</w:t>
      </w:r>
      <w:r w:rsidRPr="008418B9">
        <w:rPr>
          <w:rFonts w:ascii="Times New Roman" w:hAnsi="Times New Roman" w:cs="Times New Roman"/>
          <w:sz w:val="24"/>
          <w:szCs w:val="24"/>
        </w:rPr>
        <w:t xml:space="preserve">     </w:t>
      </w:r>
    </w:p>
    <w:p w:rsidR="008418B9" w:rsidRDefault="006F69A9" w:rsidP="005445F8">
      <w:pPr>
        <w:pStyle w:val="ConsPlusNonformat"/>
        <w:jc w:val="both"/>
        <w:rPr>
          <w:rFonts w:ascii="Times New Roman" w:hAnsi="Times New Roman" w:cs="Times New Roman"/>
          <w:sz w:val="24"/>
          <w:szCs w:val="24"/>
        </w:rPr>
      </w:pPr>
      <w:r w:rsidRPr="00B136B0">
        <w:rPr>
          <w:rFonts w:ascii="Times New Roman" w:hAnsi="Times New Roman" w:cs="Times New Roman"/>
          <w:sz w:val="24"/>
          <w:szCs w:val="24"/>
        </w:rPr>
        <w:t>3.</w:t>
      </w:r>
      <w:r>
        <w:rPr>
          <w:rFonts w:ascii="Times New Roman" w:hAnsi="Times New Roman" w:cs="Times New Roman"/>
          <w:sz w:val="24"/>
          <w:szCs w:val="24"/>
        </w:rPr>
        <w:t>9</w:t>
      </w:r>
      <w:r w:rsidRPr="00B136B0">
        <w:rPr>
          <w:rFonts w:ascii="Times New Roman" w:hAnsi="Times New Roman" w:cs="Times New Roman"/>
          <w:sz w:val="24"/>
          <w:szCs w:val="24"/>
        </w:rPr>
        <w:t xml:space="preserve">. 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w:t>
      </w:r>
      <w:r w:rsidR="00631D92">
        <w:rPr>
          <w:rFonts w:ascii="Times New Roman" w:hAnsi="Times New Roman" w:cs="Times New Roman"/>
          <w:sz w:val="24"/>
          <w:szCs w:val="24"/>
        </w:rPr>
        <w:t>8</w:t>
      </w:r>
      <w:r w:rsidRPr="00B136B0">
        <w:rPr>
          <w:rFonts w:ascii="Times New Roman" w:hAnsi="Times New Roman" w:cs="Times New Roman"/>
          <w:sz w:val="24"/>
          <w:szCs w:val="24"/>
        </w:rPr>
        <w:t xml:space="preserve">.8.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w:t>
      </w:r>
      <w:r w:rsidR="00631D92">
        <w:rPr>
          <w:rFonts w:ascii="Times New Roman" w:hAnsi="Times New Roman" w:cs="Times New Roman"/>
          <w:sz w:val="24"/>
          <w:szCs w:val="24"/>
        </w:rPr>
        <w:t>8</w:t>
      </w:r>
      <w:r w:rsidRPr="00B136B0">
        <w:rPr>
          <w:rFonts w:ascii="Times New Roman" w:hAnsi="Times New Roman" w:cs="Times New Roman"/>
          <w:sz w:val="24"/>
          <w:szCs w:val="24"/>
        </w:rPr>
        <w:t>.9. настоящего Соглашения.</w:t>
      </w:r>
    </w:p>
    <w:p w:rsidR="00A301EC" w:rsidRPr="00B136B0" w:rsidRDefault="00A301EC" w:rsidP="005445F8">
      <w:pPr>
        <w:pStyle w:val="ConsPlusNonformat"/>
        <w:jc w:val="both"/>
        <w:rPr>
          <w:rFonts w:ascii="Times New Roman" w:hAnsi="Times New Roman" w:cs="Times New Roman"/>
          <w:sz w:val="24"/>
          <w:szCs w:val="24"/>
        </w:rPr>
      </w:pPr>
    </w:p>
    <w:p w:rsidR="005445F8" w:rsidRPr="002B266F" w:rsidRDefault="005445F8" w:rsidP="006F69A9">
      <w:pPr>
        <w:pStyle w:val="ConsPlusNonformat"/>
        <w:rPr>
          <w:rFonts w:ascii="Times New Roman" w:hAnsi="Times New Roman" w:cs="Times New Roman"/>
          <w:b/>
          <w:sz w:val="24"/>
          <w:szCs w:val="24"/>
        </w:rPr>
      </w:pPr>
      <w:r w:rsidRPr="002B266F">
        <w:rPr>
          <w:rFonts w:ascii="Times New Roman" w:hAnsi="Times New Roman" w:cs="Times New Roman"/>
          <w:b/>
          <w:sz w:val="24"/>
          <w:szCs w:val="24"/>
        </w:rPr>
        <w:t>I</w:t>
      </w:r>
      <w:r w:rsidRPr="002B266F">
        <w:rPr>
          <w:rFonts w:ascii="Times New Roman" w:hAnsi="Times New Roman" w:cs="Times New Roman"/>
          <w:b/>
          <w:sz w:val="24"/>
          <w:szCs w:val="24"/>
          <w:lang w:val="en-US"/>
        </w:rPr>
        <w:t>V</w:t>
      </w:r>
      <w:r w:rsidRPr="002B266F">
        <w:rPr>
          <w:rFonts w:ascii="Times New Roman" w:hAnsi="Times New Roman" w:cs="Times New Roman"/>
          <w:b/>
          <w:sz w:val="24"/>
          <w:szCs w:val="24"/>
        </w:rPr>
        <w:t xml:space="preserve">. Порядок передачи </w:t>
      </w:r>
      <w:proofErr w:type="spellStart"/>
      <w:r w:rsidRPr="002B266F">
        <w:rPr>
          <w:rFonts w:ascii="Times New Roman" w:hAnsi="Times New Roman" w:cs="Times New Roman"/>
          <w:b/>
          <w:sz w:val="24"/>
          <w:szCs w:val="24"/>
        </w:rPr>
        <w:t>Концедентом</w:t>
      </w:r>
      <w:proofErr w:type="spellEnd"/>
      <w:r w:rsidRPr="002B266F">
        <w:rPr>
          <w:rFonts w:ascii="Times New Roman" w:hAnsi="Times New Roman" w:cs="Times New Roman"/>
          <w:b/>
          <w:sz w:val="24"/>
          <w:szCs w:val="24"/>
        </w:rPr>
        <w:t xml:space="preserve"> Концессионеру</w:t>
      </w:r>
    </w:p>
    <w:p w:rsidR="005445F8" w:rsidRPr="002B266F" w:rsidRDefault="005445F8" w:rsidP="005445F8">
      <w:pPr>
        <w:pStyle w:val="ConsPlusNonformat"/>
        <w:rPr>
          <w:rFonts w:ascii="Times New Roman" w:hAnsi="Times New Roman" w:cs="Times New Roman"/>
          <w:b/>
          <w:sz w:val="24"/>
          <w:szCs w:val="24"/>
        </w:rPr>
      </w:pPr>
      <w:r w:rsidRPr="002B266F">
        <w:rPr>
          <w:rFonts w:ascii="Times New Roman" w:hAnsi="Times New Roman" w:cs="Times New Roman"/>
          <w:b/>
          <w:sz w:val="24"/>
          <w:szCs w:val="24"/>
        </w:rPr>
        <w:t>объектов соглашения и иного имущества</w:t>
      </w:r>
    </w:p>
    <w:p w:rsidR="005445F8" w:rsidRPr="00C562BE" w:rsidRDefault="005445F8" w:rsidP="005445F8">
      <w:pPr>
        <w:pStyle w:val="ConsPlusNonformat"/>
        <w:jc w:val="both"/>
        <w:rPr>
          <w:rFonts w:ascii="Times New Roman" w:hAnsi="Times New Roman" w:cs="Times New Roman"/>
          <w:sz w:val="24"/>
          <w:szCs w:val="24"/>
        </w:rPr>
      </w:pPr>
    </w:p>
    <w:p w:rsidR="005445F8" w:rsidRPr="00DF7A55" w:rsidRDefault="005445F8" w:rsidP="005445F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4</w:t>
      </w:r>
      <w:r w:rsidRPr="00DF7A55">
        <w:rPr>
          <w:rFonts w:ascii="Times New Roman" w:hAnsi="Times New Roman" w:cs="Times New Roman"/>
          <w:sz w:val="24"/>
          <w:szCs w:val="24"/>
        </w:rPr>
        <w:t xml:space="preserve">.1. </w:t>
      </w:r>
      <w:proofErr w:type="spellStart"/>
      <w:r w:rsidRPr="00DF7A55">
        <w:rPr>
          <w:rFonts w:ascii="Times New Roman" w:hAnsi="Times New Roman" w:cs="Times New Roman"/>
          <w:sz w:val="24"/>
          <w:szCs w:val="24"/>
        </w:rPr>
        <w:t>Концедент</w:t>
      </w:r>
      <w:proofErr w:type="spellEnd"/>
      <w:r w:rsidRPr="00DF7A55">
        <w:rPr>
          <w:rFonts w:ascii="Times New Roman" w:hAnsi="Times New Roman" w:cs="Times New Roman"/>
          <w:sz w:val="24"/>
          <w:szCs w:val="24"/>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w:t>
      </w:r>
      <w:r w:rsidRPr="00A92D9C">
        <w:rPr>
          <w:rFonts w:ascii="Times New Roman" w:hAnsi="Times New Roman" w:cs="Times New Roman"/>
          <w:b/>
          <w:sz w:val="24"/>
          <w:szCs w:val="24"/>
        </w:rPr>
        <w:t>5 календарных дней</w:t>
      </w:r>
      <w:r w:rsidRPr="00DF7A55">
        <w:rPr>
          <w:rFonts w:ascii="Times New Roman" w:hAnsi="Times New Roman" w:cs="Times New Roman"/>
          <w:sz w:val="24"/>
          <w:szCs w:val="24"/>
        </w:rPr>
        <w:t xml:space="preserve"> с даты подписания настоящего Соглашения.</w:t>
      </w:r>
    </w:p>
    <w:p w:rsidR="005445F8" w:rsidRPr="00DF7A55" w:rsidRDefault="005445F8" w:rsidP="005445F8">
      <w:pPr>
        <w:pStyle w:val="ConsPlusNonformat"/>
        <w:ind w:firstLine="539"/>
        <w:jc w:val="both"/>
        <w:rPr>
          <w:rFonts w:ascii="Times New Roman" w:hAnsi="Times New Roman" w:cs="Times New Roman"/>
          <w:sz w:val="24"/>
          <w:szCs w:val="24"/>
        </w:rPr>
      </w:pPr>
      <w:r w:rsidRPr="00DF7A55">
        <w:rPr>
          <w:rFonts w:ascii="Times New Roman" w:hAnsi="Times New Roman" w:cs="Times New Roman"/>
          <w:sz w:val="24"/>
          <w:szCs w:val="24"/>
        </w:rPr>
        <w:t xml:space="preserve">Передача </w:t>
      </w:r>
      <w:proofErr w:type="spellStart"/>
      <w:r w:rsidRPr="00DF7A55">
        <w:rPr>
          <w:rFonts w:ascii="Times New Roman" w:hAnsi="Times New Roman" w:cs="Times New Roman"/>
          <w:sz w:val="24"/>
          <w:szCs w:val="24"/>
        </w:rPr>
        <w:t>Концедентом</w:t>
      </w:r>
      <w:proofErr w:type="spellEnd"/>
      <w:r w:rsidRPr="00DF7A55">
        <w:rPr>
          <w:rFonts w:ascii="Times New Roman" w:hAnsi="Times New Roman" w:cs="Times New Roman"/>
          <w:sz w:val="24"/>
          <w:szCs w:val="24"/>
        </w:rPr>
        <w:t xml:space="preserve"> Концессионеру Объекта Соглашения осуществляется по Акту приема-передачи </w:t>
      </w:r>
      <w:r w:rsidR="005230B0" w:rsidRPr="00DF7A55">
        <w:rPr>
          <w:rFonts w:ascii="Times New Roman" w:hAnsi="Times New Roman" w:cs="Times New Roman"/>
          <w:sz w:val="24"/>
          <w:szCs w:val="24"/>
        </w:rPr>
        <w:t>не позднее 5 календарных дней с даты подписания настоящего Соглашения</w:t>
      </w:r>
      <w:r w:rsidRPr="002647C9">
        <w:rPr>
          <w:rFonts w:ascii="Times New Roman" w:hAnsi="Times New Roman" w:cs="Times New Roman"/>
          <w:sz w:val="24"/>
          <w:szCs w:val="24"/>
        </w:rPr>
        <w:t>)</w:t>
      </w:r>
      <w:r w:rsidRPr="00DF7A55">
        <w:rPr>
          <w:rFonts w:ascii="Times New Roman" w:hAnsi="Times New Roman" w:cs="Times New Roman"/>
          <w:sz w:val="24"/>
          <w:szCs w:val="24"/>
        </w:rPr>
        <w:t xml:space="preserve">, подписываемому Сторонами. </w:t>
      </w:r>
    </w:p>
    <w:p w:rsidR="005445F8" w:rsidRPr="00DF7A55" w:rsidRDefault="005445F8" w:rsidP="005445F8">
      <w:pPr>
        <w:pStyle w:val="ConsPlusNonformat"/>
        <w:ind w:firstLine="539"/>
        <w:jc w:val="both"/>
        <w:rPr>
          <w:rFonts w:ascii="Times New Roman" w:hAnsi="Times New Roman" w:cs="Times New Roman"/>
          <w:sz w:val="24"/>
          <w:szCs w:val="24"/>
        </w:rPr>
      </w:pPr>
      <w:r w:rsidRPr="00DF7A55">
        <w:rPr>
          <w:rFonts w:ascii="Times New Roman" w:hAnsi="Times New Roman" w:cs="Times New Roman"/>
          <w:sz w:val="24"/>
          <w:szCs w:val="24"/>
        </w:rPr>
        <w:t xml:space="preserve">Обязанность </w:t>
      </w:r>
      <w:proofErr w:type="spellStart"/>
      <w:r w:rsidRPr="00DF7A55">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5445F8" w:rsidRPr="00DF7A55" w:rsidRDefault="005445F8" w:rsidP="005445F8">
      <w:pPr>
        <w:pStyle w:val="ConsPlusNonformat"/>
        <w:ind w:firstLine="539"/>
        <w:jc w:val="both"/>
        <w:rPr>
          <w:rFonts w:ascii="Times New Roman" w:hAnsi="Times New Roman" w:cs="Times New Roman"/>
          <w:sz w:val="24"/>
          <w:szCs w:val="24"/>
        </w:rPr>
      </w:pPr>
      <w:r w:rsidRPr="00DF7A55">
        <w:rPr>
          <w:rFonts w:ascii="Times New Roman" w:hAnsi="Times New Roman" w:cs="Times New Roman"/>
          <w:sz w:val="24"/>
          <w:szCs w:val="24"/>
        </w:rPr>
        <w:t xml:space="preserve">Уклонение одной из Сторон от подписания указанного документа признается нарушением этой Стороной обязанности, установленной настоящим пунктом. </w:t>
      </w:r>
    </w:p>
    <w:p w:rsidR="005445F8" w:rsidRPr="00DF7A55" w:rsidRDefault="005445F8" w:rsidP="005445F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4</w:t>
      </w:r>
      <w:r w:rsidRPr="00DF7A55">
        <w:rPr>
          <w:rFonts w:ascii="Times New Roman" w:hAnsi="Times New Roman" w:cs="Times New Roman"/>
          <w:sz w:val="24"/>
          <w:szCs w:val="24"/>
        </w:rPr>
        <w:t xml:space="preserve">.2. </w:t>
      </w:r>
      <w:r w:rsidR="00A92D9C">
        <w:rPr>
          <w:rFonts w:ascii="Times New Roman" w:hAnsi="Times New Roman" w:cs="Times New Roman"/>
          <w:sz w:val="24"/>
          <w:szCs w:val="24"/>
        </w:rPr>
        <w:t>П</w:t>
      </w:r>
      <w:r w:rsidRPr="00DF7A55">
        <w:rPr>
          <w:rFonts w:ascii="Times New Roman" w:hAnsi="Times New Roman" w:cs="Times New Roman"/>
          <w:sz w:val="24"/>
          <w:szCs w:val="24"/>
        </w:rPr>
        <w:t>рава</w:t>
      </w:r>
      <w:r w:rsidR="00A92D9C">
        <w:rPr>
          <w:rFonts w:ascii="Times New Roman" w:hAnsi="Times New Roman" w:cs="Times New Roman"/>
          <w:sz w:val="24"/>
          <w:szCs w:val="24"/>
        </w:rPr>
        <w:t xml:space="preserve"> </w:t>
      </w:r>
      <w:proofErr w:type="spellStart"/>
      <w:r w:rsidR="00A92D9C">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на недвижимое имущество, переданное Концессионеру в соответствии с Концессионным соглашением, не </w:t>
      </w:r>
      <w:proofErr w:type="spellStart"/>
      <w:r w:rsidRPr="00DF7A55">
        <w:rPr>
          <w:rFonts w:ascii="Times New Roman" w:hAnsi="Times New Roman" w:cs="Times New Roman"/>
          <w:sz w:val="24"/>
          <w:szCs w:val="24"/>
        </w:rPr>
        <w:t>зарегистрированы</w:t>
      </w:r>
      <w:r w:rsidR="00A92D9C">
        <w:rPr>
          <w:rFonts w:ascii="Times New Roman" w:hAnsi="Times New Roman" w:cs="Times New Roman"/>
          <w:sz w:val="24"/>
          <w:szCs w:val="24"/>
        </w:rPr>
        <w:t>е</w:t>
      </w:r>
      <w:proofErr w:type="spellEnd"/>
      <w:r w:rsidRPr="00DF7A55">
        <w:rPr>
          <w:rFonts w:ascii="Times New Roman" w:hAnsi="Times New Roman" w:cs="Times New Roman"/>
          <w:sz w:val="24"/>
          <w:szCs w:val="24"/>
        </w:rPr>
        <w:t xml:space="preserve">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w:t>
      </w:r>
      <w:r w:rsidR="00A92D9C">
        <w:rPr>
          <w:rFonts w:ascii="Times New Roman" w:hAnsi="Times New Roman" w:cs="Times New Roman"/>
          <w:sz w:val="24"/>
          <w:szCs w:val="24"/>
        </w:rPr>
        <w:t xml:space="preserve"> зарегистрировать и </w:t>
      </w:r>
      <w:r w:rsidRPr="00DF7A55">
        <w:rPr>
          <w:rFonts w:ascii="Times New Roman" w:hAnsi="Times New Roman" w:cs="Times New Roman"/>
          <w:sz w:val="24"/>
          <w:szCs w:val="24"/>
        </w:rPr>
        <w:t xml:space="preserve">обеспечить осуществление государственного кадастрового учета, в том числе при необходимости выполнение кадастровых </w:t>
      </w:r>
      <w:r w:rsidRPr="00DF7A55">
        <w:rPr>
          <w:rFonts w:ascii="Times New Roman" w:hAnsi="Times New Roman" w:cs="Times New Roman"/>
          <w:sz w:val="24"/>
          <w:szCs w:val="24"/>
        </w:rPr>
        <w:lastRenderedPageBreak/>
        <w:t xml:space="preserve">работ в отношении такого имущества. Указанный срок исчисляется с даты заключения Концессионного соглашения. </w:t>
      </w:r>
      <w:proofErr w:type="gramStart"/>
      <w:r w:rsidRPr="00DF7A55">
        <w:rPr>
          <w:rFonts w:ascii="Times New Roman" w:hAnsi="Times New Roman" w:cs="Times New Roman"/>
          <w:sz w:val="24"/>
          <w:szCs w:val="24"/>
        </w:rPr>
        <w:t xml:space="preserve">Доверенность без права передоверия сроком на один год на право представления от имени </w:t>
      </w:r>
      <w:proofErr w:type="spellStart"/>
      <w:r w:rsidRPr="00DF7A55">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w:t>
      </w:r>
      <w:proofErr w:type="spellStart"/>
      <w:r w:rsidRPr="00DF7A55">
        <w:rPr>
          <w:rFonts w:ascii="Times New Roman" w:hAnsi="Times New Roman" w:cs="Times New Roman"/>
          <w:sz w:val="24"/>
          <w:szCs w:val="24"/>
        </w:rPr>
        <w:t>Концедентом</w:t>
      </w:r>
      <w:proofErr w:type="spellEnd"/>
      <w:r w:rsidRPr="00DF7A55">
        <w:rPr>
          <w:rFonts w:ascii="Times New Roman" w:hAnsi="Times New Roman" w:cs="Times New Roman"/>
          <w:sz w:val="24"/>
          <w:szCs w:val="24"/>
        </w:rPr>
        <w:t xml:space="preserve"> по запросу Концессионера в течение 30 календарных дней со дня получения такого запроса</w:t>
      </w:r>
      <w:r w:rsidR="00332656">
        <w:rPr>
          <w:rFonts w:ascii="Times New Roman" w:hAnsi="Times New Roman" w:cs="Times New Roman"/>
          <w:sz w:val="24"/>
          <w:szCs w:val="24"/>
        </w:rPr>
        <w:t xml:space="preserve"> (форма запроса – </w:t>
      </w:r>
      <w:r w:rsidR="00332656" w:rsidRPr="00332656">
        <w:rPr>
          <w:rFonts w:ascii="Times New Roman" w:hAnsi="Times New Roman" w:cs="Times New Roman"/>
          <w:sz w:val="24"/>
          <w:szCs w:val="24"/>
          <w:highlight w:val="green"/>
        </w:rPr>
        <w:t>Приложение №8</w:t>
      </w:r>
      <w:r w:rsidR="00332656">
        <w:rPr>
          <w:rFonts w:ascii="Times New Roman" w:hAnsi="Times New Roman" w:cs="Times New Roman"/>
          <w:sz w:val="24"/>
          <w:szCs w:val="24"/>
        </w:rPr>
        <w:t xml:space="preserve"> к настоящему Соглашению)</w:t>
      </w:r>
      <w:r w:rsidRPr="00DF7A55">
        <w:rPr>
          <w:rFonts w:ascii="Times New Roman" w:hAnsi="Times New Roman" w:cs="Times New Roman"/>
          <w:sz w:val="24"/>
          <w:szCs w:val="24"/>
        </w:rPr>
        <w:t>.</w:t>
      </w:r>
      <w:proofErr w:type="gramEnd"/>
      <w:r w:rsidRPr="00DF7A55">
        <w:rPr>
          <w:rFonts w:ascii="Times New Roman" w:hAnsi="Times New Roman" w:cs="Times New Roman"/>
          <w:sz w:val="24"/>
          <w:szCs w:val="24"/>
        </w:rPr>
        <w:t xml:space="preserve">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w:t>
      </w:r>
      <w:proofErr w:type="spellStart"/>
      <w:r w:rsidRPr="00DF7A55">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w:t>
      </w:r>
      <w:proofErr w:type="spellStart"/>
      <w:r w:rsidRPr="00DF7A55">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от исполнения Концессионного соглашения </w:t>
      </w:r>
      <w:proofErr w:type="spellStart"/>
      <w:r w:rsidRPr="00DF7A55">
        <w:rPr>
          <w:rFonts w:ascii="Times New Roman" w:hAnsi="Times New Roman" w:cs="Times New Roman"/>
          <w:sz w:val="24"/>
          <w:szCs w:val="24"/>
        </w:rPr>
        <w:t>Концедент</w:t>
      </w:r>
      <w:proofErr w:type="spellEnd"/>
      <w:r w:rsidRPr="00DF7A55">
        <w:rPr>
          <w:rFonts w:ascii="Times New Roman" w:hAnsi="Times New Roman" w:cs="Times New Roman"/>
          <w:sz w:val="24"/>
          <w:szCs w:val="24"/>
        </w:rPr>
        <w:t xml:space="preserve">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5445F8" w:rsidRPr="00DF7A55" w:rsidRDefault="005445F8" w:rsidP="005445F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4</w:t>
      </w:r>
      <w:r w:rsidRPr="00DF7A55">
        <w:rPr>
          <w:rFonts w:ascii="Times New Roman" w:hAnsi="Times New Roman" w:cs="Times New Roman"/>
          <w:sz w:val="24"/>
          <w:szCs w:val="24"/>
        </w:rPr>
        <w:t xml:space="preserve">.3. Расходы Концессионера в связи с государственной регистрацией права собственности </w:t>
      </w:r>
      <w:proofErr w:type="spellStart"/>
      <w:r w:rsidRPr="00DF7A55">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5445F8" w:rsidRPr="00DF7A55" w:rsidRDefault="005445F8" w:rsidP="005445F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4</w:t>
      </w:r>
      <w:r w:rsidRPr="00DF7A55">
        <w:rPr>
          <w:rFonts w:ascii="Times New Roman" w:hAnsi="Times New Roman" w:cs="Times New Roman"/>
          <w:sz w:val="24"/>
          <w:szCs w:val="24"/>
        </w:rPr>
        <w:t xml:space="preserve">.4. Концессионер проводит техническую инвентаризацию существующих объектов </w:t>
      </w:r>
      <w:r w:rsidR="00F202AA">
        <w:rPr>
          <w:rFonts w:ascii="Times New Roman" w:hAnsi="Times New Roman" w:cs="Times New Roman"/>
          <w:sz w:val="24"/>
          <w:szCs w:val="24"/>
        </w:rPr>
        <w:t>вод</w:t>
      </w:r>
      <w:r w:rsidRPr="00DF7A55">
        <w:rPr>
          <w:rFonts w:ascii="Times New Roman" w:hAnsi="Times New Roman" w:cs="Times New Roman"/>
          <w:sz w:val="24"/>
          <w:szCs w:val="24"/>
        </w:rPr>
        <w:t xml:space="preserve">оснабжения. В случае, если в течение срока реализации Концессионного соглашения выявятся технологически и функционально связанные с объектами </w:t>
      </w:r>
      <w:r w:rsidR="00F202AA">
        <w:rPr>
          <w:rFonts w:ascii="Times New Roman" w:hAnsi="Times New Roman" w:cs="Times New Roman"/>
          <w:sz w:val="24"/>
          <w:szCs w:val="24"/>
        </w:rPr>
        <w:t>вод</w:t>
      </w:r>
      <w:r w:rsidRPr="00DF7A55">
        <w:rPr>
          <w:rFonts w:ascii="Times New Roman" w:hAnsi="Times New Roman" w:cs="Times New Roman"/>
          <w:sz w:val="24"/>
          <w:szCs w:val="24"/>
        </w:rPr>
        <w:t xml:space="preserve">оснабжения бесхозяйные объекты </w:t>
      </w:r>
      <w:r w:rsidR="00F202AA">
        <w:rPr>
          <w:rFonts w:ascii="Times New Roman" w:hAnsi="Times New Roman" w:cs="Times New Roman"/>
          <w:sz w:val="24"/>
          <w:szCs w:val="24"/>
        </w:rPr>
        <w:t>вод</w:t>
      </w:r>
      <w:r w:rsidRPr="00DF7A55">
        <w:rPr>
          <w:rFonts w:ascii="Times New Roman" w:hAnsi="Times New Roman" w:cs="Times New Roman"/>
          <w:sz w:val="24"/>
          <w:szCs w:val="24"/>
        </w:rPr>
        <w:t xml:space="preserve">оснабжения, являющиеся частью относящихся к объекту концессионного соглашения систем </w:t>
      </w:r>
      <w:r w:rsidR="00F202AA">
        <w:rPr>
          <w:rFonts w:ascii="Times New Roman" w:hAnsi="Times New Roman" w:cs="Times New Roman"/>
          <w:sz w:val="24"/>
          <w:szCs w:val="24"/>
        </w:rPr>
        <w:t>вод</w:t>
      </w:r>
      <w:r w:rsidRPr="00DF7A55">
        <w:rPr>
          <w:rFonts w:ascii="Times New Roman" w:hAnsi="Times New Roman" w:cs="Times New Roman"/>
          <w:sz w:val="24"/>
          <w:szCs w:val="24"/>
        </w:rPr>
        <w:t xml:space="preserve">оснабжения, допускается  их передача </w:t>
      </w:r>
      <w:proofErr w:type="spellStart"/>
      <w:r w:rsidRPr="00DF7A55">
        <w:rPr>
          <w:rFonts w:ascii="Times New Roman" w:hAnsi="Times New Roman" w:cs="Times New Roman"/>
          <w:sz w:val="24"/>
          <w:szCs w:val="24"/>
        </w:rPr>
        <w:t>Концедентом</w:t>
      </w:r>
      <w:proofErr w:type="spellEnd"/>
      <w:r w:rsidRPr="00DF7A55">
        <w:rPr>
          <w:rFonts w:ascii="Times New Roman" w:hAnsi="Times New Roman" w:cs="Times New Roman"/>
          <w:sz w:val="24"/>
          <w:szCs w:val="24"/>
        </w:rPr>
        <w:t xml:space="preserve">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w:t>
      </w:r>
      <w:proofErr w:type="spellStart"/>
      <w:r w:rsidRPr="00DF7A55">
        <w:rPr>
          <w:rFonts w:ascii="Times New Roman" w:hAnsi="Times New Roman" w:cs="Times New Roman"/>
          <w:sz w:val="24"/>
          <w:szCs w:val="24"/>
        </w:rPr>
        <w:t>Концедента</w:t>
      </w:r>
      <w:proofErr w:type="spellEnd"/>
      <w:r w:rsidRPr="00DF7A55">
        <w:rPr>
          <w:rFonts w:ascii="Times New Roman" w:hAnsi="Times New Roman" w:cs="Times New Roman"/>
          <w:sz w:val="24"/>
          <w:szCs w:val="24"/>
        </w:rPr>
        <w:t xml:space="preserve"> в порядке, предусмотренном Гражданским кодексом Российской Федерации, и при этом оценка стоимости таких объектов в совокупности не должна  превышать десяти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Соглашения. При этом передача указанных объектов не должна приводить к недопущению, ограничению, устранению конкуренции.</w:t>
      </w:r>
    </w:p>
    <w:p w:rsidR="005445F8" w:rsidRPr="00DF7A55" w:rsidRDefault="005445F8" w:rsidP="005445F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4</w:t>
      </w:r>
      <w:r w:rsidRPr="00DF7A55">
        <w:rPr>
          <w:rFonts w:ascii="Times New Roman" w:hAnsi="Times New Roman" w:cs="Times New Roman"/>
          <w:sz w:val="24"/>
          <w:szCs w:val="24"/>
        </w:rPr>
        <w:t>.5. Риск случайной гибели или случайного повреждения Объекта Соглашения несет Концессионер с момента передачи ему этого объекта до окончания срока действия настоящего Концессионного соглашения.</w:t>
      </w:r>
    </w:p>
    <w:p w:rsidR="005445F8" w:rsidRDefault="005445F8" w:rsidP="005445F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4</w:t>
      </w:r>
      <w:r w:rsidRPr="00DF7A55">
        <w:rPr>
          <w:rFonts w:ascii="Times New Roman" w:hAnsi="Times New Roman" w:cs="Times New Roman"/>
          <w:sz w:val="24"/>
          <w:szCs w:val="24"/>
        </w:rPr>
        <w:t xml:space="preserve">.6. </w:t>
      </w:r>
      <w:proofErr w:type="spellStart"/>
      <w:r w:rsidRPr="00DF7A55">
        <w:rPr>
          <w:rFonts w:ascii="Times New Roman" w:hAnsi="Times New Roman" w:cs="Times New Roman"/>
          <w:sz w:val="24"/>
          <w:szCs w:val="24"/>
        </w:rPr>
        <w:t>Концедент</w:t>
      </w:r>
      <w:proofErr w:type="spellEnd"/>
      <w:r w:rsidRPr="00DF7A55">
        <w:rPr>
          <w:rFonts w:ascii="Times New Roman" w:hAnsi="Times New Roman" w:cs="Times New Roman"/>
          <w:sz w:val="24"/>
          <w:szCs w:val="24"/>
        </w:rPr>
        <w:t xml:space="preserve"> вправе вносить уточнение балансовой и остаточной стоимости Объекта Соглашения.</w:t>
      </w:r>
      <w:r w:rsidRPr="00C562BE">
        <w:rPr>
          <w:rFonts w:ascii="Times New Roman" w:hAnsi="Times New Roman" w:cs="Times New Roman"/>
          <w:sz w:val="24"/>
          <w:szCs w:val="24"/>
        </w:rPr>
        <w:t xml:space="preserve">    </w:t>
      </w:r>
    </w:p>
    <w:p w:rsidR="005445F8" w:rsidRDefault="005445F8" w:rsidP="005445F8">
      <w:pPr>
        <w:pStyle w:val="10"/>
        <w:tabs>
          <w:tab w:val="left" w:pos="1078"/>
        </w:tabs>
        <w:rPr>
          <w:sz w:val="24"/>
          <w:szCs w:val="24"/>
        </w:rPr>
      </w:pPr>
      <w:bookmarkStart w:id="144" w:name="_Toc401745047"/>
      <w:bookmarkStart w:id="145" w:name="_Toc370376393"/>
      <w:bookmarkStart w:id="146" w:name="_Toc370397808"/>
      <w:bookmarkStart w:id="147" w:name="_Toc373482748"/>
      <w:bookmarkStart w:id="148" w:name="_Toc386463524"/>
      <w:bookmarkStart w:id="149" w:name="_Toc391553356"/>
      <w:bookmarkStart w:id="150" w:name="_Toc398108265"/>
      <w:r>
        <w:rPr>
          <w:sz w:val="24"/>
          <w:szCs w:val="24"/>
          <w:lang w:val="en-US"/>
        </w:rPr>
        <w:t>V</w:t>
      </w:r>
      <w:r w:rsidRPr="008F3DF3">
        <w:rPr>
          <w:sz w:val="24"/>
          <w:szCs w:val="24"/>
        </w:rPr>
        <w:t xml:space="preserve">. </w:t>
      </w:r>
      <w:r>
        <w:rPr>
          <w:sz w:val="24"/>
          <w:szCs w:val="24"/>
        </w:rPr>
        <w:t>Реконструкция</w:t>
      </w:r>
      <w:r w:rsidR="005230B0">
        <w:rPr>
          <w:sz w:val="24"/>
          <w:szCs w:val="24"/>
        </w:rPr>
        <w:t xml:space="preserve"> (модернизация)</w:t>
      </w:r>
      <w:r>
        <w:rPr>
          <w:sz w:val="24"/>
          <w:szCs w:val="24"/>
        </w:rPr>
        <w:t xml:space="preserve"> объектов имущества в составе объекта Соглашения. </w:t>
      </w:r>
      <w:bookmarkEnd w:id="144"/>
    </w:p>
    <w:p w:rsidR="0084656D" w:rsidRDefault="005445F8" w:rsidP="005445F8">
      <w:pPr>
        <w:autoSpaceDE w:val="0"/>
        <w:autoSpaceDN w:val="0"/>
        <w:adjustRightInd w:val="0"/>
        <w:ind w:firstLine="567"/>
        <w:jc w:val="both"/>
        <w:rPr>
          <w:rFonts w:eastAsiaTheme="minorHAnsi"/>
        </w:rPr>
      </w:pPr>
      <w:r w:rsidRPr="00366434">
        <w:rPr>
          <w:rFonts w:eastAsiaTheme="minorHAnsi"/>
        </w:rPr>
        <w:t>5.1. Концессионер обязан</w:t>
      </w:r>
      <w:r w:rsidR="00B9394F" w:rsidRPr="00B9394F">
        <w:rPr>
          <w:rFonts w:eastAsiaTheme="minorHAnsi"/>
        </w:rPr>
        <w:t xml:space="preserve"> </w:t>
      </w:r>
      <w:r w:rsidR="00B9394F" w:rsidRPr="00366434">
        <w:rPr>
          <w:rFonts w:eastAsiaTheme="minorHAnsi"/>
        </w:rPr>
        <w:t>за свой счет</w:t>
      </w:r>
      <w:r w:rsidR="0084656D">
        <w:rPr>
          <w:rFonts w:eastAsiaTheme="minorHAnsi"/>
        </w:rPr>
        <w:t>:</w:t>
      </w:r>
    </w:p>
    <w:p w:rsidR="0084656D" w:rsidRDefault="00B9394F" w:rsidP="00B9394F">
      <w:pPr>
        <w:numPr>
          <w:ilvl w:val="0"/>
          <w:numId w:val="32"/>
        </w:numPr>
        <w:autoSpaceDE w:val="0"/>
        <w:autoSpaceDN w:val="0"/>
        <w:adjustRightInd w:val="0"/>
        <w:ind w:left="1134" w:hanging="207"/>
        <w:jc w:val="both"/>
        <w:rPr>
          <w:rFonts w:eastAsiaTheme="minorHAnsi"/>
        </w:rPr>
      </w:pPr>
      <w:r>
        <w:rPr>
          <w:rFonts w:eastAsiaTheme="minorHAnsi"/>
        </w:rPr>
        <w:t xml:space="preserve"> </w:t>
      </w:r>
      <w:r w:rsidR="005445F8">
        <w:rPr>
          <w:rFonts w:eastAsiaTheme="minorHAnsi"/>
        </w:rPr>
        <w:t xml:space="preserve">провести </w:t>
      </w:r>
      <w:r w:rsidR="002647C9">
        <w:rPr>
          <w:rFonts w:eastAsiaTheme="minorHAnsi"/>
        </w:rPr>
        <w:t xml:space="preserve">мероприятия по </w:t>
      </w:r>
      <w:r w:rsidR="005445F8">
        <w:rPr>
          <w:rFonts w:eastAsiaTheme="minorHAnsi"/>
        </w:rPr>
        <w:t>реконструкци</w:t>
      </w:r>
      <w:r w:rsidR="002647C9">
        <w:rPr>
          <w:rFonts w:eastAsiaTheme="minorHAnsi"/>
        </w:rPr>
        <w:t>и</w:t>
      </w:r>
      <w:r w:rsidR="005445F8">
        <w:rPr>
          <w:rFonts w:eastAsiaTheme="minorHAnsi"/>
        </w:rPr>
        <w:t xml:space="preserve"> </w:t>
      </w:r>
      <w:r w:rsidR="005445F8" w:rsidRPr="00366434">
        <w:rPr>
          <w:rFonts w:eastAsiaTheme="minorHAnsi"/>
        </w:rPr>
        <w:t>объект</w:t>
      </w:r>
      <w:r w:rsidR="005445F8">
        <w:rPr>
          <w:rFonts w:eastAsiaTheme="minorHAnsi"/>
        </w:rPr>
        <w:t>а</w:t>
      </w:r>
      <w:r w:rsidR="005445F8" w:rsidRPr="00366434">
        <w:rPr>
          <w:rFonts w:eastAsiaTheme="minorHAnsi"/>
        </w:rPr>
        <w:t xml:space="preserve"> Соглашения</w:t>
      </w:r>
      <w:r w:rsidR="00EA37FC">
        <w:rPr>
          <w:rFonts w:eastAsiaTheme="minorHAnsi"/>
        </w:rPr>
        <w:t xml:space="preserve"> </w:t>
      </w:r>
      <w:r w:rsidR="0084656D">
        <w:rPr>
          <w:rFonts w:eastAsiaTheme="minorHAnsi"/>
        </w:rPr>
        <w:t xml:space="preserve">в соответствии с </w:t>
      </w:r>
      <w:r w:rsidR="002647C9" w:rsidRPr="00DF7A55">
        <w:rPr>
          <w:rFonts w:eastAsiaTheme="minorHAnsi"/>
          <w:highlight w:val="green"/>
        </w:rPr>
        <w:t>приложени</w:t>
      </w:r>
      <w:r w:rsidR="0084656D">
        <w:rPr>
          <w:rFonts w:eastAsiaTheme="minorHAnsi"/>
          <w:highlight w:val="green"/>
        </w:rPr>
        <w:t>ем</w:t>
      </w:r>
      <w:r w:rsidR="002647C9" w:rsidRPr="00DF7A55">
        <w:rPr>
          <w:rFonts w:eastAsiaTheme="minorHAnsi"/>
          <w:highlight w:val="green"/>
        </w:rPr>
        <w:t xml:space="preserve"> N</w:t>
      </w:r>
      <w:r w:rsidR="002647C9" w:rsidRPr="005230B0">
        <w:rPr>
          <w:rFonts w:eastAsiaTheme="minorHAnsi"/>
          <w:highlight w:val="green"/>
        </w:rPr>
        <w:t>3</w:t>
      </w:r>
      <w:r>
        <w:rPr>
          <w:rFonts w:eastAsiaTheme="minorHAnsi"/>
        </w:rPr>
        <w:t>;</w:t>
      </w:r>
      <w:r w:rsidR="00EA37FC">
        <w:rPr>
          <w:rFonts w:eastAsiaTheme="minorHAnsi"/>
        </w:rPr>
        <w:t xml:space="preserve"> </w:t>
      </w:r>
    </w:p>
    <w:p w:rsidR="0084656D" w:rsidRDefault="00B9394F" w:rsidP="00B9394F">
      <w:pPr>
        <w:numPr>
          <w:ilvl w:val="0"/>
          <w:numId w:val="32"/>
        </w:numPr>
        <w:autoSpaceDE w:val="0"/>
        <w:autoSpaceDN w:val="0"/>
        <w:adjustRightInd w:val="0"/>
        <w:ind w:left="1134" w:hanging="207"/>
        <w:jc w:val="both"/>
        <w:rPr>
          <w:rFonts w:eastAsiaTheme="minorHAnsi"/>
        </w:rPr>
      </w:pPr>
      <w:r>
        <w:rPr>
          <w:rFonts w:eastAsiaTheme="minorHAnsi"/>
        </w:rPr>
        <w:t xml:space="preserve"> </w:t>
      </w:r>
      <w:r w:rsidR="005445F8" w:rsidRPr="00DF7A55">
        <w:rPr>
          <w:rFonts w:eastAsiaTheme="minorHAnsi"/>
        </w:rPr>
        <w:t>эксплуатировать, содержать, проводить текущий и капитальный ремонт Объекта Соглашения</w:t>
      </w:r>
      <w:r w:rsidR="0084656D">
        <w:rPr>
          <w:rFonts w:eastAsiaTheme="minorHAnsi"/>
        </w:rPr>
        <w:t xml:space="preserve"> </w:t>
      </w:r>
      <w:r w:rsidR="005445F8" w:rsidRPr="00DF7A55">
        <w:rPr>
          <w:rFonts w:eastAsiaTheme="minorHAnsi"/>
        </w:rPr>
        <w:t xml:space="preserve"> на основе внедрения новых технологий, механизации и автоматизации</w:t>
      </w:r>
      <w:r>
        <w:rPr>
          <w:rFonts w:eastAsiaTheme="minorHAnsi"/>
        </w:rPr>
        <w:t xml:space="preserve"> производства;</w:t>
      </w:r>
    </w:p>
    <w:p w:rsidR="005445F8" w:rsidRPr="00366434" w:rsidRDefault="00B9394F" w:rsidP="00B9394F">
      <w:pPr>
        <w:numPr>
          <w:ilvl w:val="0"/>
          <w:numId w:val="32"/>
        </w:numPr>
        <w:autoSpaceDE w:val="0"/>
        <w:autoSpaceDN w:val="0"/>
        <w:adjustRightInd w:val="0"/>
        <w:ind w:left="1134" w:hanging="207"/>
        <w:jc w:val="both"/>
        <w:rPr>
          <w:rFonts w:eastAsiaTheme="minorHAnsi"/>
        </w:rPr>
      </w:pPr>
      <w:r>
        <w:rPr>
          <w:rFonts w:eastAsiaTheme="minorHAnsi"/>
        </w:rPr>
        <w:lastRenderedPageBreak/>
        <w:t xml:space="preserve"> </w:t>
      </w:r>
      <w:r w:rsidR="0084656D">
        <w:rPr>
          <w:rFonts w:eastAsiaTheme="minorHAnsi"/>
        </w:rPr>
        <w:t>проводить</w:t>
      </w:r>
      <w:r w:rsidR="005445F8" w:rsidRPr="00DF7A55">
        <w:rPr>
          <w:rFonts w:eastAsiaTheme="minorHAnsi"/>
        </w:rPr>
        <w:t xml:space="preserve"> иные мероприятия по улучшению характеристик и эксплуатационных свойств объекта концессионного со</w:t>
      </w:r>
      <w:r w:rsidR="005445F8">
        <w:rPr>
          <w:rFonts w:eastAsiaTheme="minorHAnsi"/>
        </w:rPr>
        <w:t>глашения,</w:t>
      </w:r>
      <w:r w:rsidR="005445F8" w:rsidRPr="00366434">
        <w:rPr>
          <w:rFonts w:eastAsiaTheme="minorHAnsi"/>
        </w:rPr>
        <w:t xml:space="preserve"> </w:t>
      </w:r>
      <w:r>
        <w:rPr>
          <w:rFonts w:eastAsiaTheme="minorHAnsi"/>
        </w:rPr>
        <w:t>в результате которых</w:t>
      </w:r>
      <w:r w:rsidR="005445F8" w:rsidRPr="00366434">
        <w:rPr>
          <w:rFonts w:eastAsiaTheme="minorHAnsi"/>
        </w:rPr>
        <w:t xml:space="preserve"> достичь плановых значений показателей деятельности Концессионера, указанных в </w:t>
      </w:r>
      <w:r w:rsidR="005445F8" w:rsidRPr="00DF7A55">
        <w:rPr>
          <w:rFonts w:eastAsiaTheme="minorHAnsi"/>
          <w:highlight w:val="green"/>
        </w:rPr>
        <w:t>приложении N</w:t>
      </w:r>
      <w:r w:rsidR="00793B9F">
        <w:rPr>
          <w:rFonts w:eastAsiaTheme="minorHAnsi"/>
          <w:highlight w:val="green"/>
        </w:rPr>
        <w:t>4</w:t>
      </w:r>
      <w:r w:rsidR="005445F8" w:rsidRPr="00DF7A55">
        <w:rPr>
          <w:rFonts w:eastAsiaTheme="minorHAnsi"/>
          <w:highlight w:val="green"/>
        </w:rPr>
        <w:t>.</w:t>
      </w:r>
      <w:r w:rsidR="005445F8" w:rsidRPr="00366434">
        <w:rPr>
          <w:rFonts w:eastAsiaTheme="minorHAnsi"/>
        </w:rPr>
        <w:t xml:space="preserve"> </w:t>
      </w:r>
    </w:p>
    <w:p w:rsidR="005445F8" w:rsidRPr="008D7DB3" w:rsidRDefault="005445F8" w:rsidP="005445F8">
      <w:pPr>
        <w:autoSpaceDE w:val="0"/>
        <w:autoSpaceDN w:val="0"/>
        <w:adjustRightInd w:val="0"/>
        <w:ind w:firstLine="567"/>
        <w:jc w:val="both"/>
      </w:pPr>
      <w:r>
        <w:rPr>
          <w:rFonts w:eastAsiaTheme="minorHAnsi"/>
        </w:rPr>
        <w:t>5.</w:t>
      </w:r>
      <w:r w:rsidRPr="00366434">
        <w:rPr>
          <w:rFonts w:eastAsiaTheme="minorHAnsi"/>
        </w:rPr>
        <w:t>2. Концессионер</w:t>
      </w:r>
      <w:r w:rsidRPr="008F3DF3">
        <w:t xml:space="preserve"> имеет право </w:t>
      </w:r>
      <w:r>
        <w:t xml:space="preserve">с согласия </w:t>
      </w:r>
      <w:proofErr w:type="spellStart"/>
      <w:r>
        <w:t>Концедента</w:t>
      </w:r>
      <w:proofErr w:type="spellEnd"/>
      <w:r>
        <w:t xml:space="preserve"> </w:t>
      </w:r>
      <w:r w:rsidRPr="008F3DF3">
        <w:t>исполнять настоящее Соглашение, своими силами и (или) с привлечением других лиц. При</w:t>
      </w:r>
      <w:r w:rsidRPr="008D7DB3">
        <w:t xml:space="preserve"> этом Концессионер несет ответственность за действия других лиц как за свои собственные.</w:t>
      </w:r>
    </w:p>
    <w:p w:rsidR="005445F8" w:rsidRDefault="005445F8" w:rsidP="005445F8">
      <w:pPr>
        <w:widowControl w:val="0"/>
        <w:tabs>
          <w:tab w:val="left" w:pos="1100"/>
        </w:tabs>
        <w:autoSpaceDE w:val="0"/>
        <w:autoSpaceDN w:val="0"/>
        <w:adjustRightInd w:val="0"/>
        <w:ind w:firstLine="567"/>
        <w:jc w:val="both"/>
      </w:pPr>
      <w:r>
        <w:t xml:space="preserve">5.3. </w:t>
      </w:r>
      <w:r w:rsidRPr="008D7DB3">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5445F8" w:rsidRDefault="005445F8" w:rsidP="005445F8">
      <w:pPr>
        <w:widowControl w:val="0"/>
        <w:tabs>
          <w:tab w:val="left" w:pos="1100"/>
        </w:tabs>
        <w:autoSpaceDE w:val="0"/>
        <w:autoSpaceDN w:val="0"/>
        <w:adjustRightInd w:val="0"/>
        <w:ind w:firstLine="567"/>
        <w:jc w:val="both"/>
      </w:pPr>
      <w:r>
        <w:t>5.4.</w:t>
      </w:r>
      <w:r w:rsidRPr="002A60AF">
        <w:t xml:space="preserve"> </w:t>
      </w:r>
      <w:proofErr w:type="spellStart"/>
      <w:r w:rsidRPr="002A60AF">
        <w:t>Концедент</w:t>
      </w:r>
      <w:proofErr w:type="spellEnd"/>
      <w:r w:rsidRPr="002A60AF">
        <w:t xml:space="preserve"> обязуется обеспечить Концессионеру необходимые условия для выполнения работ по реконструкции (модернизации) Объекта Соглашения.</w:t>
      </w:r>
    </w:p>
    <w:p w:rsidR="0004715B" w:rsidRPr="008D7DB3" w:rsidDel="00397E20" w:rsidRDefault="005445F8" w:rsidP="0004715B">
      <w:pPr>
        <w:widowControl w:val="0"/>
        <w:tabs>
          <w:tab w:val="left" w:pos="1100"/>
        </w:tabs>
        <w:autoSpaceDE w:val="0"/>
        <w:autoSpaceDN w:val="0"/>
        <w:adjustRightInd w:val="0"/>
        <w:ind w:firstLine="567"/>
        <w:jc w:val="both"/>
      </w:pPr>
      <w:r>
        <w:t>5.5.</w:t>
      </w:r>
      <w:bookmarkStart w:id="151" w:name="_Ref369873458"/>
      <w:r w:rsidRPr="002A60AF">
        <w:t xml:space="preserve"> </w:t>
      </w:r>
      <w:bookmarkEnd w:id="151"/>
      <w:r w:rsidR="0004715B" w:rsidRPr="00703A05">
        <w:t>Кон</w:t>
      </w:r>
      <w:r w:rsidR="0004715B">
        <w:t>ц</w:t>
      </w:r>
      <w:r w:rsidR="0004715B" w:rsidRPr="00703A05">
        <w:t>ессионер обязан за свой счет разработать  проектную документацию, необходимую для создания и реконструкции объекта Соглашения. Проектная документация должна соответствовать требованиям</w:t>
      </w:r>
      <w:r w:rsidR="0004715B">
        <w:t xml:space="preserve"> нормативно-правовых актов, технических регламентов, регулирующих проектную деятельность, и  обеспечивать комплекс работ по реконструкции Объекта Соглашения</w:t>
      </w:r>
      <w:r w:rsidR="0004715B" w:rsidRPr="00703A05">
        <w:t xml:space="preserve">, </w:t>
      </w:r>
    </w:p>
    <w:p w:rsidR="005445F8" w:rsidRDefault="005445F8" w:rsidP="005445F8">
      <w:pPr>
        <w:widowControl w:val="0"/>
        <w:tabs>
          <w:tab w:val="left" w:pos="1100"/>
        </w:tabs>
        <w:autoSpaceDE w:val="0"/>
        <w:autoSpaceDN w:val="0"/>
        <w:adjustRightInd w:val="0"/>
        <w:ind w:firstLine="567"/>
        <w:jc w:val="both"/>
      </w:pPr>
      <w:proofErr w:type="spellStart"/>
      <w:r w:rsidRPr="008D7DB3">
        <w:t>Концедент</w:t>
      </w:r>
      <w:proofErr w:type="spellEnd"/>
      <w:r w:rsidRPr="008D7DB3">
        <w:t xml:space="preserve"> обязан в срок не позднее </w:t>
      </w:r>
      <w:r w:rsidRPr="00703A05">
        <w:rPr>
          <w:b/>
        </w:rPr>
        <w:t xml:space="preserve">14 календарных дней </w:t>
      </w:r>
      <w:r w:rsidRPr="00B17605">
        <w:t>с даты</w:t>
      </w:r>
      <w:r w:rsidRPr="008D7DB3">
        <w:t xml:space="preserve"> заключения настоящего Соглашения предоставить Концессионеру всю имеющуюся у </w:t>
      </w:r>
      <w:proofErr w:type="spellStart"/>
      <w:r w:rsidRPr="008D7DB3">
        <w:t>Концедента</w:t>
      </w:r>
      <w:proofErr w:type="spellEnd"/>
      <w:r w:rsidRPr="008D7DB3">
        <w:t xml:space="preserve"> техническую документацию, которая может быть использована для подготовки документации</w:t>
      </w:r>
      <w:r>
        <w:t xml:space="preserve"> по реконструкции объекта</w:t>
      </w:r>
      <w:r w:rsidRPr="008D7DB3">
        <w:t xml:space="preserve">. В случае, если при подготовке документации Концессионер установит необходимость внесения изменений в градостроительную документацию в отношении Объекта Соглашения, </w:t>
      </w:r>
      <w:proofErr w:type="spellStart"/>
      <w:r w:rsidRPr="008D7DB3">
        <w:t>Концедент</w:t>
      </w:r>
      <w:proofErr w:type="spellEnd"/>
      <w:r w:rsidRPr="008D7DB3">
        <w:t xml:space="preserve"> обязан обеспечить внесение таких изменений в максимально короткие сроки после получения запроса Концессионера. </w:t>
      </w:r>
    </w:p>
    <w:p w:rsidR="005445F8" w:rsidRPr="008D7DB3" w:rsidRDefault="005445F8" w:rsidP="005445F8">
      <w:pPr>
        <w:widowControl w:val="0"/>
        <w:autoSpaceDE w:val="0"/>
        <w:autoSpaceDN w:val="0"/>
        <w:adjustRightInd w:val="0"/>
        <w:ind w:firstLine="567"/>
        <w:jc w:val="both"/>
      </w:pPr>
      <w:r>
        <w:t xml:space="preserve">5.6. </w:t>
      </w:r>
      <w:r w:rsidRPr="008D7DB3">
        <w:t>Концессионер вправе производить поэтапн</w:t>
      </w:r>
      <w:r>
        <w:t>ую</w:t>
      </w:r>
      <w:r w:rsidRPr="008D7DB3">
        <w:t xml:space="preserve"> </w:t>
      </w:r>
      <w:r>
        <w:t xml:space="preserve">реконструкцию </w:t>
      </w:r>
      <w:r w:rsidRPr="008D7DB3">
        <w:t xml:space="preserve">в отношении отдельных объектов имущества в составе Объекта Соглашения, при условии соблюдения сроков </w:t>
      </w:r>
      <w:r>
        <w:t xml:space="preserve">предусмотренных в </w:t>
      </w:r>
      <w:r w:rsidRPr="00643A0A">
        <w:rPr>
          <w:highlight w:val="green"/>
        </w:rPr>
        <w:t xml:space="preserve">Приложении № </w:t>
      </w:r>
      <w:r w:rsidR="00703A05" w:rsidRPr="00703A05">
        <w:rPr>
          <w:highlight w:val="green"/>
        </w:rPr>
        <w:t>3</w:t>
      </w:r>
      <w:r w:rsidRPr="008D7DB3">
        <w:t xml:space="preserve"> к настоящему Соглашению.</w:t>
      </w:r>
    </w:p>
    <w:p w:rsidR="005445F8" w:rsidRPr="008D7DB3" w:rsidRDefault="005445F8" w:rsidP="005445F8">
      <w:pPr>
        <w:widowControl w:val="0"/>
        <w:autoSpaceDE w:val="0"/>
        <w:autoSpaceDN w:val="0"/>
        <w:adjustRightInd w:val="0"/>
        <w:ind w:firstLine="567"/>
        <w:jc w:val="both"/>
      </w:pPr>
      <w:bookmarkStart w:id="152" w:name="_Toc401704951"/>
      <w:bookmarkStart w:id="153" w:name="_Toc401745048"/>
      <w:bookmarkStart w:id="154" w:name="_Toc401704952"/>
      <w:bookmarkStart w:id="155" w:name="_Toc401745049"/>
      <w:bookmarkStart w:id="156" w:name="_Toc383691436"/>
      <w:bookmarkStart w:id="157" w:name="_Toc383794323"/>
      <w:bookmarkStart w:id="158" w:name="_Toc383881229"/>
      <w:bookmarkStart w:id="159" w:name="_Toc384049297"/>
      <w:bookmarkStart w:id="160" w:name="_Toc384108149"/>
      <w:bookmarkStart w:id="161" w:name="_Toc401704955"/>
      <w:bookmarkStart w:id="162" w:name="_Toc401745052"/>
      <w:bookmarkStart w:id="163" w:name="_Toc401094608"/>
      <w:bookmarkStart w:id="164" w:name="_Toc401094707"/>
      <w:bookmarkStart w:id="165" w:name="_Toc401094804"/>
      <w:bookmarkStart w:id="166" w:name="_Toc401094901"/>
      <w:bookmarkStart w:id="167" w:name="_Toc401704956"/>
      <w:bookmarkStart w:id="168" w:name="_Toc401745053"/>
      <w:bookmarkStart w:id="169" w:name="_Toc401704957"/>
      <w:bookmarkStart w:id="170" w:name="_Toc40174505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5.7. </w:t>
      </w:r>
      <w:bookmarkEnd w:id="169"/>
      <w:bookmarkEnd w:id="170"/>
      <w:r w:rsidRPr="008D7DB3">
        <w:t xml:space="preserve">Задание и основные мероприятия </w:t>
      </w:r>
      <w:r>
        <w:t xml:space="preserve">по реконструкции приведены в </w:t>
      </w:r>
      <w:r w:rsidRPr="00643A0A">
        <w:rPr>
          <w:highlight w:val="green"/>
        </w:rPr>
        <w:t xml:space="preserve">Приложении № </w:t>
      </w:r>
      <w:r w:rsidR="00703A05">
        <w:rPr>
          <w:highlight w:val="green"/>
        </w:rPr>
        <w:t>3</w:t>
      </w:r>
      <w:r w:rsidRPr="008D7DB3">
        <w:t xml:space="preserve"> к настоящему Соглашению.</w:t>
      </w:r>
    </w:p>
    <w:p w:rsidR="005445F8" w:rsidRDefault="005445F8" w:rsidP="005445F8">
      <w:pPr>
        <w:widowControl w:val="0"/>
        <w:autoSpaceDE w:val="0"/>
        <w:autoSpaceDN w:val="0"/>
        <w:adjustRightInd w:val="0"/>
        <w:ind w:firstLine="567"/>
        <w:jc w:val="both"/>
      </w:pPr>
      <w:r>
        <w:t xml:space="preserve">5.8. </w:t>
      </w:r>
      <w:r w:rsidRPr="008D7DB3">
        <w:t>Предельный размер расходов на реконструкцию</w:t>
      </w:r>
      <w:r>
        <w:t xml:space="preserve"> </w:t>
      </w:r>
      <w:r w:rsidRPr="008D7DB3">
        <w:t xml:space="preserve">объектов имущества в составе Объекта Соглашения, осуществляемых в течение всего срока действия Соглашения Концессионером, равен </w:t>
      </w:r>
      <w:r>
        <w:t>_____________________</w:t>
      </w:r>
      <w:r w:rsidR="00703A05">
        <w:t>_______________________________________</w:t>
      </w:r>
      <w:r>
        <w:t>____рублей</w:t>
      </w:r>
      <w:r w:rsidRPr="00C36FC8">
        <w:t>.</w:t>
      </w:r>
    </w:p>
    <w:p w:rsidR="005445F8" w:rsidRDefault="005445F8" w:rsidP="005445F8">
      <w:pPr>
        <w:widowControl w:val="0"/>
        <w:autoSpaceDE w:val="0"/>
        <w:autoSpaceDN w:val="0"/>
        <w:adjustRightInd w:val="0"/>
        <w:ind w:firstLine="567"/>
        <w:jc w:val="both"/>
      </w:pPr>
      <w:r>
        <w:t xml:space="preserve">5.9. </w:t>
      </w:r>
      <w:r w:rsidRPr="00643A0A">
        <w:t xml:space="preserve">В случае реализации федеральных, областных и районных программ по финансированию модернизации объектов Соглашения, </w:t>
      </w:r>
      <w:proofErr w:type="spellStart"/>
      <w:r w:rsidRPr="00643A0A">
        <w:t>Концедент</w:t>
      </w:r>
      <w:proofErr w:type="spellEnd"/>
      <w:r w:rsidRPr="00643A0A">
        <w:t xml:space="preserve"> имеет право направить финансовые средства Концессионеру в рамках </w:t>
      </w:r>
      <w:proofErr w:type="spellStart"/>
      <w:r w:rsidRPr="00643A0A">
        <w:t>софинансирования</w:t>
      </w:r>
      <w:proofErr w:type="spellEnd"/>
      <w:r w:rsidRPr="00643A0A">
        <w:t xml:space="preserve"> программ в размерах, предусмотренных бюджетом на соответствующий год.</w:t>
      </w:r>
    </w:p>
    <w:p w:rsidR="005445F8" w:rsidRPr="005D56B5" w:rsidRDefault="005445F8" w:rsidP="005445F8">
      <w:pPr>
        <w:widowControl w:val="0"/>
        <w:autoSpaceDE w:val="0"/>
        <w:autoSpaceDN w:val="0"/>
        <w:adjustRightInd w:val="0"/>
        <w:ind w:firstLine="567"/>
        <w:jc w:val="both"/>
      </w:pPr>
      <w:r>
        <w:t xml:space="preserve">5.10. </w:t>
      </w:r>
      <w:r w:rsidRPr="005D56B5">
        <w:t>Концессионер своими силами получает все согласования, необходимые ему для осуществления реконструкции Объекта Соглашения.</w:t>
      </w:r>
    </w:p>
    <w:p w:rsidR="005445F8" w:rsidRPr="005D56B5" w:rsidRDefault="005445F8" w:rsidP="005445F8">
      <w:pPr>
        <w:widowControl w:val="0"/>
        <w:autoSpaceDE w:val="0"/>
        <w:autoSpaceDN w:val="0"/>
        <w:adjustRightInd w:val="0"/>
        <w:ind w:firstLine="567"/>
        <w:jc w:val="both"/>
      </w:pPr>
      <w:proofErr w:type="spellStart"/>
      <w:r w:rsidRPr="005D56B5">
        <w:t>Концедент</w:t>
      </w:r>
      <w:proofErr w:type="spellEnd"/>
      <w:r w:rsidRPr="005D56B5">
        <w:t xml:space="preserve"> оказывает содействие Концессионеру в получении им согласований для выполнения работ по реконструкции (модернизации).</w:t>
      </w:r>
    </w:p>
    <w:p w:rsidR="005445F8" w:rsidRPr="008D7DB3" w:rsidRDefault="005445F8" w:rsidP="005445F8">
      <w:pPr>
        <w:widowControl w:val="0"/>
        <w:autoSpaceDE w:val="0"/>
        <w:autoSpaceDN w:val="0"/>
        <w:adjustRightInd w:val="0"/>
        <w:ind w:firstLine="567"/>
        <w:jc w:val="both"/>
      </w:pPr>
      <w:r>
        <w:t>5.11.</w:t>
      </w:r>
      <w:r w:rsidRPr="005D56B5">
        <w:t xml:space="preserve"> Реконструкция должна осуществляться таким образом, чтобы обеспечить непрерывную эксплуатацию Объекта Соглашения, при этом цель использования объекта концессионного соглашения должна соответствовать осуществлению деятельности, по организации </w:t>
      </w:r>
      <w:r>
        <w:t>водо</w:t>
      </w:r>
      <w:r w:rsidRPr="005D56B5">
        <w:t xml:space="preserve">снабжения социально значимых объектов на территории </w:t>
      </w:r>
      <w:r w:rsidR="001B0599">
        <w:t>Тарасовского</w:t>
      </w:r>
      <w:r>
        <w:t xml:space="preserve"> </w:t>
      </w:r>
      <w:r w:rsidRPr="005D56B5">
        <w:t>сельского поселения.</w:t>
      </w:r>
    </w:p>
    <w:p w:rsidR="005445F8" w:rsidRPr="004A3F0F" w:rsidRDefault="005445F8" w:rsidP="005445F8">
      <w:pPr>
        <w:widowControl w:val="0"/>
        <w:autoSpaceDE w:val="0"/>
        <w:autoSpaceDN w:val="0"/>
        <w:adjustRightInd w:val="0"/>
        <w:ind w:firstLine="567"/>
        <w:jc w:val="both"/>
      </w:pPr>
      <w:r w:rsidRPr="004A3F0F">
        <w:t>5.</w:t>
      </w:r>
      <w:r>
        <w:t>1</w:t>
      </w:r>
      <w:r w:rsidRPr="004A3F0F">
        <w:t xml:space="preserve">2.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4A3F0F">
        <w:t>Концедента</w:t>
      </w:r>
      <w:proofErr w:type="spellEnd"/>
      <w:r w:rsidRPr="004A3F0F">
        <w:t xml:space="preserve"> и на основании решения </w:t>
      </w:r>
      <w:proofErr w:type="spellStart"/>
      <w:r w:rsidRPr="004A3F0F">
        <w:t>Концедента</w:t>
      </w:r>
      <w:proofErr w:type="spellEnd"/>
      <w:r w:rsidRPr="004A3F0F">
        <w:t xml:space="preserve"> до момента внесения необходимых изменений в документацию приостановить работу по реконструкции</w:t>
      </w:r>
      <w:r>
        <w:t xml:space="preserve"> </w:t>
      </w:r>
      <w:r w:rsidRPr="004A3F0F">
        <w:t>объекта Соглашения.</w:t>
      </w:r>
    </w:p>
    <w:p w:rsidR="005445F8" w:rsidRPr="004A3F0F" w:rsidRDefault="005445F8" w:rsidP="005445F8">
      <w:pPr>
        <w:widowControl w:val="0"/>
        <w:autoSpaceDE w:val="0"/>
        <w:autoSpaceDN w:val="0"/>
        <w:adjustRightInd w:val="0"/>
        <w:ind w:firstLine="567"/>
        <w:jc w:val="both"/>
      </w:pPr>
      <w:r w:rsidRPr="004A3F0F">
        <w:t>5.</w:t>
      </w:r>
      <w:r>
        <w:t>13</w:t>
      </w:r>
      <w:r w:rsidRPr="004A3F0F">
        <w:t>. При обнаружении Концессионером независящих от Сторон обстоятельств, делающих невозможным реконструкцию</w:t>
      </w:r>
      <w:r>
        <w:t xml:space="preserve"> </w:t>
      </w:r>
      <w:r w:rsidRPr="004A3F0F">
        <w:t xml:space="preserve">объекта Соглашения в сроки,  установленные настоящим Соглашением, и (или) использование  (эксплуатацию) объекта Соглашения, Концессионер </w:t>
      </w:r>
      <w:r w:rsidRPr="004A3F0F">
        <w:lastRenderedPageBreak/>
        <w:t xml:space="preserve">обязуется немедленно уведомить </w:t>
      </w:r>
      <w:proofErr w:type="spellStart"/>
      <w:r w:rsidRPr="004A3F0F">
        <w:t>Концедента</w:t>
      </w:r>
      <w:proofErr w:type="spellEnd"/>
      <w:r w:rsidRPr="004A3F0F">
        <w:t xml:space="preserve"> об указанных обстоятельствах в целях согласования дальнейших действий Сторон по исполнению настоящего Соглашения.</w:t>
      </w:r>
    </w:p>
    <w:p w:rsidR="005445F8" w:rsidRPr="008D7DB3" w:rsidDel="00397E20" w:rsidRDefault="005445F8" w:rsidP="005445F8">
      <w:pPr>
        <w:widowControl w:val="0"/>
        <w:autoSpaceDE w:val="0"/>
        <w:autoSpaceDN w:val="0"/>
        <w:adjustRightInd w:val="0"/>
        <w:ind w:firstLine="567"/>
        <w:jc w:val="both"/>
      </w:pPr>
      <w:bookmarkStart w:id="171" w:name="_Toc383881281"/>
      <w:bookmarkStart w:id="172" w:name="_Toc384049333"/>
      <w:bookmarkStart w:id="173" w:name="_Toc384108185"/>
      <w:bookmarkStart w:id="174" w:name="_Toc383881282"/>
      <w:bookmarkStart w:id="175" w:name="_Toc384049334"/>
      <w:bookmarkStart w:id="176" w:name="_Toc384108186"/>
      <w:bookmarkStart w:id="177" w:name="_Ref230848641"/>
      <w:bookmarkStart w:id="178" w:name="_Toc231034286"/>
      <w:bookmarkStart w:id="179" w:name="_Toc233621615"/>
      <w:bookmarkStart w:id="180" w:name="_Toc233621897"/>
      <w:bookmarkStart w:id="181" w:name="_Toc233622361"/>
      <w:bookmarkStart w:id="182" w:name="_Toc233630310"/>
      <w:bookmarkEnd w:id="171"/>
      <w:bookmarkEnd w:id="172"/>
      <w:bookmarkEnd w:id="173"/>
      <w:bookmarkEnd w:id="174"/>
      <w:bookmarkEnd w:id="175"/>
      <w:bookmarkEnd w:id="176"/>
      <w:r w:rsidRPr="00514239">
        <w:t>5.</w:t>
      </w:r>
      <w:r>
        <w:t>14</w:t>
      </w:r>
      <w:r w:rsidRPr="00514239">
        <w:t>. После завершения реконструкции объектов имущества в составе</w:t>
      </w:r>
      <w:r w:rsidRPr="008D7DB3">
        <w:t xml:space="preserve"> Объекта Соглашения Концессионер обязуется:</w:t>
      </w:r>
    </w:p>
    <w:p w:rsidR="005445F8" w:rsidRDefault="005445F8" w:rsidP="00F149E1">
      <w:pPr>
        <w:widowControl w:val="0"/>
        <w:numPr>
          <w:ilvl w:val="0"/>
          <w:numId w:val="10"/>
        </w:numPr>
        <w:tabs>
          <w:tab w:val="left" w:pos="851"/>
        </w:tabs>
        <w:autoSpaceDE w:val="0"/>
        <w:autoSpaceDN w:val="0"/>
        <w:adjustRightInd w:val="0"/>
        <w:ind w:left="0" w:firstLine="567"/>
        <w:jc w:val="both"/>
        <w:rPr>
          <w:iCs/>
        </w:rPr>
      </w:pPr>
      <w:r>
        <w:rPr>
          <w:iCs/>
        </w:rPr>
        <w:t>произвести г</w:t>
      </w:r>
      <w:r w:rsidRPr="008D7DB3">
        <w:t>осударственн</w:t>
      </w:r>
      <w:r>
        <w:t>ую</w:t>
      </w:r>
      <w:r w:rsidRPr="008D7DB3">
        <w:t xml:space="preserve"> регистраци</w:t>
      </w:r>
      <w:r>
        <w:t>ю</w:t>
      </w:r>
      <w:r w:rsidRPr="008D7DB3">
        <w:t xml:space="preserve"> прав собственности </w:t>
      </w:r>
      <w:proofErr w:type="spellStart"/>
      <w:r w:rsidRPr="008D7DB3">
        <w:t>Концедента</w:t>
      </w:r>
      <w:proofErr w:type="spellEnd"/>
      <w:r w:rsidRPr="008D7DB3">
        <w:t xml:space="preserve"> на отдельные объекты имущества в составе Объекта Соглашения, созданные Концессионером</w:t>
      </w:r>
      <w:r>
        <w:t>;</w:t>
      </w:r>
    </w:p>
    <w:p w:rsidR="005445F8" w:rsidRDefault="005445F8" w:rsidP="00F149E1">
      <w:pPr>
        <w:widowControl w:val="0"/>
        <w:numPr>
          <w:ilvl w:val="0"/>
          <w:numId w:val="10"/>
        </w:numPr>
        <w:tabs>
          <w:tab w:val="left" w:pos="851"/>
        </w:tabs>
        <w:autoSpaceDE w:val="0"/>
        <w:autoSpaceDN w:val="0"/>
        <w:adjustRightInd w:val="0"/>
        <w:ind w:left="0" w:firstLine="567"/>
        <w:jc w:val="both"/>
        <w:rPr>
          <w:iCs/>
        </w:rPr>
      </w:pPr>
      <w:r w:rsidRPr="008D7DB3">
        <w:t>оформ</w:t>
      </w:r>
      <w:r>
        <w:t>ить</w:t>
      </w:r>
      <w:r w:rsidRPr="008D7DB3">
        <w:t xml:space="preserve"> подписываемы</w:t>
      </w:r>
      <w:r>
        <w:t>й</w:t>
      </w:r>
      <w:r w:rsidRPr="008D7DB3">
        <w:t xml:space="preserve"> Сторонами акт </w:t>
      </w:r>
      <w:proofErr w:type="gramStart"/>
      <w:r w:rsidRPr="008D7DB3">
        <w:t>об исполнении Концессионером обязательств по реконструкции Объекта Соглашения в соответствии с условиями настоящего Соглашения</w:t>
      </w:r>
      <w:r w:rsidR="00213225">
        <w:t xml:space="preserve">  по форме</w:t>
      </w:r>
      <w:proofErr w:type="gramEnd"/>
      <w:r w:rsidR="00213225">
        <w:t xml:space="preserve">, указанной в </w:t>
      </w:r>
      <w:r w:rsidR="00213225" w:rsidRPr="00213225">
        <w:rPr>
          <w:highlight w:val="green"/>
        </w:rPr>
        <w:t>Приложени</w:t>
      </w:r>
      <w:r w:rsidR="00213225">
        <w:rPr>
          <w:highlight w:val="green"/>
        </w:rPr>
        <w:t>и</w:t>
      </w:r>
      <w:r w:rsidR="00213225" w:rsidRPr="00213225">
        <w:rPr>
          <w:highlight w:val="green"/>
        </w:rPr>
        <w:t xml:space="preserve"> 7</w:t>
      </w:r>
      <w:r w:rsidR="00213225">
        <w:t xml:space="preserve">  к настоящему Соглашению</w:t>
      </w:r>
      <w:r>
        <w:t>;</w:t>
      </w:r>
    </w:p>
    <w:p w:rsidR="005445F8" w:rsidRPr="008D7DB3" w:rsidRDefault="005445F8" w:rsidP="00F149E1">
      <w:pPr>
        <w:widowControl w:val="0"/>
        <w:numPr>
          <w:ilvl w:val="0"/>
          <w:numId w:val="10"/>
        </w:numPr>
        <w:tabs>
          <w:tab w:val="left" w:pos="851"/>
        </w:tabs>
        <w:autoSpaceDE w:val="0"/>
        <w:autoSpaceDN w:val="0"/>
        <w:adjustRightInd w:val="0"/>
        <w:ind w:left="0" w:firstLine="567"/>
        <w:jc w:val="both"/>
        <w:rPr>
          <w:iCs/>
        </w:rPr>
      </w:pPr>
      <w:r w:rsidRPr="008D7DB3">
        <w:rPr>
          <w:iCs/>
        </w:rPr>
        <w:t xml:space="preserve">эксплуатировать Объект </w:t>
      </w:r>
      <w:r>
        <w:rPr>
          <w:iCs/>
        </w:rPr>
        <w:t>С</w:t>
      </w:r>
      <w:r w:rsidRPr="008D7DB3">
        <w:rPr>
          <w:iCs/>
        </w:rPr>
        <w:t xml:space="preserve">оглашения на условиях настоящего Соглашения. </w:t>
      </w:r>
    </w:p>
    <w:bookmarkEnd w:id="177"/>
    <w:bookmarkEnd w:id="178"/>
    <w:bookmarkEnd w:id="179"/>
    <w:bookmarkEnd w:id="180"/>
    <w:bookmarkEnd w:id="181"/>
    <w:bookmarkEnd w:id="182"/>
    <w:p w:rsidR="00B17605" w:rsidRDefault="005445F8" w:rsidP="00B17605">
      <w:pPr>
        <w:widowControl w:val="0"/>
        <w:tabs>
          <w:tab w:val="left" w:pos="1100"/>
        </w:tabs>
        <w:autoSpaceDE w:val="0"/>
        <w:autoSpaceDN w:val="0"/>
        <w:adjustRightInd w:val="0"/>
        <w:ind w:firstLine="567"/>
        <w:jc w:val="both"/>
      </w:pPr>
      <w:r>
        <w:t xml:space="preserve">5.15. </w:t>
      </w:r>
      <w:r w:rsidR="00B17605" w:rsidRPr="008F020E">
        <w:t xml:space="preserve">Расходы Концессионера, не возмещенные ему на момент окончания срока действия концессионного соглашения, подлежат возмещению в соответствии с нормативными правовыми актами Российской Федерации в сфере </w:t>
      </w:r>
      <w:r w:rsidR="00B17605">
        <w:t>вод</w:t>
      </w:r>
      <w:r w:rsidR="00B17605" w:rsidRPr="008F020E">
        <w:t>оснабжения</w:t>
      </w:r>
      <w:r w:rsidR="00B17605">
        <w:t>.</w:t>
      </w:r>
    </w:p>
    <w:p w:rsidR="005445F8" w:rsidRPr="008F020E" w:rsidRDefault="005445F8" w:rsidP="005445F8">
      <w:pPr>
        <w:widowControl w:val="0"/>
        <w:tabs>
          <w:tab w:val="left" w:pos="1100"/>
        </w:tabs>
        <w:autoSpaceDE w:val="0"/>
        <w:autoSpaceDN w:val="0"/>
        <w:adjustRightInd w:val="0"/>
        <w:ind w:firstLine="567"/>
        <w:jc w:val="both"/>
      </w:pPr>
    </w:p>
    <w:p w:rsidR="00B17605" w:rsidRDefault="00B17605" w:rsidP="00B17605">
      <w:pPr>
        <w:rPr>
          <w:b/>
        </w:rPr>
      </w:pPr>
      <w:r w:rsidRPr="003D0C0E">
        <w:rPr>
          <w:b/>
          <w:lang w:val="en-US"/>
        </w:rPr>
        <w:t>VI</w:t>
      </w:r>
      <w:r w:rsidRPr="003D0C0E">
        <w:rPr>
          <w:b/>
        </w:rPr>
        <w:t xml:space="preserve">. </w:t>
      </w:r>
      <w:r w:rsidRPr="008F020E">
        <w:rPr>
          <w:b/>
        </w:rPr>
        <w:t xml:space="preserve">Владение, пользование и распоряжение объектами имущества, </w:t>
      </w:r>
    </w:p>
    <w:p w:rsidR="00B17605" w:rsidRPr="008F020E" w:rsidRDefault="00B17605" w:rsidP="00B17605">
      <w:pPr>
        <w:rPr>
          <w:b/>
        </w:rPr>
      </w:pPr>
      <w:r w:rsidRPr="008F020E">
        <w:rPr>
          <w:b/>
        </w:rPr>
        <w:t>предоставляемыми Концессионеру</w:t>
      </w:r>
      <w:r>
        <w:rPr>
          <w:b/>
        </w:rPr>
        <w:t>.</w:t>
      </w:r>
    </w:p>
    <w:p w:rsidR="00B17605" w:rsidRDefault="00B17605" w:rsidP="005445F8">
      <w:pPr>
        <w:widowControl w:val="0"/>
        <w:tabs>
          <w:tab w:val="left" w:pos="1100"/>
        </w:tabs>
        <w:autoSpaceDE w:val="0"/>
        <w:autoSpaceDN w:val="0"/>
        <w:adjustRightInd w:val="0"/>
        <w:ind w:firstLine="567"/>
        <w:jc w:val="both"/>
      </w:pPr>
    </w:p>
    <w:p w:rsidR="005445F8" w:rsidRPr="008F020E" w:rsidRDefault="00B17605" w:rsidP="005445F8">
      <w:pPr>
        <w:widowControl w:val="0"/>
        <w:tabs>
          <w:tab w:val="left" w:pos="1100"/>
        </w:tabs>
        <w:autoSpaceDE w:val="0"/>
        <w:autoSpaceDN w:val="0"/>
        <w:adjustRightInd w:val="0"/>
        <w:ind w:firstLine="567"/>
        <w:jc w:val="both"/>
      </w:pPr>
      <w:r>
        <w:t>6.1</w:t>
      </w:r>
      <w:r w:rsidR="005445F8">
        <w:t>.</w:t>
      </w:r>
      <w:r w:rsidR="005445F8" w:rsidRPr="008F020E">
        <w:t xml:space="preserve"> </w:t>
      </w:r>
      <w:proofErr w:type="spellStart"/>
      <w:r w:rsidR="005445F8" w:rsidRPr="008F020E">
        <w:t>Концедент</w:t>
      </w:r>
      <w:proofErr w:type="spellEnd"/>
      <w:r w:rsidR="005445F8" w:rsidRPr="008F020E">
        <w:t xml:space="preserve"> обязан предоставить Концессионеру права владения и пользования Объектом Соглашения.</w:t>
      </w:r>
    </w:p>
    <w:p w:rsidR="005445F8" w:rsidRPr="008F020E" w:rsidRDefault="005445F8" w:rsidP="005445F8">
      <w:pPr>
        <w:widowControl w:val="0"/>
        <w:tabs>
          <w:tab w:val="left" w:pos="1100"/>
        </w:tabs>
        <w:autoSpaceDE w:val="0"/>
        <w:autoSpaceDN w:val="0"/>
        <w:adjustRightInd w:val="0"/>
        <w:ind w:firstLine="567"/>
        <w:jc w:val="both"/>
      </w:pPr>
      <w:r w:rsidRPr="008F020E">
        <w:t xml:space="preserve">С даты начала эксплуатации (даты передачи Объекта Соглашения) до даты прекращения действия настоящего Концессионного соглашения Концессионер должен обеспечить непрерывную круглогодичную деятельность Объекта в соответствии с настоящим Концессионным соглашением, требованиями законодательства РФ и правилами об эксплуатации и техническом обслуживании Объекта, разрабатываемыми Концессионером, и не прекращать (не приостанавливать) эту деятельность без согласия </w:t>
      </w:r>
      <w:proofErr w:type="spellStart"/>
      <w:r w:rsidRPr="008F020E">
        <w:t>Концедента</w:t>
      </w:r>
      <w:proofErr w:type="spellEnd"/>
      <w:r w:rsidRPr="008F020E">
        <w:t>.</w:t>
      </w:r>
    </w:p>
    <w:p w:rsidR="005445F8" w:rsidRPr="008F020E" w:rsidRDefault="00B17605" w:rsidP="005445F8">
      <w:pPr>
        <w:widowControl w:val="0"/>
        <w:tabs>
          <w:tab w:val="left" w:pos="1100"/>
        </w:tabs>
        <w:autoSpaceDE w:val="0"/>
        <w:autoSpaceDN w:val="0"/>
        <w:adjustRightInd w:val="0"/>
        <w:ind w:firstLine="567"/>
        <w:jc w:val="both"/>
      </w:pPr>
      <w:r>
        <w:t>6.2</w:t>
      </w:r>
      <w:r w:rsidR="005445F8">
        <w:t xml:space="preserve">. </w:t>
      </w:r>
      <w:r w:rsidR="005445F8" w:rsidRPr="008F020E">
        <w:t>Концессионер обязан использовать Объект Соглашения в установленном настоящим Соглашением порядке в целях осуществления деятельности, указанной в п.1.1. настоящего Соглашения.</w:t>
      </w:r>
    </w:p>
    <w:p w:rsidR="005445F8" w:rsidRPr="008F020E" w:rsidRDefault="00B17605" w:rsidP="005445F8">
      <w:pPr>
        <w:widowControl w:val="0"/>
        <w:tabs>
          <w:tab w:val="left" w:pos="1100"/>
        </w:tabs>
        <w:autoSpaceDE w:val="0"/>
        <w:autoSpaceDN w:val="0"/>
        <w:adjustRightInd w:val="0"/>
        <w:ind w:firstLine="567"/>
        <w:jc w:val="both"/>
      </w:pPr>
      <w:r>
        <w:t>6.3</w:t>
      </w:r>
      <w:r w:rsidR="005445F8" w:rsidRPr="008F020E">
        <w:t xml:space="preserve">.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а также </w:t>
      </w:r>
      <w:r>
        <w:t>провести лицензирование скважины и получить санитарно-эпидемиологическое заключение</w:t>
      </w:r>
      <w:r w:rsidR="005445F8" w:rsidRPr="008F020E">
        <w:t xml:space="preserve">. </w:t>
      </w:r>
    </w:p>
    <w:p w:rsidR="005445F8" w:rsidRPr="008F020E" w:rsidRDefault="00B17605" w:rsidP="005445F8">
      <w:pPr>
        <w:widowControl w:val="0"/>
        <w:tabs>
          <w:tab w:val="left" w:pos="1100"/>
        </w:tabs>
        <w:autoSpaceDE w:val="0"/>
        <w:autoSpaceDN w:val="0"/>
        <w:adjustRightInd w:val="0"/>
        <w:ind w:firstLine="567"/>
        <w:jc w:val="both"/>
      </w:pPr>
      <w:r>
        <w:t>6.4</w:t>
      </w:r>
      <w:r w:rsidR="005445F8" w:rsidRPr="008F020E">
        <w:t>. Передача Концессионером в залог или отчуждение Объекта Соглашения не допускается.</w:t>
      </w:r>
    </w:p>
    <w:p w:rsidR="005445F8" w:rsidRPr="008F020E" w:rsidRDefault="00B17605" w:rsidP="005445F8">
      <w:pPr>
        <w:widowControl w:val="0"/>
        <w:tabs>
          <w:tab w:val="left" w:pos="1100"/>
        </w:tabs>
        <w:autoSpaceDE w:val="0"/>
        <w:autoSpaceDN w:val="0"/>
        <w:adjustRightInd w:val="0"/>
        <w:ind w:firstLine="567"/>
        <w:jc w:val="both"/>
      </w:pPr>
      <w:r>
        <w:t>6.5</w:t>
      </w:r>
      <w:r w:rsidR="005445F8">
        <w:t>.</w:t>
      </w:r>
      <w:r w:rsidR="005445F8" w:rsidRPr="008F020E">
        <w:t xml:space="preserve">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5445F8" w:rsidRDefault="00B17605" w:rsidP="005445F8">
      <w:pPr>
        <w:widowControl w:val="0"/>
        <w:tabs>
          <w:tab w:val="left" w:pos="1100"/>
        </w:tabs>
        <w:autoSpaceDE w:val="0"/>
        <w:autoSpaceDN w:val="0"/>
        <w:adjustRightInd w:val="0"/>
        <w:ind w:firstLine="567"/>
        <w:jc w:val="both"/>
      </w:pPr>
      <w:r>
        <w:t>6.6</w:t>
      </w:r>
      <w:r w:rsidR="005445F8">
        <w:t>.</w:t>
      </w:r>
      <w:r w:rsidR="005445F8" w:rsidRPr="008F020E">
        <w:t xml:space="preserve"> Недвижимое и движимое имущество, которое создано и (или) приобретено Концессионером при осуществлении деятельности, предусмотренной настоящим Соглашением, т.е. при реконструкции (модернизации), эксплуатации и содержании Объекта Соглашения, по окончании срока соглашения переходит в собственность </w:t>
      </w:r>
      <w:proofErr w:type="spellStart"/>
      <w:r w:rsidR="005445F8" w:rsidRPr="008F020E">
        <w:t>Концедента</w:t>
      </w:r>
      <w:proofErr w:type="spellEnd"/>
      <w:r w:rsidR="005445F8" w:rsidRPr="008F020E">
        <w:t>.</w:t>
      </w:r>
    </w:p>
    <w:p w:rsidR="005445F8" w:rsidRPr="008F020E" w:rsidRDefault="00B17605" w:rsidP="005445F8">
      <w:pPr>
        <w:widowControl w:val="0"/>
        <w:tabs>
          <w:tab w:val="left" w:pos="1100"/>
        </w:tabs>
        <w:autoSpaceDE w:val="0"/>
        <w:autoSpaceDN w:val="0"/>
        <w:adjustRightInd w:val="0"/>
        <w:ind w:firstLine="567"/>
        <w:jc w:val="both"/>
      </w:pPr>
      <w:r>
        <w:t>6.7</w:t>
      </w:r>
      <w:r w:rsidR="005445F8">
        <w:t xml:space="preserve">. </w:t>
      </w:r>
      <w:r w:rsidR="005445F8" w:rsidRPr="008F020E">
        <w:t>Концессионер обязан учитывать Объект Соглашения (в том числе иное имущество) на отдельном балансе и производить соответствующее начисление амортизации.</w:t>
      </w:r>
    </w:p>
    <w:p w:rsidR="005445F8" w:rsidRPr="008F020E" w:rsidRDefault="00B17605" w:rsidP="005445F8">
      <w:pPr>
        <w:widowControl w:val="0"/>
        <w:tabs>
          <w:tab w:val="left" w:pos="1100"/>
        </w:tabs>
        <w:autoSpaceDE w:val="0"/>
        <w:autoSpaceDN w:val="0"/>
        <w:adjustRightInd w:val="0"/>
        <w:ind w:firstLine="567"/>
        <w:jc w:val="both"/>
      </w:pPr>
      <w:r>
        <w:t>6.8</w:t>
      </w:r>
      <w:r w:rsidR="005445F8">
        <w:t>.</w:t>
      </w:r>
      <w:r w:rsidR="005445F8" w:rsidRPr="008F020E">
        <w:t xml:space="preserve"> Концессионер вправе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несёт ответственность за действия других лиц как за свои собственные.</w:t>
      </w:r>
    </w:p>
    <w:p w:rsidR="005445F8" w:rsidRPr="008F020E" w:rsidRDefault="00B17605" w:rsidP="005445F8">
      <w:pPr>
        <w:widowControl w:val="0"/>
        <w:tabs>
          <w:tab w:val="left" w:pos="1100"/>
        </w:tabs>
        <w:autoSpaceDE w:val="0"/>
        <w:autoSpaceDN w:val="0"/>
        <w:adjustRightInd w:val="0"/>
        <w:ind w:firstLine="567"/>
        <w:jc w:val="both"/>
      </w:pPr>
      <w:r>
        <w:t>6.9</w:t>
      </w:r>
      <w:r w:rsidR="005445F8" w:rsidRPr="008F020E">
        <w:t>. Концессионер обязан предоставлять потребителям установленные Федеральными законами, законами Челябинской области, нормативными правовыми актами органа местного самоуправления льготы.</w:t>
      </w:r>
    </w:p>
    <w:p w:rsidR="005445F8" w:rsidRPr="008F020E" w:rsidRDefault="00B17605" w:rsidP="005445F8">
      <w:pPr>
        <w:widowControl w:val="0"/>
        <w:tabs>
          <w:tab w:val="left" w:pos="1100"/>
        </w:tabs>
        <w:autoSpaceDE w:val="0"/>
        <w:autoSpaceDN w:val="0"/>
        <w:adjustRightInd w:val="0"/>
        <w:ind w:firstLine="567"/>
        <w:jc w:val="both"/>
      </w:pPr>
      <w:r>
        <w:t>6.10</w:t>
      </w:r>
      <w:r w:rsidR="005445F8" w:rsidRPr="008F020E">
        <w:t xml:space="preserve">. Недвижимое имущество, которое создано Концессионером с согласия </w:t>
      </w:r>
      <w:proofErr w:type="spellStart"/>
      <w:r w:rsidR="005445F8" w:rsidRPr="008F020E">
        <w:t>Концедента</w:t>
      </w:r>
      <w:proofErr w:type="spellEnd"/>
      <w:r w:rsidR="005445F8" w:rsidRPr="008F020E">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5445F8" w:rsidRPr="008F020E" w:rsidRDefault="00910418" w:rsidP="005445F8">
      <w:pPr>
        <w:widowControl w:val="0"/>
        <w:tabs>
          <w:tab w:val="left" w:pos="1100"/>
        </w:tabs>
        <w:autoSpaceDE w:val="0"/>
        <w:autoSpaceDN w:val="0"/>
        <w:adjustRightInd w:val="0"/>
        <w:ind w:firstLine="567"/>
        <w:jc w:val="both"/>
      </w:pPr>
      <w:r>
        <w:t>6.11</w:t>
      </w:r>
      <w:r w:rsidR="005445F8" w:rsidRPr="008F020E">
        <w:t>. Концессионер не вправе:</w:t>
      </w:r>
    </w:p>
    <w:p w:rsidR="005445F8" w:rsidRPr="00A1297F" w:rsidRDefault="005445F8" w:rsidP="00910418">
      <w:pPr>
        <w:pStyle w:val="aff1"/>
        <w:widowControl w:val="0"/>
        <w:numPr>
          <w:ilvl w:val="0"/>
          <w:numId w:val="23"/>
        </w:numPr>
        <w:tabs>
          <w:tab w:val="left" w:pos="1100"/>
        </w:tabs>
        <w:autoSpaceDE w:val="0"/>
        <w:adjustRightInd w:val="0"/>
        <w:contextualSpacing/>
        <w:jc w:val="both"/>
      </w:pPr>
      <w:r w:rsidRPr="00A1297F">
        <w:t></w:t>
      </w:r>
      <w:r w:rsidRPr="00A1297F">
        <w:tab/>
        <w:t>передавать права владения и (или) пользования объектами, передаваемыми Концессионеру по Соглашению, в том числе в субаренду;</w:t>
      </w:r>
    </w:p>
    <w:p w:rsidR="005445F8" w:rsidRPr="00A1297F" w:rsidRDefault="005445F8" w:rsidP="00910418">
      <w:pPr>
        <w:pStyle w:val="aff1"/>
        <w:widowControl w:val="0"/>
        <w:numPr>
          <w:ilvl w:val="0"/>
          <w:numId w:val="23"/>
        </w:numPr>
        <w:tabs>
          <w:tab w:val="left" w:pos="1100"/>
        </w:tabs>
        <w:autoSpaceDE w:val="0"/>
        <w:adjustRightInd w:val="0"/>
        <w:contextualSpacing/>
        <w:jc w:val="both"/>
      </w:pPr>
      <w:r w:rsidRPr="00A1297F">
        <w:lastRenderedPageBreak/>
        <w:t></w:t>
      </w:r>
      <w:r w:rsidRPr="00A1297F">
        <w:tab/>
        <w:t>уступать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передавать права по Соглашению в доверительное управление;</w:t>
      </w:r>
    </w:p>
    <w:p w:rsidR="005445F8" w:rsidRPr="00A1297F" w:rsidRDefault="005445F8" w:rsidP="00910418">
      <w:pPr>
        <w:pStyle w:val="aff1"/>
        <w:widowControl w:val="0"/>
        <w:numPr>
          <w:ilvl w:val="0"/>
          <w:numId w:val="23"/>
        </w:numPr>
        <w:tabs>
          <w:tab w:val="left" w:pos="1100"/>
        </w:tabs>
        <w:autoSpaceDE w:val="0"/>
        <w:adjustRightInd w:val="0"/>
        <w:contextualSpacing/>
        <w:jc w:val="both"/>
      </w:pPr>
      <w:r w:rsidRPr="00A1297F">
        <w:t></w:t>
      </w:r>
      <w:r w:rsidRPr="00A1297F">
        <w:tab/>
        <w:t>нарушать иных установленных законодательством запретов.</w:t>
      </w:r>
    </w:p>
    <w:p w:rsidR="00910418" w:rsidRDefault="00910418" w:rsidP="005445F8">
      <w:pPr>
        <w:widowControl w:val="0"/>
        <w:tabs>
          <w:tab w:val="left" w:pos="1100"/>
        </w:tabs>
        <w:autoSpaceDE w:val="0"/>
        <w:autoSpaceDN w:val="0"/>
        <w:adjustRightInd w:val="0"/>
        <w:ind w:firstLine="567"/>
        <w:jc w:val="both"/>
      </w:pPr>
      <w:r>
        <w:t>6.12</w:t>
      </w:r>
      <w:r w:rsidR="005445F8">
        <w:t>.</w:t>
      </w:r>
      <w:r w:rsidR="005445F8" w:rsidRPr="008F020E">
        <w:t xml:space="preserve"> Права на недвижимое имущество</w:t>
      </w:r>
      <w:r>
        <w:t xml:space="preserve"> </w:t>
      </w:r>
      <w:proofErr w:type="spellStart"/>
      <w:r>
        <w:t>Концедента</w:t>
      </w:r>
      <w:proofErr w:type="spellEnd"/>
      <w:r w:rsidR="005445F8" w:rsidRPr="008F020E">
        <w:t>, переданное Концессионеру в соответствии с Соглашением, не зарегистрирован</w:t>
      </w:r>
      <w:r>
        <w:t>н</w:t>
      </w:r>
      <w:r w:rsidR="005445F8" w:rsidRPr="008F020E">
        <w:t>ы</w:t>
      </w:r>
      <w:r>
        <w:t>е</w:t>
      </w:r>
      <w:r w:rsidR="005445F8" w:rsidRPr="008F020E">
        <w:t xml:space="preserve"> в установленном законодательством порядке, Концессионер обязан в течение одного года с момента заключения Соглашения за счет собственных средств </w:t>
      </w:r>
      <w:r>
        <w:t xml:space="preserve">зарегистрировать и </w:t>
      </w:r>
      <w:r w:rsidR="005445F8" w:rsidRPr="008F020E">
        <w:t>обеспечить осуществление государственного кадастрового учета так</w:t>
      </w:r>
      <w:r>
        <w:t>ого</w:t>
      </w:r>
      <w:r w:rsidR="005445F8" w:rsidRPr="008F020E">
        <w:t xml:space="preserve"> имуществ</w:t>
      </w:r>
      <w:r>
        <w:t>а</w:t>
      </w:r>
      <w:r w:rsidR="005445F8" w:rsidRPr="008F020E">
        <w:t xml:space="preserve">, в том числе при необходимости выполнение кадастровых работ в отношении такого имущества. </w:t>
      </w:r>
    </w:p>
    <w:p w:rsidR="00910418" w:rsidRDefault="005445F8" w:rsidP="005445F8">
      <w:pPr>
        <w:widowControl w:val="0"/>
        <w:tabs>
          <w:tab w:val="left" w:pos="1100"/>
        </w:tabs>
        <w:autoSpaceDE w:val="0"/>
        <w:autoSpaceDN w:val="0"/>
        <w:adjustRightInd w:val="0"/>
        <w:ind w:firstLine="567"/>
        <w:jc w:val="both"/>
      </w:pPr>
      <w:r w:rsidRPr="008F020E">
        <w:t xml:space="preserve">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w:t>
      </w:r>
      <w:proofErr w:type="spellStart"/>
      <w:r w:rsidRPr="008F020E">
        <w:t>Концедента</w:t>
      </w:r>
      <w:proofErr w:type="spellEnd"/>
      <w:r w:rsidRPr="008F020E">
        <w:t xml:space="preserve">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w:t>
      </w:r>
      <w:proofErr w:type="spellStart"/>
      <w:r w:rsidRPr="008F020E">
        <w:t>Концедентом</w:t>
      </w:r>
      <w:proofErr w:type="spellEnd"/>
      <w:r w:rsidRPr="008F020E">
        <w:t xml:space="preserve"> по запросу Концессионера в течение </w:t>
      </w:r>
      <w:r w:rsidRPr="00910418">
        <w:rPr>
          <w:b/>
        </w:rPr>
        <w:t xml:space="preserve">30 календарных дней </w:t>
      </w:r>
      <w:r w:rsidRPr="008F020E">
        <w:t>со дня получения такого запроса.</w:t>
      </w:r>
    </w:p>
    <w:p w:rsidR="00910418" w:rsidRDefault="005445F8" w:rsidP="005445F8">
      <w:pPr>
        <w:widowControl w:val="0"/>
        <w:tabs>
          <w:tab w:val="left" w:pos="1100"/>
        </w:tabs>
        <w:autoSpaceDE w:val="0"/>
        <w:autoSpaceDN w:val="0"/>
        <w:adjustRightInd w:val="0"/>
        <w:ind w:firstLine="567"/>
        <w:jc w:val="both"/>
      </w:pPr>
      <w:r w:rsidRPr="008F020E">
        <w:t xml:space="preserve"> Если по истечении одного года с момента заключения Соглашения права на незарегистрированное недвижимое имущество не б</w:t>
      </w:r>
      <w:r w:rsidR="00910418">
        <w:t>удут</w:t>
      </w:r>
      <w:r w:rsidRPr="008F020E">
        <w:t xml:space="preserve">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Соглашением, считается возвращенным во владение и в пользование </w:t>
      </w:r>
      <w:proofErr w:type="spellStart"/>
      <w:r w:rsidRPr="008F020E">
        <w:t>Концедента</w:t>
      </w:r>
      <w:proofErr w:type="spellEnd"/>
      <w:r w:rsidRPr="008F020E">
        <w:t xml:space="preserve">, а с Концессионером в отношении такого незарегистрированного недвижимого имущества заключается договор аренды на срок действия Соглашения без проведения конкурса в порядке и на условиях, определенных Правительством Российской Федерации. </w:t>
      </w:r>
    </w:p>
    <w:p w:rsidR="005445F8" w:rsidRPr="008F020E" w:rsidRDefault="005445F8" w:rsidP="005445F8">
      <w:pPr>
        <w:widowControl w:val="0"/>
        <w:tabs>
          <w:tab w:val="left" w:pos="1100"/>
        </w:tabs>
        <w:autoSpaceDE w:val="0"/>
        <w:autoSpaceDN w:val="0"/>
        <w:adjustRightInd w:val="0"/>
        <w:ind w:firstLine="567"/>
        <w:jc w:val="both"/>
      </w:pPr>
      <w:r w:rsidRPr="008F020E">
        <w:t xml:space="preserve">При заключении такого договора аренды обязательства Концессионера, установленные ранее Соглашением в отношении передаваемого в аренду незарегистрированного недвижимого имущества, сохраняются. В случае одностороннего отказа </w:t>
      </w:r>
      <w:proofErr w:type="spellStart"/>
      <w:r w:rsidRPr="008F020E">
        <w:t>Концедента</w:t>
      </w:r>
      <w:proofErr w:type="spellEnd"/>
      <w:r w:rsidRPr="008F020E">
        <w:t xml:space="preserve"> от исполнения Соглашения </w:t>
      </w:r>
      <w:proofErr w:type="spellStart"/>
      <w:r w:rsidRPr="008F020E">
        <w:t>Концедент</w:t>
      </w:r>
      <w:proofErr w:type="spellEnd"/>
      <w:r w:rsidRPr="008F020E">
        <w:t xml:space="preserve">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Соглашением.</w:t>
      </w:r>
    </w:p>
    <w:p w:rsidR="005445F8" w:rsidRDefault="00910418" w:rsidP="005445F8">
      <w:pPr>
        <w:widowControl w:val="0"/>
        <w:tabs>
          <w:tab w:val="left" w:pos="1100"/>
        </w:tabs>
        <w:autoSpaceDE w:val="0"/>
        <w:autoSpaceDN w:val="0"/>
        <w:adjustRightInd w:val="0"/>
        <w:ind w:firstLine="567"/>
        <w:jc w:val="both"/>
      </w:pPr>
      <w:r>
        <w:t>6.13</w:t>
      </w:r>
      <w:r w:rsidR="005445F8" w:rsidRPr="008F020E">
        <w:t xml:space="preserve">. Расходы Концессионера в связи с государственной регистрацией права собственности </w:t>
      </w:r>
      <w:proofErr w:type="spellStart"/>
      <w:r w:rsidR="005445F8" w:rsidRPr="008F020E">
        <w:t>концедента</w:t>
      </w:r>
      <w:proofErr w:type="spellEnd"/>
      <w:r w:rsidR="005445F8" w:rsidRPr="008F020E">
        <w:t xml:space="preserve">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bookmarkEnd w:id="145"/>
    <w:bookmarkEnd w:id="146"/>
    <w:bookmarkEnd w:id="147"/>
    <w:bookmarkEnd w:id="148"/>
    <w:bookmarkEnd w:id="149"/>
    <w:bookmarkEnd w:id="150"/>
    <w:p w:rsidR="005445F8" w:rsidRPr="00EE24A6" w:rsidRDefault="00910418" w:rsidP="005445F8">
      <w:pPr>
        <w:widowControl w:val="0"/>
        <w:tabs>
          <w:tab w:val="left" w:pos="1100"/>
        </w:tabs>
        <w:autoSpaceDE w:val="0"/>
        <w:autoSpaceDN w:val="0"/>
        <w:adjustRightInd w:val="0"/>
        <w:ind w:firstLine="567"/>
        <w:jc w:val="both"/>
      </w:pPr>
      <w:r>
        <w:t>6.14</w:t>
      </w:r>
      <w:r w:rsidR="005445F8" w:rsidRPr="00EE24A6">
        <w:t xml:space="preserve">. Концессионер обязан в </w:t>
      </w:r>
      <w:r w:rsidR="005445F8">
        <w:t>пределах</w:t>
      </w:r>
      <w:r w:rsidR="005445F8" w:rsidRPr="00EE24A6">
        <w:t xml:space="preserve"> средств, </w:t>
      </w:r>
      <w:r w:rsidR="005445F8">
        <w:t>направленных на реконструкцию в соответствии с настоящим соглашением</w:t>
      </w:r>
      <w:r w:rsidR="005445F8" w:rsidRPr="00EE24A6">
        <w:t>,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931F7" w:rsidRDefault="005445F8" w:rsidP="005445F8">
      <w:pPr>
        <w:tabs>
          <w:tab w:val="left" w:pos="567"/>
          <w:tab w:val="left" w:pos="1100"/>
        </w:tabs>
        <w:ind w:firstLine="567"/>
        <w:jc w:val="both"/>
      </w:pPr>
      <w:r>
        <w:rPr>
          <w:rFonts w:eastAsia="MS Mincho"/>
          <w:w w:val="0"/>
        </w:rPr>
        <w:t xml:space="preserve">  </w:t>
      </w:r>
      <w:r w:rsidR="005931F7">
        <w:rPr>
          <w:rFonts w:eastAsia="MS Mincho"/>
          <w:w w:val="0"/>
        </w:rPr>
        <w:t>6.15.</w:t>
      </w:r>
      <w:r>
        <w:rPr>
          <w:rFonts w:eastAsia="MS Mincho"/>
          <w:w w:val="0"/>
        </w:rPr>
        <w:t xml:space="preserve"> </w:t>
      </w:r>
      <w:r w:rsidR="005931F7" w:rsidRPr="00EE24A6">
        <w:t>Концессионер обязан</w:t>
      </w:r>
      <w:r w:rsidR="005931F7">
        <w:t xml:space="preserve"> </w:t>
      </w:r>
      <w:r w:rsidR="005931F7" w:rsidRPr="005931F7">
        <w:t>подготов</w:t>
      </w:r>
      <w:r w:rsidR="005931F7">
        <w:t>ить</w:t>
      </w:r>
      <w:r w:rsidR="005931F7" w:rsidRPr="005931F7">
        <w:t xml:space="preserve"> территори</w:t>
      </w:r>
      <w:r w:rsidR="005931F7">
        <w:t>ю</w:t>
      </w:r>
      <w:r w:rsidR="005931F7" w:rsidRPr="005931F7">
        <w:t>, необходим</w:t>
      </w:r>
      <w:r w:rsidR="005931F7">
        <w:t>ую</w:t>
      </w:r>
      <w:r w:rsidR="005931F7" w:rsidRPr="005931F7">
        <w:t xml:space="preserve"> для реконструкции </w:t>
      </w:r>
      <w:r w:rsidR="005931F7">
        <w:t>О</w:t>
      </w:r>
      <w:r w:rsidR="005931F7" w:rsidRPr="005931F7">
        <w:t xml:space="preserve">бъекта </w:t>
      </w:r>
      <w:r w:rsidR="005931F7">
        <w:t>С</w:t>
      </w:r>
      <w:r w:rsidR="005931F7" w:rsidRPr="005931F7">
        <w:t xml:space="preserve">оглашения и для осуществления деятельности, предусмотренной </w:t>
      </w:r>
      <w:r w:rsidR="005931F7">
        <w:t>С</w:t>
      </w:r>
      <w:r w:rsidR="005931F7" w:rsidRPr="005931F7">
        <w:t>оглашением</w:t>
      </w:r>
      <w:r w:rsidR="005931F7">
        <w:t>.</w:t>
      </w:r>
    </w:p>
    <w:p w:rsidR="005445F8" w:rsidRPr="008D7DB3" w:rsidRDefault="005445F8" w:rsidP="005445F8">
      <w:pPr>
        <w:tabs>
          <w:tab w:val="left" w:pos="567"/>
          <w:tab w:val="left" w:pos="1100"/>
        </w:tabs>
        <w:ind w:firstLine="567"/>
        <w:jc w:val="both"/>
      </w:pPr>
      <w:r>
        <w:rPr>
          <w:rFonts w:eastAsia="MS Mincho"/>
          <w:w w:val="0"/>
        </w:rPr>
        <w:t xml:space="preserve">     </w:t>
      </w:r>
    </w:p>
    <w:p w:rsidR="005445F8" w:rsidRDefault="005445F8" w:rsidP="005445F8">
      <w:pPr>
        <w:widowControl w:val="0"/>
        <w:autoSpaceDE w:val="0"/>
        <w:autoSpaceDN w:val="0"/>
        <w:adjustRightInd w:val="0"/>
        <w:rPr>
          <w:b/>
        </w:rPr>
      </w:pPr>
      <w:bookmarkStart w:id="183" w:name="_Toc401094624"/>
      <w:bookmarkStart w:id="184" w:name="_Toc401094723"/>
      <w:bookmarkStart w:id="185" w:name="_Toc401094820"/>
      <w:bookmarkStart w:id="186" w:name="_Toc401094917"/>
      <w:bookmarkStart w:id="187" w:name="_Toc401745056"/>
      <w:bookmarkEnd w:id="183"/>
      <w:bookmarkEnd w:id="184"/>
      <w:bookmarkEnd w:id="185"/>
      <w:bookmarkEnd w:id="186"/>
      <w:r w:rsidRPr="00631D92">
        <w:rPr>
          <w:b/>
          <w:lang w:val="en-US"/>
        </w:rPr>
        <w:t>V</w:t>
      </w:r>
      <w:r w:rsidR="00910418" w:rsidRPr="00631D92">
        <w:rPr>
          <w:b/>
          <w:lang w:val="en-US"/>
        </w:rPr>
        <w:t>I</w:t>
      </w:r>
      <w:r w:rsidRPr="00631D92">
        <w:rPr>
          <w:b/>
          <w:lang w:val="en-US"/>
        </w:rPr>
        <w:t>I</w:t>
      </w:r>
      <w:r w:rsidRPr="00631D92">
        <w:rPr>
          <w:b/>
        </w:rPr>
        <w:t xml:space="preserve">. </w:t>
      </w:r>
      <w:bookmarkEnd w:id="187"/>
      <w:r w:rsidRPr="00631D92">
        <w:rPr>
          <w:b/>
        </w:rPr>
        <w:t>Порядок предоставления Концессионеру земельных участков</w:t>
      </w:r>
    </w:p>
    <w:p w:rsidR="005445F8" w:rsidRPr="003D0C0E" w:rsidRDefault="005445F8" w:rsidP="005445F8">
      <w:pPr>
        <w:widowControl w:val="0"/>
        <w:autoSpaceDE w:val="0"/>
        <w:autoSpaceDN w:val="0"/>
        <w:adjustRightInd w:val="0"/>
        <w:rPr>
          <w:b/>
        </w:rPr>
      </w:pPr>
    </w:p>
    <w:p w:rsidR="005445F8" w:rsidRDefault="008D6ADF" w:rsidP="005445F8">
      <w:pPr>
        <w:pStyle w:val="ConsPlusNonformat"/>
        <w:numPr>
          <w:ilvl w:val="1"/>
          <w:numId w:val="0"/>
        </w:numPr>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.1. </w:t>
      </w:r>
      <w:proofErr w:type="spellStart"/>
      <w:r w:rsidR="005445F8" w:rsidRPr="005750AF">
        <w:rPr>
          <w:rFonts w:ascii="Times New Roman" w:hAnsi="Times New Roman" w:cs="Times New Roman"/>
          <w:sz w:val="24"/>
          <w:szCs w:val="24"/>
        </w:rPr>
        <w:t>Концедент</w:t>
      </w:r>
      <w:proofErr w:type="spellEnd"/>
      <w:r w:rsidR="005445F8" w:rsidRPr="005750AF">
        <w:rPr>
          <w:rFonts w:ascii="Times New Roman" w:hAnsi="Times New Roman" w:cs="Times New Roman"/>
          <w:sz w:val="24"/>
          <w:szCs w:val="24"/>
        </w:rPr>
        <w:t xml:space="preserve"> обязуется заключить с Концессионером договоры о предоставлении земельных участков на праве аренды, на которых располагаются объекты, входящие в состав объекта Соглашения и </w:t>
      </w:r>
      <w:r w:rsidR="005445F8" w:rsidRPr="00034618">
        <w:rPr>
          <w:rFonts w:ascii="Times New Roman" w:hAnsi="Times New Roman" w:cs="Times New Roman"/>
          <w:sz w:val="24"/>
          <w:szCs w:val="24"/>
        </w:rPr>
        <w:t>которые необходимы для осуществления Концессионером деятельности по настоящему Соглашению в соответствии с пунктом 1.1. настоящего Соглашения</w:t>
      </w:r>
      <w:r w:rsidR="005445F8">
        <w:rPr>
          <w:rFonts w:ascii="Times New Roman" w:hAnsi="Times New Roman" w:cs="Times New Roman"/>
          <w:sz w:val="24"/>
          <w:szCs w:val="24"/>
        </w:rPr>
        <w:t>, в следующие сроки:</w:t>
      </w:r>
    </w:p>
    <w:p w:rsidR="005445F8" w:rsidRPr="00A52B35" w:rsidRDefault="005445F8" w:rsidP="005445F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 xml:space="preserve">в течение </w:t>
      </w:r>
      <w:r w:rsidRPr="008D6ADF">
        <w:rPr>
          <w:rFonts w:ascii="Times New Roman" w:hAnsi="Times New Roman" w:cs="Times New Roman"/>
          <w:b/>
          <w:sz w:val="24"/>
          <w:szCs w:val="24"/>
        </w:rPr>
        <w:t>60 рабочих дней</w:t>
      </w:r>
      <w:r w:rsidRPr="00A52B35">
        <w:rPr>
          <w:rFonts w:ascii="Times New Roman" w:hAnsi="Times New Roman" w:cs="Times New Roman"/>
          <w:sz w:val="24"/>
          <w:szCs w:val="24"/>
        </w:rPr>
        <w:t xml:space="preserve"> с даты подписания </w:t>
      </w:r>
      <w:r>
        <w:rPr>
          <w:rFonts w:ascii="Times New Roman" w:hAnsi="Times New Roman" w:cs="Times New Roman"/>
          <w:sz w:val="24"/>
          <w:szCs w:val="24"/>
        </w:rPr>
        <w:t>С</w:t>
      </w:r>
      <w:r w:rsidRPr="00A52B35">
        <w:rPr>
          <w:rFonts w:ascii="Times New Roman" w:hAnsi="Times New Roman" w:cs="Times New Roman"/>
          <w:sz w:val="24"/>
          <w:szCs w:val="24"/>
        </w:rPr>
        <w:t>оглашения - в отношении земельных участков, расположенных под недвижимым имуществом, являющимся Объ</w:t>
      </w:r>
      <w:r>
        <w:rPr>
          <w:rFonts w:ascii="Times New Roman" w:hAnsi="Times New Roman" w:cs="Times New Roman"/>
          <w:sz w:val="24"/>
          <w:szCs w:val="24"/>
        </w:rPr>
        <w:t>ектом концессионного соглашения</w:t>
      </w:r>
      <w:r w:rsidRPr="00A52B35">
        <w:rPr>
          <w:rFonts w:ascii="Times New Roman" w:hAnsi="Times New Roman" w:cs="Times New Roman"/>
          <w:sz w:val="24"/>
          <w:szCs w:val="24"/>
        </w:rPr>
        <w:t>;</w:t>
      </w:r>
    </w:p>
    <w:p w:rsidR="005445F8" w:rsidRPr="00A52B35" w:rsidRDefault="005445F8" w:rsidP="005445F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 xml:space="preserve">по мере постановки на кадастровый учет, но не позднее </w:t>
      </w:r>
      <w:r w:rsidRPr="008D6ADF">
        <w:rPr>
          <w:rFonts w:ascii="Times New Roman" w:hAnsi="Times New Roman" w:cs="Times New Roman"/>
          <w:b/>
          <w:sz w:val="24"/>
          <w:szCs w:val="24"/>
        </w:rPr>
        <w:t>60 рабочих дней</w:t>
      </w:r>
      <w:r w:rsidRPr="00A52B35">
        <w:rPr>
          <w:rFonts w:ascii="Times New Roman" w:hAnsi="Times New Roman" w:cs="Times New Roman"/>
          <w:sz w:val="24"/>
          <w:szCs w:val="24"/>
        </w:rPr>
        <w:t xml:space="preserve"> с даты такой постановки - в отношении земельных участков, расположенных под Иным имуществом;</w:t>
      </w:r>
    </w:p>
    <w:p w:rsidR="005445F8" w:rsidRDefault="005445F8" w:rsidP="005445F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52B35">
        <w:rPr>
          <w:rFonts w:ascii="Times New Roman" w:hAnsi="Times New Roman" w:cs="Times New Roman"/>
          <w:sz w:val="24"/>
          <w:szCs w:val="24"/>
        </w:rPr>
        <w:tab/>
        <w:t xml:space="preserve">в течение </w:t>
      </w:r>
      <w:r w:rsidR="008D6ADF" w:rsidRPr="008D6ADF">
        <w:rPr>
          <w:rFonts w:ascii="Times New Roman" w:hAnsi="Times New Roman" w:cs="Times New Roman"/>
          <w:b/>
          <w:sz w:val="24"/>
          <w:szCs w:val="24"/>
        </w:rPr>
        <w:t>60 рабочих дней</w:t>
      </w:r>
      <w:r w:rsidR="008D6ADF" w:rsidRPr="00A52B35">
        <w:rPr>
          <w:rFonts w:ascii="Times New Roman" w:hAnsi="Times New Roman" w:cs="Times New Roman"/>
          <w:sz w:val="24"/>
          <w:szCs w:val="24"/>
        </w:rPr>
        <w:t xml:space="preserve"> </w:t>
      </w:r>
      <w:r w:rsidRPr="00A52B35">
        <w:rPr>
          <w:rFonts w:ascii="Times New Roman" w:hAnsi="Times New Roman" w:cs="Times New Roman"/>
          <w:sz w:val="24"/>
          <w:szCs w:val="24"/>
        </w:rPr>
        <w:t>с даты подписания Концессионного соглашения в отношении земельных участков, занятых объектами Концессионного соглашения.</w:t>
      </w:r>
    </w:p>
    <w:p w:rsidR="005445F8" w:rsidRDefault="008D6ADF" w:rsidP="005445F8">
      <w:pPr>
        <w:pStyle w:val="ConsPlusNonformat"/>
        <w:numPr>
          <w:ilvl w:val="1"/>
          <w:numId w:val="0"/>
        </w:numPr>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.2. </w:t>
      </w:r>
      <w:r w:rsidRPr="008D6ADF">
        <w:rPr>
          <w:rFonts w:ascii="Times New Roman" w:hAnsi="Times New Roman" w:cs="Times New Roman"/>
          <w:sz w:val="24"/>
          <w:szCs w:val="24"/>
        </w:rPr>
        <w:t>Договоры аренды земельных участков заключаются на срок действия Концессионного соглашения и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5445F8" w:rsidRPr="00034618" w:rsidRDefault="008D6ADF" w:rsidP="005445F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.3. </w:t>
      </w:r>
      <w:r w:rsidR="005445F8" w:rsidRPr="00034618">
        <w:rPr>
          <w:rFonts w:ascii="Times New Roman" w:hAnsi="Times New Roman" w:cs="Times New Roman"/>
          <w:sz w:val="24"/>
          <w:szCs w:val="24"/>
        </w:rPr>
        <w:t xml:space="preserve">Одновременно с заключением договоров аренды (субаренды) </w:t>
      </w:r>
      <w:proofErr w:type="spellStart"/>
      <w:r w:rsidR="005445F8" w:rsidRPr="00034618">
        <w:rPr>
          <w:rFonts w:ascii="Times New Roman" w:hAnsi="Times New Roman" w:cs="Times New Roman"/>
          <w:sz w:val="24"/>
          <w:szCs w:val="24"/>
        </w:rPr>
        <w:t>Концедент</w:t>
      </w:r>
      <w:proofErr w:type="spellEnd"/>
      <w:r w:rsidR="005445F8" w:rsidRPr="00034618">
        <w:rPr>
          <w:rFonts w:ascii="Times New Roman" w:hAnsi="Times New Roman" w:cs="Times New Roman"/>
          <w:sz w:val="24"/>
          <w:szCs w:val="24"/>
        </w:rPr>
        <w:t xml:space="preserve"> по акту приема-передачи передает Концессионеру следующие документы:</w:t>
      </w:r>
    </w:p>
    <w:p w:rsidR="005445F8" w:rsidRPr="00034618" w:rsidRDefault="005445F8" w:rsidP="005445F8">
      <w:pPr>
        <w:pStyle w:val="ConsPlusNonformat"/>
        <w:ind w:firstLine="567"/>
        <w:jc w:val="both"/>
        <w:rPr>
          <w:rFonts w:ascii="Times New Roman" w:hAnsi="Times New Roman" w:cs="Times New Roman"/>
          <w:sz w:val="24"/>
          <w:szCs w:val="24"/>
        </w:rPr>
      </w:pPr>
      <w:r w:rsidRPr="00034618">
        <w:rPr>
          <w:rFonts w:ascii="Times New Roman" w:hAnsi="Times New Roman" w:cs="Times New Roman"/>
          <w:sz w:val="24"/>
          <w:szCs w:val="24"/>
        </w:rPr>
        <w:t>- правоустанавливающие документы;</w:t>
      </w:r>
    </w:p>
    <w:p w:rsidR="005445F8" w:rsidRPr="00034618" w:rsidRDefault="005445F8" w:rsidP="005445F8">
      <w:pPr>
        <w:pStyle w:val="ConsPlusNonformat"/>
        <w:ind w:firstLine="567"/>
        <w:jc w:val="both"/>
        <w:rPr>
          <w:rFonts w:ascii="Times New Roman" w:hAnsi="Times New Roman" w:cs="Times New Roman"/>
          <w:sz w:val="24"/>
          <w:szCs w:val="24"/>
        </w:rPr>
      </w:pPr>
      <w:r w:rsidRPr="00034618">
        <w:rPr>
          <w:rFonts w:ascii="Times New Roman" w:hAnsi="Times New Roman" w:cs="Times New Roman"/>
          <w:sz w:val="24"/>
          <w:szCs w:val="24"/>
        </w:rPr>
        <w:t>- кадастровые паспорта на земельные участки;</w:t>
      </w:r>
    </w:p>
    <w:p w:rsidR="005445F8" w:rsidRPr="005750AF" w:rsidRDefault="005445F8" w:rsidP="005445F8">
      <w:pPr>
        <w:pStyle w:val="ConsPlusNonformat"/>
        <w:ind w:firstLine="567"/>
        <w:jc w:val="both"/>
        <w:rPr>
          <w:rFonts w:ascii="Times New Roman" w:hAnsi="Times New Roman" w:cs="Times New Roman"/>
          <w:sz w:val="24"/>
          <w:szCs w:val="24"/>
        </w:rPr>
      </w:pPr>
      <w:r w:rsidRPr="00034618">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5445F8" w:rsidRPr="005750AF" w:rsidRDefault="008D6ADF" w:rsidP="005445F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.4. </w:t>
      </w:r>
      <w:r w:rsidR="005445F8" w:rsidRPr="005750AF">
        <w:rPr>
          <w:rFonts w:ascii="Times New Roman" w:hAnsi="Times New Roman" w:cs="Times New Roman"/>
          <w:sz w:val="24"/>
          <w:szCs w:val="24"/>
        </w:rPr>
        <w:t xml:space="preserve">Договоры аренды </w:t>
      </w:r>
      <w:r w:rsidR="005445F8" w:rsidRPr="00034618">
        <w:rPr>
          <w:rFonts w:ascii="Times New Roman" w:hAnsi="Times New Roman" w:cs="Times New Roman"/>
          <w:sz w:val="24"/>
          <w:szCs w:val="24"/>
        </w:rPr>
        <w:t xml:space="preserve">(субаренды) </w:t>
      </w:r>
      <w:r w:rsidR="005445F8" w:rsidRPr="005750AF">
        <w:rPr>
          <w:rFonts w:ascii="Times New Roman" w:hAnsi="Times New Roman" w:cs="Times New Roman"/>
          <w:sz w:val="24"/>
          <w:szCs w:val="24"/>
        </w:rPr>
        <w:t>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5445F8" w:rsidRDefault="008D6ADF" w:rsidP="005445F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.5. </w:t>
      </w:r>
      <w:r w:rsidR="005445F8" w:rsidRPr="005750AF">
        <w:rPr>
          <w:rFonts w:ascii="Times New Roman" w:hAnsi="Times New Roman" w:cs="Times New Roman"/>
          <w:sz w:val="24"/>
          <w:szCs w:val="24"/>
        </w:rPr>
        <w:t xml:space="preserve">Государственная регистрация указанных договоров осуществляется за счет </w:t>
      </w:r>
      <w:proofErr w:type="spellStart"/>
      <w:r w:rsidR="005445F8" w:rsidRPr="005750AF">
        <w:rPr>
          <w:rFonts w:ascii="Times New Roman" w:hAnsi="Times New Roman" w:cs="Times New Roman"/>
          <w:sz w:val="24"/>
          <w:szCs w:val="24"/>
        </w:rPr>
        <w:t>Конце</w:t>
      </w:r>
      <w:r w:rsidR="005445F8">
        <w:rPr>
          <w:rFonts w:ascii="Times New Roman" w:hAnsi="Times New Roman" w:cs="Times New Roman"/>
          <w:sz w:val="24"/>
          <w:szCs w:val="24"/>
        </w:rPr>
        <w:t>дента</w:t>
      </w:r>
      <w:proofErr w:type="spellEnd"/>
      <w:r w:rsidR="005445F8" w:rsidRPr="005750AF">
        <w:rPr>
          <w:rFonts w:ascii="Times New Roman" w:hAnsi="Times New Roman" w:cs="Times New Roman"/>
          <w:sz w:val="24"/>
          <w:szCs w:val="24"/>
        </w:rPr>
        <w:t>.</w:t>
      </w:r>
    </w:p>
    <w:p w:rsidR="005445F8" w:rsidRPr="005750AF" w:rsidRDefault="008D6ADF" w:rsidP="005445F8">
      <w:pPr>
        <w:pStyle w:val="ConsPlusNonformat"/>
        <w:numPr>
          <w:ilvl w:val="1"/>
          <w:numId w:val="0"/>
        </w:numPr>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.6. </w:t>
      </w:r>
      <w:r w:rsidR="005445F8" w:rsidRPr="005750AF">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5445F8" w:rsidRPr="005750AF" w:rsidRDefault="008D6ADF" w:rsidP="005445F8">
      <w:pPr>
        <w:pStyle w:val="ConsPlusNonformat"/>
        <w:numPr>
          <w:ilvl w:val="1"/>
          <w:numId w:val="0"/>
        </w:numPr>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.7. </w:t>
      </w:r>
      <w:r w:rsidR="005445F8" w:rsidRPr="005750AF">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5445F8" w:rsidRDefault="008D6ADF" w:rsidP="005445F8">
      <w:pPr>
        <w:pStyle w:val="ConsPlusNonformat"/>
        <w:numPr>
          <w:ilvl w:val="1"/>
          <w:numId w:val="0"/>
        </w:numPr>
        <w:ind w:firstLine="567"/>
        <w:jc w:val="both"/>
        <w:rPr>
          <w:rFonts w:ascii="Times New Roman" w:hAnsi="Times New Roman" w:cs="Times New Roman"/>
          <w:sz w:val="24"/>
          <w:szCs w:val="24"/>
        </w:rPr>
      </w:pPr>
      <w:r>
        <w:rPr>
          <w:rFonts w:ascii="Times New Roman" w:hAnsi="Times New Roman" w:cs="Times New Roman"/>
          <w:sz w:val="24"/>
          <w:szCs w:val="24"/>
        </w:rPr>
        <w:t>7</w:t>
      </w:r>
      <w:r w:rsidR="005445F8">
        <w:rPr>
          <w:rFonts w:ascii="Times New Roman" w:hAnsi="Times New Roman" w:cs="Times New Roman"/>
          <w:sz w:val="24"/>
          <w:szCs w:val="24"/>
        </w:rPr>
        <w:t xml:space="preserve">.8. </w:t>
      </w:r>
      <w:r w:rsidR="005445F8" w:rsidRPr="00034618">
        <w:rPr>
          <w:rFonts w:ascii="Times New Roman" w:hAnsi="Times New Roman" w:cs="Times New Roman"/>
          <w:sz w:val="24"/>
          <w:szCs w:val="24"/>
        </w:rPr>
        <w:t xml:space="preserve">Концессионер вправе с согласия </w:t>
      </w:r>
      <w:proofErr w:type="spellStart"/>
      <w:r w:rsidR="005445F8" w:rsidRPr="00034618">
        <w:rPr>
          <w:rFonts w:ascii="Times New Roman" w:hAnsi="Times New Roman" w:cs="Times New Roman"/>
          <w:sz w:val="24"/>
          <w:szCs w:val="24"/>
        </w:rPr>
        <w:t>Концедента</w:t>
      </w:r>
      <w:proofErr w:type="spellEnd"/>
      <w:r w:rsidR="005445F8" w:rsidRPr="00034618">
        <w:rPr>
          <w:rFonts w:ascii="Times New Roman" w:hAnsi="Times New Roman" w:cs="Times New Roman"/>
          <w:sz w:val="24"/>
          <w:szCs w:val="24"/>
        </w:rPr>
        <w:t xml:space="preserve"> возводить на земельных участках, находящихся в собственности </w:t>
      </w:r>
      <w:proofErr w:type="spellStart"/>
      <w:r w:rsidR="005445F8" w:rsidRPr="00034618">
        <w:rPr>
          <w:rFonts w:ascii="Times New Roman" w:hAnsi="Times New Roman" w:cs="Times New Roman"/>
          <w:sz w:val="24"/>
          <w:szCs w:val="24"/>
        </w:rPr>
        <w:t>Концедента</w:t>
      </w:r>
      <w:proofErr w:type="spellEnd"/>
      <w:r w:rsidR="005445F8" w:rsidRPr="00034618">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r w:rsidR="005445F8">
        <w:rPr>
          <w:rFonts w:ascii="Times New Roman" w:hAnsi="Times New Roman" w:cs="Times New Roman"/>
          <w:sz w:val="24"/>
          <w:szCs w:val="24"/>
        </w:rPr>
        <w:t>.</w:t>
      </w:r>
    </w:p>
    <w:p w:rsidR="008D6ADF" w:rsidRDefault="008D6ADF" w:rsidP="005445F8">
      <w:pPr>
        <w:pStyle w:val="ConsPlusNonformat"/>
        <w:numPr>
          <w:ilvl w:val="1"/>
          <w:numId w:val="0"/>
        </w:numPr>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8D6ADF">
        <w:rPr>
          <w:rFonts w:ascii="Times New Roman" w:hAnsi="Times New Roman" w:cs="Times New Roman"/>
          <w:sz w:val="24"/>
          <w:szCs w:val="24"/>
        </w:rPr>
        <w:t xml:space="preserve">Размер арендной платы по договорам аренды устанавливается на основании Решения </w:t>
      </w:r>
      <w:r w:rsidRPr="00092F32">
        <w:rPr>
          <w:rFonts w:ascii="Times New Roman" w:hAnsi="Times New Roman" w:cs="Times New Roman"/>
          <w:sz w:val="24"/>
          <w:szCs w:val="24"/>
        </w:rPr>
        <w:t>Со</w:t>
      </w:r>
      <w:r w:rsidR="00092F32">
        <w:rPr>
          <w:rFonts w:ascii="Times New Roman" w:hAnsi="Times New Roman" w:cs="Times New Roman"/>
          <w:sz w:val="24"/>
          <w:szCs w:val="24"/>
        </w:rPr>
        <w:t>вета</w:t>
      </w:r>
      <w:r w:rsidRPr="00092F32">
        <w:rPr>
          <w:rFonts w:ascii="Times New Roman" w:hAnsi="Times New Roman" w:cs="Times New Roman"/>
          <w:sz w:val="24"/>
          <w:szCs w:val="24"/>
        </w:rPr>
        <w:t xml:space="preserve"> депутатов </w:t>
      </w:r>
      <w:r w:rsidR="0006286E" w:rsidRPr="0006286E">
        <w:rPr>
          <w:rFonts w:ascii="Times New Roman" w:hAnsi="Times New Roman" w:cs="Times New Roman"/>
          <w:sz w:val="24"/>
          <w:szCs w:val="24"/>
        </w:rPr>
        <w:t>Тарасов</w:t>
      </w:r>
      <w:r w:rsidRPr="00092F32">
        <w:rPr>
          <w:rFonts w:ascii="Times New Roman" w:hAnsi="Times New Roman" w:cs="Times New Roman"/>
          <w:sz w:val="24"/>
          <w:szCs w:val="24"/>
        </w:rPr>
        <w:t xml:space="preserve">ского </w:t>
      </w:r>
      <w:r w:rsidR="00092F32">
        <w:rPr>
          <w:rFonts w:ascii="Times New Roman" w:hAnsi="Times New Roman" w:cs="Times New Roman"/>
          <w:sz w:val="24"/>
          <w:szCs w:val="24"/>
        </w:rPr>
        <w:t>сельского поселения</w:t>
      </w:r>
      <w:r w:rsidRPr="00092F32">
        <w:rPr>
          <w:rFonts w:ascii="Times New Roman" w:hAnsi="Times New Roman" w:cs="Times New Roman"/>
          <w:sz w:val="24"/>
          <w:szCs w:val="24"/>
        </w:rPr>
        <w:t xml:space="preserve"> </w:t>
      </w:r>
      <w:r w:rsidR="00092F32">
        <w:rPr>
          <w:rFonts w:ascii="Times New Roman" w:hAnsi="Times New Roman" w:cs="Times New Roman"/>
          <w:sz w:val="24"/>
          <w:szCs w:val="24"/>
        </w:rPr>
        <w:t xml:space="preserve">«Об установлении размера арендной платы за использование земельных участков, находящихся в собственности </w:t>
      </w:r>
      <w:r w:rsidR="0006286E" w:rsidRPr="0006286E">
        <w:rPr>
          <w:rFonts w:ascii="Times New Roman" w:hAnsi="Times New Roman" w:cs="Times New Roman"/>
          <w:sz w:val="24"/>
          <w:szCs w:val="24"/>
        </w:rPr>
        <w:t>Тарасов</w:t>
      </w:r>
      <w:r w:rsidR="00092F32" w:rsidRPr="00092F32">
        <w:rPr>
          <w:rFonts w:ascii="Times New Roman" w:hAnsi="Times New Roman" w:cs="Times New Roman"/>
          <w:sz w:val="24"/>
          <w:szCs w:val="24"/>
        </w:rPr>
        <w:t xml:space="preserve">ского </w:t>
      </w:r>
      <w:r w:rsidR="00092F32">
        <w:rPr>
          <w:rFonts w:ascii="Times New Roman" w:hAnsi="Times New Roman" w:cs="Times New Roman"/>
          <w:sz w:val="24"/>
          <w:szCs w:val="24"/>
        </w:rPr>
        <w:t xml:space="preserve">сельского поселения   </w:t>
      </w:r>
      <w:r w:rsidRPr="00520A90">
        <w:rPr>
          <w:rFonts w:ascii="Times New Roman" w:hAnsi="Times New Roman" w:cs="Times New Roman"/>
          <w:sz w:val="24"/>
          <w:szCs w:val="24"/>
        </w:rPr>
        <w:t xml:space="preserve">от </w:t>
      </w:r>
      <w:r w:rsidR="00520A90" w:rsidRPr="00520A90">
        <w:rPr>
          <w:rFonts w:ascii="Times New Roman" w:hAnsi="Times New Roman" w:cs="Times New Roman"/>
          <w:sz w:val="24"/>
          <w:szCs w:val="24"/>
        </w:rPr>
        <w:t>06</w:t>
      </w:r>
      <w:r w:rsidRPr="00520A90">
        <w:rPr>
          <w:rFonts w:ascii="Times New Roman" w:hAnsi="Times New Roman" w:cs="Times New Roman"/>
          <w:sz w:val="24"/>
          <w:szCs w:val="24"/>
        </w:rPr>
        <w:t>.</w:t>
      </w:r>
      <w:r w:rsidR="00092F32" w:rsidRPr="00520A90">
        <w:rPr>
          <w:rFonts w:ascii="Times New Roman" w:hAnsi="Times New Roman" w:cs="Times New Roman"/>
          <w:sz w:val="24"/>
          <w:szCs w:val="24"/>
        </w:rPr>
        <w:t>1</w:t>
      </w:r>
      <w:r w:rsidR="00520A90" w:rsidRPr="00520A90">
        <w:rPr>
          <w:rFonts w:ascii="Times New Roman" w:hAnsi="Times New Roman" w:cs="Times New Roman"/>
          <w:sz w:val="24"/>
          <w:szCs w:val="24"/>
        </w:rPr>
        <w:t>2</w:t>
      </w:r>
      <w:r w:rsidRPr="00520A90">
        <w:rPr>
          <w:rFonts w:ascii="Times New Roman" w:hAnsi="Times New Roman" w:cs="Times New Roman"/>
          <w:sz w:val="24"/>
          <w:szCs w:val="24"/>
        </w:rPr>
        <w:t>.201</w:t>
      </w:r>
      <w:r w:rsidR="00520A90" w:rsidRPr="00520A90">
        <w:rPr>
          <w:rFonts w:ascii="Times New Roman" w:hAnsi="Times New Roman" w:cs="Times New Roman"/>
          <w:sz w:val="24"/>
          <w:szCs w:val="24"/>
        </w:rPr>
        <w:t>7</w:t>
      </w:r>
      <w:r w:rsidRPr="00520A90">
        <w:rPr>
          <w:rFonts w:ascii="Times New Roman" w:hAnsi="Times New Roman" w:cs="Times New Roman"/>
          <w:sz w:val="24"/>
          <w:szCs w:val="24"/>
        </w:rPr>
        <w:t xml:space="preserve"> №</w:t>
      </w:r>
      <w:r w:rsidR="00B9394F" w:rsidRPr="00520A90">
        <w:rPr>
          <w:rFonts w:ascii="Times New Roman" w:hAnsi="Times New Roman" w:cs="Times New Roman"/>
          <w:sz w:val="24"/>
          <w:szCs w:val="24"/>
        </w:rPr>
        <w:t xml:space="preserve"> </w:t>
      </w:r>
      <w:r w:rsidR="00520A90" w:rsidRPr="00520A90">
        <w:rPr>
          <w:rFonts w:ascii="Times New Roman" w:hAnsi="Times New Roman" w:cs="Times New Roman"/>
          <w:sz w:val="24"/>
          <w:szCs w:val="24"/>
        </w:rPr>
        <w:t>36</w:t>
      </w:r>
      <w:r w:rsidRPr="00520A90">
        <w:rPr>
          <w:rFonts w:ascii="Times New Roman" w:hAnsi="Times New Roman" w:cs="Times New Roman"/>
          <w:sz w:val="24"/>
          <w:szCs w:val="24"/>
        </w:rPr>
        <w:t>.</w:t>
      </w:r>
    </w:p>
    <w:p w:rsidR="005445F8" w:rsidRDefault="005445F8" w:rsidP="005445F8">
      <w:pPr>
        <w:pStyle w:val="10"/>
        <w:rPr>
          <w:sz w:val="24"/>
          <w:szCs w:val="24"/>
        </w:rPr>
      </w:pPr>
      <w:bookmarkStart w:id="188" w:name="_Toc401094629"/>
      <w:bookmarkStart w:id="189" w:name="_Toc401094728"/>
      <w:bookmarkStart w:id="190" w:name="_Toc401094825"/>
      <w:bookmarkStart w:id="191" w:name="_Toc401094922"/>
      <w:bookmarkStart w:id="192" w:name="_Toc401094630"/>
      <w:bookmarkStart w:id="193" w:name="_Toc401094729"/>
      <w:bookmarkStart w:id="194" w:name="_Toc401094826"/>
      <w:bookmarkStart w:id="195" w:name="_Toc401094923"/>
      <w:bookmarkStart w:id="196" w:name="_Toc401745057"/>
      <w:bookmarkEnd w:id="188"/>
      <w:bookmarkEnd w:id="189"/>
      <w:bookmarkEnd w:id="190"/>
      <w:bookmarkEnd w:id="191"/>
      <w:bookmarkEnd w:id="192"/>
      <w:bookmarkEnd w:id="193"/>
      <w:bookmarkEnd w:id="194"/>
      <w:bookmarkEnd w:id="195"/>
      <w:r>
        <w:rPr>
          <w:sz w:val="24"/>
          <w:szCs w:val="24"/>
          <w:lang w:val="en-US"/>
        </w:rPr>
        <w:t>V</w:t>
      </w:r>
      <w:r w:rsidR="00103103">
        <w:rPr>
          <w:sz w:val="24"/>
          <w:szCs w:val="24"/>
          <w:lang w:val="en-US"/>
        </w:rPr>
        <w:t>I</w:t>
      </w:r>
      <w:r>
        <w:rPr>
          <w:sz w:val="24"/>
          <w:szCs w:val="24"/>
          <w:lang w:val="en-US"/>
        </w:rPr>
        <w:t>II</w:t>
      </w:r>
      <w:r>
        <w:rPr>
          <w:sz w:val="24"/>
          <w:szCs w:val="24"/>
        </w:rPr>
        <w:t xml:space="preserve">. </w:t>
      </w:r>
      <w:bookmarkEnd w:id="196"/>
      <w:r w:rsidRPr="00E25BA9">
        <w:rPr>
          <w:sz w:val="24"/>
          <w:szCs w:val="24"/>
        </w:rPr>
        <w:t xml:space="preserve">Порядок передачи </w:t>
      </w:r>
      <w:r>
        <w:rPr>
          <w:sz w:val="24"/>
          <w:szCs w:val="24"/>
        </w:rPr>
        <w:t xml:space="preserve">(возврата) </w:t>
      </w:r>
      <w:r w:rsidRPr="00E25BA9">
        <w:rPr>
          <w:sz w:val="24"/>
          <w:szCs w:val="24"/>
        </w:rPr>
        <w:t xml:space="preserve">Концессионером </w:t>
      </w:r>
      <w:proofErr w:type="spellStart"/>
      <w:r w:rsidRPr="00E25BA9">
        <w:rPr>
          <w:sz w:val="24"/>
          <w:szCs w:val="24"/>
        </w:rPr>
        <w:t>Концеденту</w:t>
      </w:r>
      <w:proofErr w:type="spellEnd"/>
      <w:r w:rsidRPr="00E25BA9">
        <w:rPr>
          <w:sz w:val="24"/>
          <w:szCs w:val="24"/>
        </w:rPr>
        <w:t xml:space="preserve"> объектов имущества</w:t>
      </w:r>
    </w:p>
    <w:p w:rsidR="005445F8" w:rsidRPr="00E25BA9" w:rsidRDefault="005445F8" w:rsidP="005445F8"/>
    <w:p w:rsidR="005445F8" w:rsidRDefault="00103103" w:rsidP="005445F8">
      <w:pPr>
        <w:widowControl w:val="0"/>
        <w:numPr>
          <w:ilvl w:val="1"/>
          <w:numId w:val="0"/>
        </w:numPr>
        <w:autoSpaceDE w:val="0"/>
        <w:autoSpaceDN w:val="0"/>
        <w:adjustRightInd w:val="0"/>
        <w:ind w:firstLine="708"/>
        <w:jc w:val="both"/>
        <w:rPr>
          <w:rFonts w:eastAsia="MS Mincho"/>
          <w:w w:val="0"/>
        </w:rPr>
      </w:pPr>
      <w:r>
        <w:t>8</w:t>
      </w:r>
      <w:r w:rsidR="005445F8">
        <w:t xml:space="preserve">.1. </w:t>
      </w:r>
      <w:r w:rsidR="005445F8" w:rsidRPr="003F34E5">
        <w:t xml:space="preserve">При прекращении Соглашения Концессионер обязан передать </w:t>
      </w:r>
      <w:proofErr w:type="spellStart"/>
      <w:r w:rsidR="005445F8" w:rsidRPr="003F34E5">
        <w:t>Концеденту</w:t>
      </w:r>
      <w:proofErr w:type="spellEnd"/>
      <w:r w:rsidR="005445F8" w:rsidRPr="003F34E5">
        <w:t xml:space="preserve">, а </w:t>
      </w:r>
      <w:proofErr w:type="spellStart"/>
      <w:r w:rsidR="005445F8" w:rsidRPr="003F34E5">
        <w:t>Концедент</w:t>
      </w:r>
      <w:proofErr w:type="spellEnd"/>
      <w:r w:rsidR="005445F8" w:rsidRPr="003F34E5">
        <w:t xml:space="preserve">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w:t>
      </w:r>
      <w:r w:rsidR="005445F8" w:rsidRPr="003F34E5">
        <w:rPr>
          <w:rFonts w:eastAsia="MS Mincho"/>
          <w:w w:val="0"/>
        </w:rPr>
        <w:t xml:space="preserve"> износа и периода эксплуатации, а требованиям законодательства </w:t>
      </w:r>
      <w:r w:rsidR="005445F8" w:rsidRPr="008D7DB3">
        <w:rPr>
          <w:rFonts w:eastAsia="MS Mincho"/>
          <w:w w:val="0"/>
        </w:rPr>
        <w:t>Российской Федерации и иных нормативных правовых актов</w:t>
      </w:r>
      <w:r w:rsidR="005445F8" w:rsidRPr="003F34E5">
        <w:rPr>
          <w:rFonts w:eastAsia="MS Mincho"/>
          <w:w w:val="0"/>
        </w:rPr>
        <w:t xml:space="preserve">, быть пригодными для осуществления деятельности, указанной в </w:t>
      </w:r>
      <w:hyperlink w:anchor="Par129" w:history="1">
        <w:r w:rsidR="005445F8" w:rsidRPr="003F34E5">
          <w:rPr>
            <w:rFonts w:eastAsia="MS Mincho"/>
            <w:w w:val="0"/>
          </w:rPr>
          <w:t>пункте 1</w:t>
        </w:r>
      </w:hyperlink>
      <w:r w:rsidR="005445F8" w:rsidRPr="003F34E5">
        <w:rPr>
          <w:rFonts w:eastAsia="MS Mincho"/>
          <w:w w:val="0"/>
        </w:rPr>
        <w:t xml:space="preserve">.1. настоящего Соглашения, и не должны быть обременены правами третьих лиц. </w:t>
      </w:r>
    </w:p>
    <w:p w:rsidR="005445F8" w:rsidRPr="008D7DB3" w:rsidRDefault="00103103" w:rsidP="005445F8">
      <w:pPr>
        <w:widowControl w:val="0"/>
        <w:numPr>
          <w:ilvl w:val="1"/>
          <w:numId w:val="0"/>
        </w:numPr>
        <w:autoSpaceDE w:val="0"/>
        <w:autoSpaceDN w:val="0"/>
        <w:adjustRightInd w:val="0"/>
        <w:ind w:firstLine="708"/>
        <w:jc w:val="both"/>
      </w:pPr>
      <w:r>
        <w:rPr>
          <w:rFonts w:eastAsia="MS Mincho"/>
          <w:w w:val="0"/>
        </w:rPr>
        <w:t>8</w:t>
      </w:r>
      <w:r w:rsidR="005445F8">
        <w:rPr>
          <w:rFonts w:eastAsia="MS Mincho"/>
          <w:w w:val="0"/>
        </w:rPr>
        <w:t xml:space="preserve">.2. </w:t>
      </w:r>
      <w:r w:rsidR="005445F8" w:rsidRPr="003F34E5">
        <w:rPr>
          <w:rFonts w:eastAsia="MS Mincho"/>
          <w:w w:val="0"/>
        </w:rPr>
        <w:t xml:space="preserve">В случае прекращения Соглашения в силу окончания срока его действия </w:t>
      </w:r>
      <w:proofErr w:type="spellStart"/>
      <w:r w:rsidR="005445F8" w:rsidRPr="003F34E5">
        <w:rPr>
          <w:rFonts w:eastAsia="MS Mincho"/>
          <w:w w:val="0"/>
        </w:rPr>
        <w:t>Концедент</w:t>
      </w:r>
      <w:proofErr w:type="spellEnd"/>
      <w:r w:rsidR="005445F8" w:rsidRPr="003F34E5">
        <w:rPr>
          <w:rFonts w:eastAsia="MS Mincho"/>
          <w:w w:val="0"/>
        </w:rPr>
        <w:t xml:space="preserve"> совместно с Концессионером</w:t>
      </w:r>
      <w:r w:rsidR="005445F8" w:rsidRPr="008D7DB3">
        <w:t xml:space="preserve"> не позднее, чем за </w:t>
      </w:r>
      <w:r w:rsidR="005445F8" w:rsidRPr="00103103">
        <w:rPr>
          <w:b/>
        </w:rPr>
        <w:t>2 (два) месяца до даты окончания срока действия настоящего Соглашения</w:t>
      </w:r>
      <w:r w:rsidR="005445F8" w:rsidRPr="008D7DB3">
        <w:t xml:space="preserve"> обеспечивают создание передаточной комиссии по подготовке </w:t>
      </w:r>
      <w:r w:rsidR="005445F8" w:rsidRPr="008D7DB3">
        <w:rPr>
          <w:iCs/>
        </w:rPr>
        <w:t>объектов имущества в составе</w:t>
      </w:r>
      <w:r w:rsidR="005445F8" w:rsidRPr="008D7DB3">
        <w:t xml:space="preserve"> Объекта Соглашения к передаче </w:t>
      </w:r>
      <w:proofErr w:type="spellStart"/>
      <w:r w:rsidR="005445F8" w:rsidRPr="008D7DB3">
        <w:t>Концеденту</w:t>
      </w:r>
      <w:proofErr w:type="spellEnd"/>
      <w:r w:rsidR="005445F8" w:rsidRPr="008D7DB3">
        <w:t xml:space="preserve">. В состав передаточной комиссии должны входить представители </w:t>
      </w:r>
      <w:proofErr w:type="spellStart"/>
      <w:r w:rsidR="005445F8" w:rsidRPr="008D7DB3">
        <w:t>Концедента</w:t>
      </w:r>
      <w:proofErr w:type="spellEnd"/>
      <w:r w:rsidR="005445F8" w:rsidRPr="008D7DB3">
        <w:t xml:space="preserve"> и Концессионера. </w:t>
      </w:r>
    </w:p>
    <w:p w:rsidR="005445F8" w:rsidRPr="008D7DB3" w:rsidRDefault="00103103" w:rsidP="005445F8">
      <w:pPr>
        <w:widowControl w:val="0"/>
        <w:numPr>
          <w:ilvl w:val="1"/>
          <w:numId w:val="0"/>
        </w:numPr>
        <w:autoSpaceDE w:val="0"/>
        <w:autoSpaceDN w:val="0"/>
        <w:adjustRightInd w:val="0"/>
        <w:ind w:firstLine="708"/>
        <w:jc w:val="both"/>
      </w:pPr>
      <w:r>
        <w:t>8</w:t>
      </w:r>
      <w:r w:rsidR="005445F8">
        <w:t xml:space="preserve">.3. </w:t>
      </w:r>
      <w:r w:rsidR="005445F8" w:rsidRPr="008D7DB3">
        <w:t xml:space="preserve">В случае досрочного прекращения настоящего Соглашения передаточная комиссия формируется в течение </w:t>
      </w:r>
      <w:r w:rsidR="005445F8" w:rsidRPr="00103103">
        <w:rPr>
          <w:b/>
        </w:rPr>
        <w:t>10 (десяти) рабочих дней</w:t>
      </w:r>
      <w:r w:rsidR="005445F8" w:rsidRPr="008D7DB3">
        <w:t xml:space="preserve"> с установленной Сторонами и (или) судебным решением даты досрочного прекращения Соглашения.</w:t>
      </w:r>
    </w:p>
    <w:p w:rsidR="005445F8" w:rsidRPr="00064C19" w:rsidRDefault="00103103" w:rsidP="005445F8">
      <w:pPr>
        <w:widowControl w:val="0"/>
        <w:numPr>
          <w:ilvl w:val="1"/>
          <w:numId w:val="0"/>
        </w:numPr>
        <w:autoSpaceDE w:val="0"/>
        <w:autoSpaceDN w:val="0"/>
        <w:adjustRightInd w:val="0"/>
        <w:ind w:firstLine="708"/>
        <w:jc w:val="both"/>
      </w:pPr>
      <w:r>
        <w:t>8</w:t>
      </w:r>
      <w:r w:rsidR="005445F8" w:rsidRPr="00064C19">
        <w:t>.4. Концессионер обязан:</w:t>
      </w:r>
    </w:p>
    <w:p w:rsidR="005445F8" w:rsidRPr="008D7DB3" w:rsidRDefault="005445F8" w:rsidP="005445F8">
      <w:pPr>
        <w:widowControl w:val="0"/>
        <w:numPr>
          <w:ilvl w:val="1"/>
          <w:numId w:val="0"/>
        </w:numPr>
        <w:autoSpaceDE w:val="0"/>
        <w:autoSpaceDN w:val="0"/>
        <w:adjustRightInd w:val="0"/>
        <w:ind w:firstLine="708"/>
        <w:jc w:val="both"/>
      </w:pPr>
      <w:r>
        <w:t xml:space="preserve">а) </w:t>
      </w:r>
      <w:r w:rsidRPr="008D7DB3">
        <w:t xml:space="preserve">передать </w:t>
      </w:r>
      <w:proofErr w:type="spellStart"/>
      <w:r w:rsidRPr="008D7DB3">
        <w:t>Концеденту</w:t>
      </w:r>
      <w:proofErr w:type="spellEnd"/>
      <w:r w:rsidRPr="008D7DB3">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5445F8" w:rsidRPr="00034618" w:rsidRDefault="005445F8" w:rsidP="005445F8">
      <w:pPr>
        <w:widowControl w:val="0"/>
        <w:autoSpaceDE w:val="0"/>
        <w:autoSpaceDN w:val="0"/>
        <w:adjustRightInd w:val="0"/>
        <w:jc w:val="both"/>
      </w:pPr>
      <w:r>
        <w:t xml:space="preserve">            б) </w:t>
      </w:r>
      <w:r w:rsidRPr="008D7DB3">
        <w:t xml:space="preserve">передать </w:t>
      </w:r>
      <w:proofErr w:type="spellStart"/>
      <w:r w:rsidRPr="008D7DB3">
        <w:t>Концеденту</w:t>
      </w:r>
      <w:proofErr w:type="spellEnd"/>
      <w:r w:rsidRPr="008D7DB3">
        <w:t xml:space="preserve"> Объект Соглашения (объекты имущества в составе Объекта Соглашения) и иное имущество с относящимися к ним документами. </w:t>
      </w:r>
    </w:p>
    <w:p w:rsidR="005445F8" w:rsidRPr="008D7DB3" w:rsidRDefault="00103103" w:rsidP="005445F8">
      <w:pPr>
        <w:widowControl w:val="0"/>
        <w:numPr>
          <w:ilvl w:val="1"/>
          <w:numId w:val="0"/>
        </w:numPr>
        <w:autoSpaceDE w:val="0"/>
        <w:autoSpaceDN w:val="0"/>
        <w:adjustRightInd w:val="0"/>
        <w:ind w:firstLine="708"/>
        <w:jc w:val="both"/>
      </w:pPr>
      <w:r>
        <w:lastRenderedPageBreak/>
        <w:t>8</w:t>
      </w:r>
      <w:r w:rsidR="005445F8">
        <w:t xml:space="preserve">.5. </w:t>
      </w:r>
      <w:r w:rsidR="005445F8" w:rsidRPr="008D7DB3">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5445F8" w:rsidRPr="008D7DB3" w:rsidRDefault="00103103" w:rsidP="005445F8">
      <w:pPr>
        <w:widowControl w:val="0"/>
        <w:numPr>
          <w:ilvl w:val="1"/>
          <w:numId w:val="0"/>
        </w:numPr>
        <w:autoSpaceDE w:val="0"/>
        <w:autoSpaceDN w:val="0"/>
        <w:adjustRightInd w:val="0"/>
        <w:ind w:firstLine="708"/>
        <w:jc w:val="both"/>
      </w:pPr>
      <w:r>
        <w:t>8</w:t>
      </w:r>
      <w:r w:rsidR="005445F8">
        <w:t xml:space="preserve">.6. </w:t>
      </w:r>
      <w:r w:rsidR="005445F8" w:rsidRPr="008D7DB3">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w:t>
      </w:r>
      <w:r w:rsidR="005445F8" w:rsidRPr="00103103">
        <w:rPr>
          <w:b/>
        </w:rPr>
        <w:t>30 (тридцать) рабочих дней</w:t>
      </w:r>
      <w:r w:rsidR="005445F8" w:rsidRPr="008D7DB3">
        <w:t xml:space="preserve"> с даты досрочного прекращения Соглашения. </w:t>
      </w:r>
    </w:p>
    <w:p w:rsidR="005445F8" w:rsidRDefault="00103103" w:rsidP="005445F8">
      <w:pPr>
        <w:widowControl w:val="0"/>
        <w:numPr>
          <w:ilvl w:val="1"/>
          <w:numId w:val="0"/>
        </w:numPr>
        <w:autoSpaceDE w:val="0"/>
        <w:autoSpaceDN w:val="0"/>
        <w:adjustRightInd w:val="0"/>
        <w:ind w:firstLine="708"/>
        <w:jc w:val="both"/>
      </w:pPr>
      <w:r>
        <w:t>8</w:t>
      </w:r>
      <w:r w:rsidR="005445F8">
        <w:t xml:space="preserve">.7. </w:t>
      </w:r>
      <w:r w:rsidR="005445F8" w:rsidRPr="008D7DB3">
        <w:t xml:space="preserve">Концессионер передает </w:t>
      </w:r>
      <w:proofErr w:type="spellStart"/>
      <w:r w:rsidR="005445F8" w:rsidRPr="008D7DB3">
        <w:t>Концеденту</w:t>
      </w:r>
      <w:proofErr w:type="spellEnd"/>
      <w:r w:rsidR="005445F8" w:rsidRPr="008D7DB3">
        <w:t xml:space="preserve"> документы, относящиеся к передаваемым объектам, входящим в состав Объек</w:t>
      </w:r>
      <w:r w:rsidR="005445F8">
        <w:t>та Соглашения и иного имущества.</w:t>
      </w:r>
      <w:r w:rsidR="005445F8" w:rsidRPr="008D7DB3">
        <w:t xml:space="preserve"> </w:t>
      </w:r>
    </w:p>
    <w:p w:rsidR="005445F8" w:rsidRPr="008D7DB3" w:rsidRDefault="00103103" w:rsidP="005445F8">
      <w:pPr>
        <w:widowControl w:val="0"/>
        <w:numPr>
          <w:ilvl w:val="1"/>
          <w:numId w:val="0"/>
        </w:numPr>
        <w:autoSpaceDE w:val="0"/>
        <w:autoSpaceDN w:val="0"/>
        <w:adjustRightInd w:val="0"/>
        <w:ind w:firstLine="708"/>
        <w:jc w:val="both"/>
      </w:pPr>
      <w:r>
        <w:t>8</w:t>
      </w:r>
      <w:r w:rsidR="005445F8">
        <w:t xml:space="preserve">.8. </w:t>
      </w:r>
      <w:r w:rsidR="005445F8" w:rsidRPr="008D7DB3">
        <w:t xml:space="preserve">Передача Концессионером </w:t>
      </w:r>
      <w:proofErr w:type="spellStart"/>
      <w:r w:rsidR="005445F8" w:rsidRPr="008D7DB3">
        <w:t>Концеденту</w:t>
      </w:r>
      <w:proofErr w:type="spellEnd"/>
      <w:r w:rsidR="005445F8" w:rsidRPr="008D7DB3">
        <w:t xml:space="preserve"> </w:t>
      </w:r>
      <w:r w:rsidR="005445F8" w:rsidRPr="008D7DB3">
        <w:rPr>
          <w:iCs/>
        </w:rPr>
        <w:t>объектов имущества в составе</w:t>
      </w:r>
      <w:r w:rsidR="005445F8" w:rsidRPr="008D7DB3">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5445F8" w:rsidRPr="008D7DB3" w:rsidRDefault="00103103" w:rsidP="005445F8">
      <w:pPr>
        <w:widowControl w:val="0"/>
        <w:numPr>
          <w:ilvl w:val="1"/>
          <w:numId w:val="0"/>
        </w:numPr>
        <w:autoSpaceDE w:val="0"/>
        <w:autoSpaceDN w:val="0"/>
        <w:adjustRightInd w:val="0"/>
        <w:ind w:firstLine="708"/>
        <w:jc w:val="both"/>
        <w:rPr>
          <w:rFonts w:eastAsia="MS Mincho"/>
          <w:w w:val="0"/>
        </w:rPr>
      </w:pPr>
      <w:r>
        <w:t>8</w:t>
      </w:r>
      <w:r w:rsidR="005445F8">
        <w:t xml:space="preserve">.9. </w:t>
      </w:r>
      <w:r w:rsidR="005445F8" w:rsidRPr="008D7DB3">
        <w:t xml:space="preserve">Обязанность Концессионера по передаче </w:t>
      </w:r>
      <w:r w:rsidR="005445F8" w:rsidRPr="008D7DB3">
        <w:rPr>
          <w:iCs/>
        </w:rPr>
        <w:t>объектов имущества в составе</w:t>
      </w:r>
      <w:r w:rsidR="005445F8" w:rsidRPr="008D7DB3">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5445F8" w:rsidRPr="008D7DB3" w:rsidRDefault="00103103" w:rsidP="005445F8">
      <w:pPr>
        <w:widowControl w:val="0"/>
        <w:numPr>
          <w:ilvl w:val="1"/>
          <w:numId w:val="0"/>
        </w:numPr>
        <w:autoSpaceDE w:val="0"/>
        <w:autoSpaceDN w:val="0"/>
        <w:adjustRightInd w:val="0"/>
        <w:ind w:firstLine="708"/>
        <w:jc w:val="both"/>
      </w:pPr>
      <w:r>
        <w:t>8</w:t>
      </w:r>
      <w:r w:rsidR="005445F8">
        <w:t xml:space="preserve">.10. </w:t>
      </w:r>
      <w:r w:rsidR="005445F8" w:rsidRPr="008D7DB3">
        <w:t xml:space="preserve">При уклонении </w:t>
      </w:r>
      <w:proofErr w:type="spellStart"/>
      <w:r w:rsidR="005445F8" w:rsidRPr="008D7DB3">
        <w:t>Концедента</w:t>
      </w:r>
      <w:proofErr w:type="spellEnd"/>
      <w:r w:rsidR="005445F8" w:rsidRPr="008D7DB3">
        <w:t xml:space="preserve"> от подписания актов приема-передачи, указанных в пункте </w:t>
      </w:r>
      <w:r>
        <w:t>8</w:t>
      </w:r>
      <w:r w:rsidR="005445F8" w:rsidRPr="008D7DB3">
        <w:t>.9.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5445F8" w:rsidRPr="008D7DB3" w:rsidRDefault="005445F8" w:rsidP="005445F8">
      <w:pPr>
        <w:widowControl w:val="0"/>
        <w:autoSpaceDE w:val="0"/>
        <w:autoSpaceDN w:val="0"/>
        <w:adjustRightInd w:val="0"/>
        <w:ind w:firstLine="708"/>
        <w:jc w:val="both"/>
        <w:rPr>
          <w:iCs/>
        </w:rPr>
      </w:pPr>
      <w:r>
        <w:rPr>
          <w:iCs/>
        </w:rPr>
        <w:t xml:space="preserve">а) </w:t>
      </w:r>
      <w:r w:rsidRPr="008D7DB3">
        <w:rPr>
          <w:iCs/>
        </w:rPr>
        <w:t xml:space="preserve">составил акт приема-передачи Объекта Соглашения (объектов имущества в составе Объекта Соглашения) и иного имущества </w:t>
      </w:r>
      <w:proofErr w:type="spellStart"/>
      <w:r w:rsidRPr="008D7DB3">
        <w:rPr>
          <w:iCs/>
        </w:rPr>
        <w:t>Концеденту</w:t>
      </w:r>
      <w:proofErr w:type="spellEnd"/>
      <w:r w:rsidRPr="008D7DB3">
        <w:rPr>
          <w:iCs/>
        </w:rPr>
        <w:t>;</w:t>
      </w:r>
    </w:p>
    <w:p w:rsidR="005445F8" w:rsidRPr="008D7DB3" w:rsidRDefault="005445F8" w:rsidP="005445F8">
      <w:pPr>
        <w:widowControl w:val="0"/>
        <w:autoSpaceDE w:val="0"/>
        <w:autoSpaceDN w:val="0"/>
        <w:adjustRightInd w:val="0"/>
        <w:ind w:firstLine="708"/>
        <w:jc w:val="both"/>
      </w:pPr>
      <w:r>
        <w:rPr>
          <w:iCs/>
        </w:rPr>
        <w:t xml:space="preserve">б) </w:t>
      </w:r>
      <w:r w:rsidRPr="008D7DB3">
        <w:rPr>
          <w:iCs/>
        </w:rPr>
        <w:t xml:space="preserve">явился для его подписания по месту нахождения </w:t>
      </w:r>
      <w:proofErr w:type="spellStart"/>
      <w:r w:rsidRPr="008D7DB3">
        <w:rPr>
          <w:iCs/>
        </w:rPr>
        <w:t>Концедента</w:t>
      </w:r>
      <w:proofErr w:type="spellEnd"/>
      <w:r w:rsidRPr="008D7DB3">
        <w:rPr>
          <w:iCs/>
        </w:rPr>
        <w:t xml:space="preserve"> не позднее сроков передачи и в порядке, установленных настоящим Соглашением;</w:t>
      </w:r>
    </w:p>
    <w:p w:rsidR="005445F8" w:rsidRPr="008D7DB3" w:rsidRDefault="005445F8" w:rsidP="005445F8">
      <w:pPr>
        <w:widowControl w:val="0"/>
        <w:autoSpaceDE w:val="0"/>
        <w:autoSpaceDN w:val="0"/>
        <w:adjustRightInd w:val="0"/>
        <w:ind w:firstLine="708"/>
        <w:jc w:val="both"/>
      </w:pPr>
      <w:r>
        <w:rPr>
          <w:iCs/>
        </w:rPr>
        <w:t xml:space="preserve">в) </w:t>
      </w:r>
      <w:r w:rsidRPr="008D7DB3">
        <w:rPr>
          <w:iCs/>
        </w:rPr>
        <w:t xml:space="preserve">при неявке </w:t>
      </w:r>
      <w:proofErr w:type="spellStart"/>
      <w:r w:rsidRPr="008D7DB3">
        <w:rPr>
          <w:iCs/>
        </w:rPr>
        <w:t>Концедента</w:t>
      </w:r>
      <w:proofErr w:type="spellEnd"/>
      <w:r w:rsidRPr="008D7DB3">
        <w:rPr>
          <w:iCs/>
        </w:rPr>
        <w:t xml:space="preserve"> для подписания актов приема-передачи направил </w:t>
      </w:r>
      <w:proofErr w:type="spellStart"/>
      <w:r w:rsidRPr="008D7DB3">
        <w:rPr>
          <w:iCs/>
        </w:rPr>
        <w:t>Концеденту</w:t>
      </w:r>
      <w:proofErr w:type="spellEnd"/>
      <w:r w:rsidRPr="008D7DB3">
        <w:rPr>
          <w:iCs/>
        </w:rPr>
        <w:t xml:space="preserve"> указанный документ по почте в двух экземплярах ценным письмом с описью вложения с уведомлением о вручении.</w:t>
      </w:r>
    </w:p>
    <w:p w:rsidR="005445F8" w:rsidRPr="008D7DB3" w:rsidRDefault="00103103" w:rsidP="005445F8">
      <w:pPr>
        <w:widowControl w:val="0"/>
        <w:numPr>
          <w:ilvl w:val="1"/>
          <w:numId w:val="0"/>
        </w:numPr>
        <w:autoSpaceDE w:val="0"/>
        <w:autoSpaceDN w:val="0"/>
        <w:adjustRightInd w:val="0"/>
        <w:ind w:firstLine="708"/>
        <w:jc w:val="both"/>
      </w:pPr>
      <w:r>
        <w:t>8</w:t>
      </w:r>
      <w:r w:rsidR="005445F8">
        <w:t xml:space="preserve">.11. </w:t>
      </w:r>
      <w:r w:rsidR="005445F8" w:rsidRPr="008D7DB3">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005445F8" w:rsidRPr="008D7DB3">
        <w:rPr>
          <w:rFonts w:eastAsia="MS Mincho"/>
          <w:w w:val="0"/>
        </w:rPr>
        <w:t xml:space="preserve"> и иными нормативными правовыми актами</w:t>
      </w:r>
      <w:r w:rsidR="005445F8" w:rsidRPr="008D7DB3">
        <w:t xml:space="preserve"> порядке. Государственная регистрация прекращения указанных прав Концессионера осуществляется за счет </w:t>
      </w:r>
      <w:proofErr w:type="spellStart"/>
      <w:r w:rsidR="005445F8" w:rsidRPr="008D7DB3">
        <w:t>Конце</w:t>
      </w:r>
      <w:r w:rsidR="005445F8">
        <w:t>дента</w:t>
      </w:r>
      <w:proofErr w:type="spellEnd"/>
      <w:r w:rsidR="005445F8" w:rsidRPr="008D7DB3">
        <w:t>.</w:t>
      </w:r>
    </w:p>
    <w:p w:rsidR="005445F8" w:rsidRDefault="00103103" w:rsidP="005445F8">
      <w:pPr>
        <w:widowControl w:val="0"/>
        <w:numPr>
          <w:ilvl w:val="1"/>
          <w:numId w:val="0"/>
        </w:numPr>
        <w:autoSpaceDE w:val="0"/>
        <w:autoSpaceDN w:val="0"/>
        <w:adjustRightInd w:val="0"/>
        <w:ind w:firstLine="708"/>
        <w:jc w:val="both"/>
      </w:pPr>
      <w:r>
        <w:t>8</w:t>
      </w:r>
      <w:r w:rsidR="005445F8">
        <w:t xml:space="preserve">.12. </w:t>
      </w:r>
      <w:r w:rsidR="005445F8" w:rsidRPr="008D7DB3">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5445F8" w:rsidRDefault="005445F8" w:rsidP="005445F8">
      <w:pPr>
        <w:pStyle w:val="10"/>
        <w:rPr>
          <w:sz w:val="24"/>
          <w:szCs w:val="24"/>
        </w:rPr>
      </w:pPr>
      <w:proofErr w:type="gramStart"/>
      <w:r w:rsidRPr="000B7443">
        <w:rPr>
          <w:sz w:val="24"/>
          <w:szCs w:val="24"/>
          <w:lang w:val="en-US"/>
        </w:rPr>
        <w:t>I</w:t>
      </w:r>
      <w:r w:rsidR="00631D92">
        <w:rPr>
          <w:sz w:val="24"/>
          <w:szCs w:val="24"/>
        </w:rPr>
        <w:t>Х</w:t>
      </w:r>
      <w:r w:rsidRPr="00C36FC8">
        <w:rPr>
          <w:sz w:val="24"/>
          <w:szCs w:val="24"/>
        </w:rPr>
        <w:t>.</w:t>
      </w:r>
      <w:proofErr w:type="gramEnd"/>
      <w:r w:rsidRPr="00C36FC8">
        <w:rPr>
          <w:sz w:val="24"/>
          <w:szCs w:val="24"/>
        </w:rPr>
        <w:t xml:space="preserve"> П</w:t>
      </w:r>
      <w:r>
        <w:rPr>
          <w:sz w:val="24"/>
          <w:szCs w:val="24"/>
        </w:rPr>
        <w:t>орядок осуществления Концессионером деятельности, предусмотренной Соглашением</w:t>
      </w:r>
    </w:p>
    <w:p w:rsidR="005445F8" w:rsidRPr="000B7443" w:rsidRDefault="00631D92" w:rsidP="005445F8">
      <w:pPr>
        <w:autoSpaceDE w:val="0"/>
        <w:autoSpaceDN w:val="0"/>
        <w:adjustRightInd w:val="0"/>
        <w:ind w:firstLine="709"/>
        <w:jc w:val="both"/>
      </w:pPr>
      <w:r>
        <w:t>9</w:t>
      </w:r>
      <w:r w:rsidR="005445F8" w:rsidRPr="00082B55">
        <w:t>.1</w:t>
      </w:r>
      <w:r w:rsidR="005445F8" w:rsidRPr="000B7443">
        <w:t>. В соответствии с настоящим Соглашением Концессионер обязан на</w:t>
      </w:r>
      <w:r w:rsidR="005445F8">
        <w:t xml:space="preserve"> </w:t>
      </w:r>
      <w:r w:rsidR="005445F8" w:rsidRPr="000B7443">
        <w:t>условиях, предусмотренных настоящим Соглашением, осуществлять деятельность,</w:t>
      </w:r>
      <w:r w:rsidR="005445F8">
        <w:t xml:space="preserve"> </w:t>
      </w:r>
      <w:r w:rsidR="005445F8" w:rsidRPr="000B7443">
        <w:t xml:space="preserve">указанную в </w:t>
      </w:r>
      <w:hyperlink r:id="rId16" w:history="1">
        <w:r w:rsidR="005445F8" w:rsidRPr="000B7443">
          <w:t>пункте 1</w:t>
        </w:r>
      </w:hyperlink>
      <w:r w:rsidR="005445F8" w:rsidRPr="00082B55">
        <w:t>.1</w:t>
      </w:r>
      <w:r w:rsidR="005445F8" w:rsidRPr="000B7443">
        <w:t xml:space="preserve"> настоящего Соглашения, и не прекращать (не</w:t>
      </w:r>
      <w:r w:rsidR="005445F8">
        <w:t xml:space="preserve"> </w:t>
      </w:r>
      <w:r w:rsidR="005445F8" w:rsidRPr="000B7443">
        <w:t xml:space="preserve">приостанавливать) эту деятельность без согласия </w:t>
      </w:r>
      <w:proofErr w:type="spellStart"/>
      <w:r w:rsidR="005445F8" w:rsidRPr="000B7443">
        <w:t>Концедента</w:t>
      </w:r>
      <w:proofErr w:type="spellEnd"/>
      <w:r w:rsidR="005445F8" w:rsidRPr="000B7443">
        <w:t>, за исключением</w:t>
      </w:r>
      <w:r w:rsidR="005445F8">
        <w:t xml:space="preserve"> </w:t>
      </w:r>
      <w:r w:rsidR="005445F8" w:rsidRPr="000B7443">
        <w:t>случаев, установленных законодательством Российской Федерации.</w:t>
      </w:r>
    </w:p>
    <w:p w:rsidR="005445F8" w:rsidRPr="000B7443" w:rsidRDefault="00631D92" w:rsidP="005445F8">
      <w:pPr>
        <w:autoSpaceDE w:val="0"/>
        <w:autoSpaceDN w:val="0"/>
        <w:adjustRightInd w:val="0"/>
        <w:ind w:firstLine="709"/>
        <w:jc w:val="both"/>
      </w:pPr>
      <w:r>
        <w:t>9</w:t>
      </w:r>
      <w:r w:rsidR="005445F8" w:rsidRPr="00082B55">
        <w:t xml:space="preserve">.2. </w:t>
      </w:r>
      <w:r w:rsidR="005445F8" w:rsidRPr="000B7443">
        <w:t>Концессионер обязан осуществлять деятельность по использованию</w:t>
      </w:r>
      <w:r w:rsidR="005445F8">
        <w:t xml:space="preserve"> </w:t>
      </w:r>
      <w:r w:rsidR="005445F8" w:rsidRPr="000B7443">
        <w:t>(эксплуатации) объекта Соглашения в соответствии с требованиями,</w:t>
      </w:r>
      <w:r w:rsidR="005445F8">
        <w:t xml:space="preserve"> </w:t>
      </w:r>
      <w:r w:rsidR="005445F8" w:rsidRPr="000B7443">
        <w:t>установленными законодательством Российской Федерации.</w:t>
      </w:r>
    </w:p>
    <w:p w:rsidR="005445F8" w:rsidRPr="000B7443" w:rsidRDefault="00631D92" w:rsidP="005445F8">
      <w:pPr>
        <w:autoSpaceDE w:val="0"/>
        <w:autoSpaceDN w:val="0"/>
        <w:adjustRightInd w:val="0"/>
        <w:ind w:firstLine="709"/>
        <w:jc w:val="both"/>
      </w:pPr>
      <w:r>
        <w:t>9</w:t>
      </w:r>
      <w:r w:rsidR="005445F8" w:rsidRPr="00082B55">
        <w:t>.</w:t>
      </w:r>
      <w:r w:rsidR="005445F8" w:rsidRPr="000B7443">
        <w:t xml:space="preserve">3. Концессионер обязан осуществлять деятельность, указанную в </w:t>
      </w:r>
      <w:hyperlink r:id="rId17" w:history="1">
        <w:r w:rsidR="005445F8" w:rsidRPr="000B7443">
          <w:t>пункте 1</w:t>
        </w:r>
      </w:hyperlink>
      <w:r w:rsidR="005445F8" w:rsidRPr="00082B55">
        <w:t xml:space="preserve">.1 </w:t>
      </w:r>
      <w:r w:rsidR="005445F8" w:rsidRPr="000B7443">
        <w:t xml:space="preserve">настоящего Соглашения, с </w:t>
      </w:r>
      <w:r w:rsidR="005445F8" w:rsidRPr="00082B55">
        <w:t xml:space="preserve">момента подписания акта приема передачи объекта концессионного соглашения </w:t>
      </w:r>
      <w:r w:rsidR="005445F8" w:rsidRPr="000B7443">
        <w:t xml:space="preserve">и до окончания срока, указанного в </w:t>
      </w:r>
      <w:r w:rsidR="005445F8">
        <w:t xml:space="preserve">разделе </w:t>
      </w:r>
      <w:r w:rsidR="005445F8">
        <w:rPr>
          <w:lang w:val="en-US"/>
        </w:rPr>
        <w:t>III</w:t>
      </w:r>
      <w:r w:rsidR="005445F8" w:rsidRPr="000B7443">
        <w:t xml:space="preserve"> настоящего Соглашения.</w:t>
      </w:r>
    </w:p>
    <w:p w:rsidR="005445F8" w:rsidRPr="008D7DB3" w:rsidRDefault="00631D92" w:rsidP="005445F8">
      <w:pPr>
        <w:widowControl w:val="0"/>
        <w:tabs>
          <w:tab w:val="left" w:pos="1100"/>
        </w:tabs>
        <w:autoSpaceDE w:val="0"/>
        <w:autoSpaceDN w:val="0"/>
        <w:adjustRightInd w:val="0"/>
        <w:ind w:firstLine="709"/>
        <w:jc w:val="both"/>
      </w:pPr>
      <w:r>
        <w:t>9</w:t>
      </w:r>
      <w:r w:rsidR="005445F8" w:rsidRPr="00082B55">
        <w:t>.4</w:t>
      </w:r>
      <w:r w:rsidR="005445F8">
        <w:t xml:space="preserve">. </w:t>
      </w:r>
      <w:r w:rsidR="005445F8" w:rsidRPr="008D7DB3">
        <w:t xml:space="preserve">Помимо деятельности, указанной в </w:t>
      </w:r>
      <w:hyperlink w:anchor="Par129" w:history="1">
        <w:r w:rsidR="005445F8" w:rsidRPr="008D7DB3">
          <w:t>пункте 1.1</w:t>
        </w:r>
      </w:hyperlink>
      <w:r w:rsidR="005445F8" w:rsidRPr="008D7DB3">
        <w:t xml:space="preserve">. настоящего Соглашения, Концессионер с использованием Объекта Соглашения имеет право осуществлять иные виды деятельности, не </w:t>
      </w:r>
      <w:r w:rsidR="005445F8" w:rsidRPr="008D7DB3">
        <w:lastRenderedPageBreak/>
        <w:t xml:space="preserve">противоречащие действующему законодательству </w:t>
      </w:r>
      <w:r w:rsidR="005445F8" w:rsidRPr="00082B55">
        <w:t>Российской Федерации и иными нормативными правовыми актами</w:t>
      </w:r>
      <w:r w:rsidR="005445F8" w:rsidRPr="008D7DB3">
        <w:t xml:space="preserve"> и не препятствующие исполнению Концессионером своих обязательств в полном объеме в соответствии с настоящим Соглашением.</w:t>
      </w:r>
    </w:p>
    <w:p w:rsidR="005445F8" w:rsidRPr="000B7443" w:rsidRDefault="00631D92" w:rsidP="005445F8">
      <w:pPr>
        <w:autoSpaceDE w:val="0"/>
        <w:autoSpaceDN w:val="0"/>
        <w:adjustRightInd w:val="0"/>
        <w:ind w:firstLine="709"/>
        <w:jc w:val="both"/>
      </w:pPr>
      <w:r>
        <w:t>9</w:t>
      </w:r>
      <w:r w:rsidR="005445F8" w:rsidRPr="00082B55">
        <w:t>.5.</w:t>
      </w:r>
      <w:r w:rsidR="005445F8" w:rsidRPr="000B7443">
        <w:t xml:space="preserve"> Концессионер имеет право исполнять настоящее Соглашение, включая</w:t>
      </w:r>
      <w:r w:rsidR="005445F8">
        <w:t xml:space="preserve"> </w:t>
      </w:r>
      <w:r w:rsidR="005445F8" w:rsidRPr="000B7443">
        <w:t xml:space="preserve">осуществление деятельности, указанной в </w:t>
      </w:r>
      <w:hyperlink r:id="rId18" w:history="1">
        <w:r w:rsidR="005445F8" w:rsidRPr="000B7443">
          <w:t>пункте 1</w:t>
        </w:r>
      </w:hyperlink>
      <w:r w:rsidR="005445F8" w:rsidRPr="00082B55">
        <w:t>.1</w:t>
      </w:r>
      <w:r w:rsidR="005445F8" w:rsidRPr="000B7443">
        <w:t xml:space="preserve"> настоящего Соглашения,</w:t>
      </w:r>
      <w:r w:rsidR="005445F8">
        <w:t xml:space="preserve"> </w:t>
      </w:r>
      <w:r w:rsidR="005445F8" w:rsidRPr="000B7443">
        <w:t>своими  силами и (или) с привлечением других лиц. При этом Концессионер</w:t>
      </w:r>
      <w:r w:rsidR="005445F8">
        <w:t xml:space="preserve"> </w:t>
      </w:r>
      <w:r w:rsidR="005445F8" w:rsidRPr="000B7443">
        <w:t>несет ответственность за действия других лиц как за свои собственные.</w:t>
      </w:r>
    </w:p>
    <w:p w:rsidR="005445F8" w:rsidRPr="000B7443" w:rsidRDefault="00631D92" w:rsidP="005445F8">
      <w:pPr>
        <w:autoSpaceDE w:val="0"/>
        <w:autoSpaceDN w:val="0"/>
        <w:adjustRightInd w:val="0"/>
        <w:ind w:firstLine="709"/>
        <w:jc w:val="both"/>
      </w:pPr>
      <w:r>
        <w:t>9</w:t>
      </w:r>
      <w:r w:rsidR="005445F8" w:rsidRPr="00082B55">
        <w:t>.</w:t>
      </w:r>
      <w:r w:rsidR="005445F8">
        <w:t>6</w:t>
      </w:r>
      <w:r w:rsidR="005445F8" w:rsidRPr="00082B55">
        <w:t xml:space="preserve">. </w:t>
      </w:r>
      <w:r w:rsidR="005445F8" w:rsidRPr="000B7443">
        <w:t>Концессионер обязан при осуществлении деятельности, указанной в</w:t>
      </w:r>
      <w:r w:rsidR="005445F8" w:rsidRPr="00082B55">
        <w:t xml:space="preserve"> </w:t>
      </w:r>
      <w:hyperlink r:id="rId19" w:history="1">
        <w:r w:rsidR="005445F8" w:rsidRPr="000B7443">
          <w:t>п</w:t>
        </w:r>
        <w:r w:rsidR="005445F8" w:rsidRPr="00082B55">
          <w:t>.1.</w:t>
        </w:r>
        <w:r w:rsidR="005445F8" w:rsidRPr="000B7443">
          <w:t>1</w:t>
        </w:r>
      </w:hyperlink>
      <w:r w:rsidR="005445F8" w:rsidRPr="00082B55">
        <w:t>.</w:t>
      </w:r>
      <w:r w:rsidR="005445F8" w:rsidRPr="000B7443">
        <w:t xml:space="preserve"> настоящего Соглашения, осуществлять реализацию производимых услуг по регулируемым ценам (тарифам) и (или) в соответствии с установленными</w:t>
      </w:r>
      <w:r w:rsidR="005445F8" w:rsidRPr="00082B55">
        <w:t xml:space="preserve"> </w:t>
      </w:r>
      <w:r w:rsidR="005445F8" w:rsidRPr="000B7443">
        <w:t>надбавками к ценам (тарифам).</w:t>
      </w:r>
    </w:p>
    <w:p w:rsidR="005445F8" w:rsidRPr="00082B55" w:rsidRDefault="00631D92" w:rsidP="005445F8">
      <w:pPr>
        <w:ind w:firstLine="709"/>
        <w:jc w:val="both"/>
      </w:pPr>
      <w:r>
        <w:t>9</w:t>
      </w:r>
      <w:r w:rsidR="005445F8">
        <w:t>.7.</w:t>
      </w:r>
      <w:r w:rsidR="005445F8" w:rsidRPr="00082B55">
        <w:t xml:space="preserve"> 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   </w:t>
      </w:r>
    </w:p>
    <w:p w:rsidR="005445F8" w:rsidRPr="00082B55" w:rsidRDefault="00631D92" w:rsidP="005445F8">
      <w:pPr>
        <w:autoSpaceDE w:val="0"/>
        <w:autoSpaceDN w:val="0"/>
        <w:adjustRightInd w:val="0"/>
        <w:ind w:firstLine="709"/>
        <w:jc w:val="both"/>
      </w:pPr>
      <w:r>
        <w:t>9</w:t>
      </w:r>
      <w:r w:rsidR="005445F8">
        <w:t xml:space="preserve">.8. </w:t>
      </w:r>
      <w:r w:rsidR="005445F8" w:rsidRPr="00082B55">
        <w:t xml:space="preserve">В случае изменения перечня долгосрочных параметров тарифного регулирования, установленных законодательством Российской Федерации, </w:t>
      </w:r>
      <w:r w:rsidR="005445F8">
        <w:t xml:space="preserve">долгосрочные параметры регулирования деятельности Концессионера </w:t>
      </w:r>
      <w:r w:rsidR="005445F8" w:rsidRPr="00082B55">
        <w:t>подлежит пересмотру по требованию Концессионера.</w:t>
      </w:r>
    </w:p>
    <w:p w:rsidR="005445F8" w:rsidRPr="00082B55" w:rsidRDefault="005445F8" w:rsidP="005445F8">
      <w:pPr>
        <w:autoSpaceDE w:val="0"/>
        <w:autoSpaceDN w:val="0"/>
        <w:adjustRightInd w:val="0"/>
        <w:ind w:firstLine="709"/>
        <w:jc w:val="both"/>
      </w:pPr>
      <w:r w:rsidRPr="00082B55">
        <w:t>При установлении на производимые Концессионером услуги тарифов на основе долгосрочных параметров регулирования  деятельности Концессионера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законодательством Российской Федерации в сфере регулирования цен (тарифов).</w:t>
      </w:r>
    </w:p>
    <w:p w:rsidR="005445F8" w:rsidRDefault="00631D92" w:rsidP="005445F8">
      <w:pPr>
        <w:ind w:firstLine="709"/>
        <w:jc w:val="both"/>
      </w:pPr>
      <w:r>
        <w:t>9</w:t>
      </w:r>
      <w:r w:rsidR="005445F8">
        <w:t>.9.</w:t>
      </w:r>
      <w:r w:rsidR="005445F8" w:rsidRPr="00082B55">
        <w:t xml:space="preserve"> Регулирование тарифов на производимые Концессионером услуги осуществляется в соответствии с </w:t>
      </w:r>
      <w:r w:rsidR="005445F8" w:rsidRPr="00631D92">
        <w:rPr>
          <w:b/>
        </w:rPr>
        <w:t>методом индексации</w:t>
      </w:r>
      <w:r w:rsidR="005445F8" w:rsidRPr="00082B55">
        <w:t xml:space="preserve">. </w:t>
      </w:r>
    </w:p>
    <w:p w:rsidR="005445F8" w:rsidRPr="00082B55" w:rsidRDefault="00631D92" w:rsidP="005445F8">
      <w:pPr>
        <w:ind w:firstLine="709"/>
        <w:jc w:val="both"/>
      </w:pPr>
      <w:r>
        <w:t>9</w:t>
      </w:r>
      <w:r w:rsidR="005445F8">
        <w:t>.10.</w:t>
      </w:r>
      <w:r w:rsidR="005445F8" w:rsidRPr="00082B55">
        <w:t xml:space="preserve"> Концессионер имеет право передавать с согласия </w:t>
      </w:r>
      <w:proofErr w:type="spellStart"/>
      <w:r w:rsidR="005445F8" w:rsidRPr="00082B55">
        <w:t>Концедента</w:t>
      </w:r>
      <w:proofErr w:type="spellEnd"/>
      <w:r w:rsidR="005445F8" w:rsidRPr="00082B55">
        <w:t xml:space="preserve">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rsidR="005445F8" w:rsidRPr="00082B55" w:rsidRDefault="00631D92" w:rsidP="005445F8">
      <w:pPr>
        <w:autoSpaceDE w:val="0"/>
        <w:autoSpaceDN w:val="0"/>
        <w:adjustRightInd w:val="0"/>
        <w:ind w:firstLine="709"/>
        <w:jc w:val="both"/>
      </w:pPr>
      <w:r>
        <w:t>9</w:t>
      </w:r>
      <w:r w:rsidR="005445F8" w:rsidRPr="00C36FC8">
        <w:t>.1</w:t>
      </w:r>
      <w:r w:rsidR="005445F8">
        <w:t>1</w:t>
      </w:r>
      <w:r w:rsidR="005445F8" w:rsidRPr="00C36FC8">
        <w:t xml:space="preserve">. 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 </w:t>
      </w:r>
      <w:r w:rsidR="005445F8">
        <w:t xml:space="preserve">при согласовании с </w:t>
      </w:r>
      <w:proofErr w:type="spellStart"/>
      <w:r w:rsidR="005445F8">
        <w:t>Концендентом</w:t>
      </w:r>
      <w:proofErr w:type="spellEnd"/>
      <w:r w:rsidR="005445F8">
        <w:t>.</w:t>
      </w:r>
      <w:r w:rsidRPr="00631D92">
        <w:t xml:space="preserve"> </w:t>
      </w:r>
      <w:r w:rsidRPr="00631D92">
        <w:rPr>
          <w:i/>
        </w:rPr>
        <w:t>(Подлежит включению в  текст Соглашения в случае, если для обеспечения исполнения обязательств Концессионера, предусмотренных Соглашением, Концессионер привлекает средства кредитора</w:t>
      </w:r>
      <w:r>
        <w:rPr>
          <w:i/>
        </w:rPr>
        <w:t>.</w:t>
      </w:r>
      <w:r w:rsidRPr="00631D92">
        <w:rPr>
          <w:i/>
        </w:rPr>
        <w:t>)</w:t>
      </w:r>
    </w:p>
    <w:p w:rsidR="008F09B8" w:rsidRPr="008F09B8" w:rsidRDefault="00631D92" w:rsidP="008F09B8">
      <w:pPr>
        <w:widowControl w:val="0"/>
        <w:autoSpaceDE w:val="0"/>
        <w:autoSpaceDN w:val="0"/>
        <w:adjustRightInd w:val="0"/>
        <w:ind w:firstLine="709"/>
        <w:jc w:val="both"/>
        <w:rPr>
          <w:i/>
        </w:rPr>
      </w:pPr>
      <w:bookmarkStart w:id="197" w:name="Par996"/>
      <w:bookmarkEnd w:id="197"/>
      <w:r>
        <w:t>9</w:t>
      </w:r>
      <w:r w:rsidR="005445F8">
        <w:t xml:space="preserve">.12. </w:t>
      </w:r>
      <w:proofErr w:type="spellStart"/>
      <w:r w:rsidR="007D2095">
        <w:t>К</w:t>
      </w:r>
      <w:r w:rsidR="008F09B8">
        <w:t>онцедент</w:t>
      </w:r>
      <w:proofErr w:type="spellEnd"/>
      <w:r w:rsidR="008F09B8">
        <w:t xml:space="preserve"> 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порядок проведения </w:t>
      </w:r>
      <w:proofErr w:type="spellStart"/>
      <w:r w:rsidR="008F09B8">
        <w:t>Концедентом</w:t>
      </w:r>
      <w:proofErr w:type="spellEnd"/>
      <w:r w:rsidR="008F09B8">
        <w:t xml:space="preserve"> конкурса в целях замены лица по настоящему Соглашению. Такое соглашение заключается только с одним кредитором на срок, не превышающий срока действия настоящего Соглашения, указанного в пункте 3.1 настоящего Соглашения, и предусматривает обязанность </w:t>
      </w:r>
      <w:proofErr w:type="spellStart"/>
      <w:r w:rsidR="008F09B8">
        <w:t>Концедента</w:t>
      </w:r>
      <w:proofErr w:type="spellEnd"/>
      <w:r w:rsidR="008F09B8">
        <w:t xml:space="preserve"> провести конкурс в целях замены лица по настоящему  Соглашению в случае неисполнения или ненадлежащего исполнения Концессионером своих обязательств перед кредитором и заключить с победителем такого конкурса соглашение о  замене лица по настоящему Соглашению в срок _______________. </w:t>
      </w:r>
      <w:r w:rsidR="008F09B8" w:rsidRPr="008F09B8">
        <w:rPr>
          <w:i/>
        </w:rPr>
        <w:t>(Подлежит включению в текст Соглашения в случае, если указанное положение предусмотрено решением Сторон.)</w:t>
      </w:r>
    </w:p>
    <w:p w:rsidR="005445F8" w:rsidRDefault="008F09B8" w:rsidP="005445F8">
      <w:pPr>
        <w:widowControl w:val="0"/>
        <w:autoSpaceDE w:val="0"/>
        <w:autoSpaceDN w:val="0"/>
        <w:adjustRightInd w:val="0"/>
        <w:ind w:firstLine="709"/>
        <w:jc w:val="both"/>
      </w:pPr>
      <w:r>
        <w:t>9.1</w:t>
      </w:r>
      <w:r w:rsidR="007D2095">
        <w:t>3</w:t>
      </w:r>
      <w:r>
        <w:t xml:space="preserve">. </w:t>
      </w:r>
      <w:r w:rsidR="005445F8" w:rsidRPr="008D7DB3">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реконструкции</w:t>
      </w:r>
      <w:r w:rsidR="005445F8">
        <w:t xml:space="preserve"> </w:t>
      </w:r>
      <w:r w:rsidR="005445F8" w:rsidRPr="008D7DB3">
        <w:t xml:space="preserve">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631D92" w:rsidRDefault="00631D92" w:rsidP="005445F8">
      <w:pPr>
        <w:widowControl w:val="0"/>
        <w:autoSpaceDE w:val="0"/>
        <w:autoSpaceDN w:val="0"/>
        <w:adjustRightInd w:val="0"/>
        <w:ind w:firstLine="709"/>
        <w:jc w:val="both"/>
      </w:pPr>
      <w:r>
        <w:t>9.1</w:t>
      </w:r>
      <w:r w:rsidR="007D2095">
        <w:t>4</w:t>
      </w:r>
      <w:r>
        <w:t>.</w:t>
      </w:r>
      <w:r w:rsidR="008F09B8">
        <w:t xml:space="preserve"> </w:t>
      </w:r>
      <w:r w:rsidR="008F09B8" w:rsidRPr="008F09B8">
        <w:t xml:space="preserve">Концессионер обязан заключить с </w:t>
      </w:r>
      <w:proofErr w:type="spellStart"/>
      <w:r w:rsidR="008F09B8" w:rsidRPr="008F09B8">
        <w:t>ресурсоснабжающими</w:t>
      </w:r>
      <w:proofErr w:type="spellEnd"/>
      <w:r w:rsidR="008F09B8" w:rsidRPr="008F09B8">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w:t>
      </w:r>
      <w:r w:rsidR="008F09B8" w:rsidRPr="008F09B8">
        <w:lastRenderedPageBreak/>
        <w:t>договоров.</w:t>
      </w:r>
    </w:p>
    <w:p w:rsidR="007355D0" w:rsidRPr="004100F3" w:rsidRDefault="005445F8" w:rsidP="00231F9F">
      <w:pPr>
        <w:pStyle w:val="10"/>
      </w:pPr>
      <w:r>
        <w:t xml:space="preserve">         </w:t>
      </w:r>
      <w:bookmarkStart w:id="198" w:name="_Toc401745059"/>
      <w:r w:rsidR="007355D0" w:rsidRPr="007D2095">
        <w:rPr>
          <w:sz w:val="24"/>
          <w:szCs w:val="24"/>
          <w:lang w:val="en-US"/>
        </w:rPr>
        <w:t>X</w:t>
      </w:r>
      <w:r w:rsidR="007355D0" w:rsidRPr="007D2095">
        <w:rPr>
          <w:sz w:val="24"/>
          <w:szCs w:val="24"/>
        </w:rPr>
        <w:t xml:space="preserve">. </w:t>
      </w:r>
      <w:bookmarkEnd w:id="198"/>
      <w:r w:rsidR="007355D0" w:rsidRPr="007D2095">
        <w:rPr>
          <w:sz w:val="24"/>
          <w:szCs w:val="24"/>
        </w:rPr>
        <w:t xml:space="preserve">Порядок осуществления </w:t>
      </w:r>
      <w:proofErr w:type="spellStart"/>
      <w:r w:rsidR="007355D0" w:rsidRPr="007D2095">
        <w:rPr>
          <w:sz w:val="24"/>
          <w:szCs w:val="24"/>
        </w:rPr>
        <w:t>Концедентом</w:t>
      </w:r>
      <w:proofErr w:type="spellEnd"/>
      <w:r w:rsidR="007355D0" w:rsidRPr="007D2095">
        <w:rPr>
          <w:sz w:val="24"/>
          <w:szCs w:val="24"/>
        </w:rPr>
        <w:t xml:space="preserve"> контроля</w:t>
      </w:r>
      <w:r w:rsidR="00DF7B81" w:rsidRPr="007D2095">
        <w:rPr>
          <w:sz w:val="24"/>
          <w:szCs w:val="24"/>
        </w:rPr>
        <w:t xml:space="preserve"> за соблюдением</w:t>
      </w:r>
      <w:r w:rsidR="007355D0" w:rsidRPr="007D2095">
        <w:rPr>
          <w:sz w:val="24"/>
          <w:szCs w:val="24"/>
        </w:rPr>
        <w:t xml:space="preserve"> Концессионером </w:t>
      </w:r>
      <w:r w:rsidR="002C1944" w:rsidRPr="007D2095">
        <w:rPr>
          <w:sz w:val="24"/>
          <w:szCs w:val="24"/>
        </w:rPr>
        <w:t xml:space="preserve">условий </w:t>
      </w:r>
      <w:r w:rsidR="007355D0" w:rsidRPr="007D2095">
        <w:rPr>
          <w:sz w:val="24"/>
          <w:szCs w:val="24"/>
        </w:rPr>
        <w:t>настояще</w:t>
      </w:r>
      <w:r w:rsidR="002C1944" w:rsidRPr="007D2095">
        <w:rPr>
          <w:sz w:val="24"/>
          <w:szCs w:val="24"/>
        </w:rPr>
        <w:t>го</w:t>
      </w:r>
      <w:r w:rsidR="007355D0" w:rsidRPr="007D2095">
        <w:rPr>
          <w:sz w:val="24"/>
          <w:szCs w:val="24"/>
        </w:rPr>
        <w:t xml:space="preserve"> Соглашени</w:t>
      </w:r>
      <w:r w:rsidR="002C1944" w:rsidRPr="007D2095">
        <w:rPr>
          <w:sz w:val="24"/>
          <w:szCs w:val="24"/>
        </w:rPr>
        <w:t>я</w:t>
      </w:r>
    </w:p>
    <w:p w:rsidR="007355D0" w:rsidRDefault="007355D0" w:rsidP="007355D0">
      <w:pPr>
        <w:autoSpaceDE w:val="0"/>
        <w:autoSpaceDN w:val="0"/>
        <w:adjustRightInd w:val="0"/>
        <w:ind w:firstLine="709"/>
        <w:jc w:val="both"/>
      </w:pPr>
      <w:r w:rsidRPr="00CA40AF">
        <w:rPr>
          <w:rFonts w:eastAsiaTheme="minorHAnsi"/>
        </w:rPr>
        <w:t xml:space="preserve">10.1. Права и обязанности </w:t>
      </w:r>
      <w:proofErr w:type="spellStart"/>
      <w:r w:rsidRPr="00CA40AF">
        <w:rPr>
          <w:rFonts w:eastAsiaTheme="minorHAnsi"/>
        </w:rPr>
        <w:t>Концедента</w:t>
      </w:r>
      <w:proofErr w:type="spellEnd"/>
      <w:r w:rsidRPr="00CA40AF">
        <w:rPr>
          <w:rFonts w:eastAsiaTheme="minorHAnsi"/>
        </w:rPr>
        <w:t xml:space="preserve"> осуществляются уполномоченными им</w:t>
      </w:r>
      <w:r>
        <w:rPr>
          <w:rFonts w:eastAsiaTheme="minorHAnsi"/>
        </w:rPr>
        <w:t xml:space="preserve"> </w:t>
      </w:r>
      <w:r w:rsidRPr="00CA40AF">
        <w:rPr>
          <w:rFonts w:eastAsiaTheme="minorHAnsi"/>
        </w:rPr>
        <w:t>органами и юридическими лицами в соответствии с законодательством</w:t>
      </w:r>
      <w:r>
        <w:rPr>
          <w:rFonts w:eastAsiaTheme="minorHAnsi"/>
        </w:rPr>
        <w:t xml:space="preserve"> </w:t>
      </w:r>
      <w:r w:rsidRPr="00CA40AF">
        <w:rPr>
          <w:rFonts w:eastAsiaTheme="minorHAnsi"/>
        </w:rPr>
        <w:t>Российской  Федерации, законодательством субъектов Российской Федерации и</w:t>
      </w:r>
      <w:r>
        <w:rPr>
          <w:rFonts w:eastAsiaTheme="minorHAnsi"/>
        </w:rPr>
        <w:t xml:space="preserve"> </w:t>
      </w:r>
      <w:r w:rsidRPr="00CA40AF">
        <w:rPr>
          <w:rFonts w:eastAsiaTheme="minorHAnsi"/>
        </w:rPr>
        <w:t xml:space="preserve">нормативными  правовыми актами органов местного самоуправления. </w:t>
      </w:r>
      <w:proofErr w:type="spellStart"/>
      <w:r w:rsidRPr="00CA40AF">
        <w:t>Концедент</w:t>
      </w:r>
      <w:proofErr w:type="spellEnd"/>
      <w:r w:rsidRPr="00CA40AF">
        <w:t xml:space="preserve">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7355D0" w:rsidRPr="00CA40AF" w:rsidRDefault="007355D0" w:rsidP="007355D0">
      <w:pPr>
        <w:autoSpaceDE w:val="0"/>
        <w:autoSpaceDN w:val="0"/>
        <w:adjustRightInd w:val="0"/>
        <w:ind w:firstLine="709"/>
        <w:jc w:val="both"/>
        <w:rPr>
          <w:rFonts w:eastAsiaTheme="minorHAnsi"/>
        </w:rPr>
      </w:pPr>
      <w:r>
        <w:rPr>
          <w:rFonts w:eastAsiaTheme="minorHAnsi"/>
        </w:rPr>
        <w:t>10.2</w:t>
      </w:r>
      <w:r w:rsidRPr="00CA40AF">
        <w:rPr>
          <w:rFonts w:eastAsiaTheme="minorHAnsi"/>
        </w:rPr>
        <w:t xml:space="preserve">. </w:t>
      </w:r>
      <w:proofErr w:type="spellStart"/>
      <w:r w:rsidRPr="00CA40AF">
        <w:rPr>
          <w:rFonts w:eastAsiaTheme="minorHAnsi"/>
        </w:rPr>
        <w:t>Концедент</w:t>
      </w:r>
      <w:proofErr w:type="spellEnd"/>
      <w:r w:rsidRPr="00CA40AF">
        <w:rPr>
          <w:rFonts w:eastAsiaTheme="minorHAnsi"/>
        </w:rPr>
        <w:t xml:space="preserve"> осуществляет контроль за соблюдением Концессионером</w:t>
      </w:r>
      <w:r>
        <w:rPr>
          <w:rFonts w:eastAsiaTheme="minorHAnsi"/>
        </w:rPr>
        <w:t xml:space="preserve"> </w:t>
      </w:r>
      <w:r w:rsidRPr="00CA40AF">
        <w:rPr>
          <w:rFonts w:eastAsiaTheme="minorHAnsi"/>
        </w:rPr>
        <w:t>условий настоящего Соглашения, в том числе обязательств по осуществлению</w:t>
      </w:r>
      <w:r>
        <w:rPr>
          <w:rFonts w:eastAsiaTheme="minorHAnsi"/>
        </w:rPr>
        <w:t xml:space="preserve"> </w:t>
      </w:r>
      <w:r w:rsidRPr="00CA40AF">
        <w:rPr>
          <w:rFonts w:eastAsiaTheme="minorHAnsi"/>
        </w:rPr>
        <w:t xml:space="preserve">деятельности, указанной в </w:t>
      </w:r>
      <w:hyperlink r:id="rId20" w:history="1">
        <w:r w:rsidRPr="00CA40AF">
          <w:rPr>
            <w:rFonts w:eastAsiaTheme="minorHAnsi"/>
          </w:rPr>
          <w:t>п.1.1.</w:t>
        </w:r>
      </w:hyperlink>
      <w:r w:rsidRPr="00CA40AF">
        <w:rPr>
          <w:rFonts w:eastAsiaTheme="minorHAnsi"/>
        </w:rPr>
        <w:t xml:space="preserve"> настоящего Соглашения, обязательств по</w:t>
      </w:r>
      <w:r>
        <w:rPr>
          <w:rFonts w:eastAsiaTheme="minorHAnsi"/>
        </w:rPr>
        <w:t xml:space="preserve"> </w:t>
      </w:r>
      <w:r w:rsidRPr="00CA40AF">
        <w:rPr>
          <w:rFonts w:eastAsiaTheme="minorHAnsi"/>
        </w:rPr>
        <w:t>использованию (эксплуатации) объекта Соглашения в соответствии с целями,</w:t>
      </w:r>
      <w:r>
        <w:rPr>
          <w:rFonts w:eastAsiaTheme="minorHAnsi"/>
        </w:rPr>
        <w:t xml:space="preserve"> </w:t>
      </w:r>
      <w:r w:rsidRPr="00CA40AF">
        <w:rPr>
          <w:rFonts w:eastAsiaTheme="minorHAnsi"/>
        </w:rPr>
        <w:t>установленными настоящим Соглашением, а также сроков исполнения</w:t>
      </w:r>
      <w:r>
        <w:rPr>
          <w:rFonts w:eastAsiaTheme="minorHAnsi"/>
        </w:rPr>
        <w:t xml:space="preserve"> </w:t>
      </w:r>
      <w:r w:rsidRPr="00CA40AF">
        <w:rPr>
          <w:rFonts w:eastAsiaTheme="minorHAnsi"/>
        </w:rPr>
        <w:t>обязательств, указанных в настояще</w:t>
      </w:r>
      <w:r>
        <w:rPr>
          <w:rFonts w:eastAsiaTheme="minorHAnsi"/>
        </w:rPr>
        <w:t>м</w:t>
      </w:r>
      <w:r w:rsidRPr="00CA40AF">
        <w:rPr>
          <w:rFonts w:eastAsiaTheme="minorHAnsi"/>
        </w:rPr>
        <w:t xml:space="preserve"> Соглашени</w:t>
      </w:r>
      <w:r>
        <w:rPr>
          <w:rFonts w:eastAsiaTheme="minorHAnsi"/>
        </w:rPr>
        <w:t>и</w:t>
      </w:r>
      <w:r w:rsidRPr="00CA40AF">
        <w:rPr>
          <w:rFonts w:eastAsiaTheme="minorHAnsi"/>
        </w:rPr>
        <w:t>.</w:t>
      </w:r>
    </w:p>
    <w:p w:rsidR="007355D0" w:rsidRPr="00CA40AF" w:rsidRDefault="007355D0" w:rsidP="007355D0">
      <w:pPr>
        <w:autoSpaceDE w:val="0"/>
        <w:autoSpaceDN w:val="0"/>
        <w:adjustRightInd w:val="0"/>
        <w:ind w:firstLine="709"/>
        <w:jc w:val="both"/>
        <w:rPr>
          <w:rFonts w:eastAsiaTheme="minorHAnsi"/>
        </w:rPr>
      </w:pPr>
      <w:r>
        <w:rPr>
          <w:rFonts w:eastAsiaTheme="minorHAnsi"/>
        </w:rPr>
        <w:t>10.3.</w:t>
      </w:r>
      <w:r w:rsidRPr="00CA40AF">
        <w:rPr>
          <w:rFonts w:eastAsiaTheme="minorHAnsi"/>
        </w:rPr>
        <w:t xml:space="preserve"> Концессионер обязан обеспечить представителям уполномоченных</w:t>
      </w:r>
      <w:r>
        <w:rPr>
          <w:rFonts w:eastAsiaTheme="minorHAnsi"/>
        </w:rPr>
        <w:t xml:space="preserve"> </w:t>
      </w:r>
      <w:proofErr w:type="spellStart"/>
      <w:r w:rsidRPr="00CA40AF">
        <w:rPr>
          <w:rFonts w:eastAsiaTheme="minorHAnsi"/>
        </w:rPr>
        <w:t>Концедентом</w:t>
      </w:r>
      <w:proofErr w:type="spellEnd"/>
      <w:r w:rsidRPr="00CA40AF">
        <w:rPr>
          <w:rFonts w:eastAsiaTheme="minorHAnsi"/>
        </w:rPr>
        <w:t xml:space="preserve"> органов или юридических лиц, осуществляющим контроль за</w:t>
      </w:r>
      <w:r>
        <w:rPr>
          <w:rFonts w:eastAsiaTheme="minorHAnsi"/>
        </w:rPr>
        <w:t xml:space="preserve"> </w:t>
      </w:r>
      <w:r w:rsidRPr="00CA40AF">
        <w:rPr>
          <w:rFonts w:eastAsiaTheme="minorHAnsi"/>
        </w:rPr>
        <w:t>исполнением Концессионером условий настоящего Соглашения, беспрепятственный</w:t>
      </w:r>
      <w:r>
        <w:rPr>
          <w:rFonts w:eastAsiaTheme="minorHAnsi"/>
        </w:rPr>
        <w:t xml:space="preserve"> </w:t>
      </w:r>
      <w:r w:rsidRPr="00CA40AF">
        <w:rPr>
          <w:rFonts w:eastAsiaTheme="minorHAnsi"/>
        </w:rPr>
        <w:t>доступ на объект Соглашения, а также к документации, относящейся к</w:t>
      </w:r>
      <w:r>
        <w:rPr>
          <w:rFonts w:eastAsiaTheme="minorHAnsi"/>
        </w:rPr>
        <w:t xml:space="preserve"> </w:t>
      </w:r>
      <w:r w:rsidRPr="00CA40AF">
        <w:rPr>
          <w:rFonts w:eastAsiaTheme="minorHAnsi"/>
        </w:rPr>
        <w:t xml:space="preserve">осуществлению деятельности, указанной в </w:t>
      </w:r>
      <w:hyperlink r:id="rId21" w:history="1">
        <w:r w:rsidRPr="00CA40AF">
          <w:rPr>
            <w:rFonts w:eastAsiaTheme="minorHAnsi"/>
          </w:rPr>
          <w:t>п.1.1.</w:t>
        </w:r>
      </w:hyperlink>
      <w:r w:rsidRPr="00CA40AF">
        <w:rPr>
          <w:rFonts w:eastAsiaTheme="minorHAnsi"/>
        </w:rPr>
        <w:t xml:space="preserve"> настоящего Соглашения.</w:t>
      </w:r>
    </w:p>
    <w:p w:rsidR="007355D0" w:rsidRPr="00CA40AF" w:rsidRDefault="007355D0" w:rsidP="007355D0">
      <w:pPr>
        <w:autoSpaceDE w:val="0"/>
        <w:autoSpaceDN w:val="0"/>
        <w:adjustRightInd w:val="0"/>
        <w:ind w:firstLine="709"/>
        <w:jc w:val="both"/>
        <w:rPr>
          <w:rFonts w:eastAsiaTheme="minorHAnsi"/>
        </w:rPr>
      </w:pPr>
      <w:r>
        <w:rPr>
          <w:rFonts w:eastAsiaTheme="minorHAnsi"/>
        </w:rPr>
        <w:t>10.4.</w:t>
      </w:r>
      <w:r w:rsidRPr="00CA40AF">
        <w:rPr>
          <w:rFonts w:eastAsiaTheme="minorHAnsi"/>
        </w:rPr>
        <w:t xml:space="preserve"> </w:t>
      </w:r>
      <w:proofErr w:type="spellStart"/>
      <w:r w:rsidRPr="00CA40AF">
        <w:rPr>
          <w:rFonts w:eastAsiaTheme="minorHAnsi"/>
        </w:rPr>
        <w:t>Концедент</w:t>
      </w:r>
      <w:proofErr w:type="spellEnd"/>
      <w:r w:rsidRPr="00CA40AF">
        <w:rPr>
          <w:rFonts w:eastAsiaTheme="minorHAnsi"/>
        </w:rPr>
        <w:t xml:space="preserve"> имеет право запрашивать у Концессионера, а Концессионер</w:t>
      </w:r>
      <w:r>
        <w:rPr>
          <w:rFonts w:eastAsiaTheme="minorHAnsi"/>
        </w:rPr>
        <w:t xml:space="preserve"> </w:t>
      </w:r>
      <w:r w:rsidRPr="00CA40AF">
        <w:rPr>
          <w:rFonts w:eastAsiaTheme="minorHAnsi"/>
        </w:rPr>
        <w:t>обязан  предоставить информацию об исполнении Концессионером обязательств,</w:t>
      </w:r>
      <w:r>
        <w:rPr>
          <w:rFonts w:eastAsiaTheme="minorHAnsi"/>
        </w:rPr>
        <w:t xml:space="preserve"> </w:t>
      </w:r>
      <w:r w:rsidRPr="00CA40AF">
        <w:rPr>
          <w:rFonts w:eastAsiaTheme="minorHAnsi"/>
        </w:rPr>
        <w:t>предусмотренных настоящим Соглашением.</w:t>
      </w:r>
      <w:r>
        <w:rPr>
          <w:rFonts w:eastAsiaTheme="minorHAnsi"/>
        </w:rPr>
        <w:t xml:space="preserve"> </w:t>
      </w:r>
      <w:r w:rsidRPr="00CA40AF">
        <w:rPr>
          <w:rFonts w:eastAsiaTheme="minorHAnsi"/>
        </w:rPr>
        <w:t xml:space="preserve">Предоставление указанной информации Концессионером </w:t>
      </w:r>
      <w:proofErr w:type="spellStart"/>
      <w:r w:rsidRPr="00CA40AF">
        <w:rPr>
          <w:rFonts w:eastAsiaTheme="minorHAnsi"/>
        </w:rPr>
        <w:t>Концеденту</w:t>
      </w:r>
      <w:proofErr w:type="spellEnd"/>
      <w:r>
        <w:rPr>
          <w:rFonts w:eastAsiaTheme="minorHAnsi"/>
        </w:rPr>
        <w:t xml:space="preserve"> </w:t>
      </w:r>
      <w:r w:rsidRPr="00CA40AF">
        <w:rPr>
          <w:rFonts w:eastAsiaTheme="minorHAnsi"/>
        </w:rPr>
        <w:t xml:space="preserve">осуществляется в рамках единой </w:t>
      </w:r>
      <w:r>
        <w:rPr>
          <w:rFonts w:eastAsiaTheme="minorHAnsi"/>
        </w:rPr>
        <w:t>системы</w:t>
      </w:r>
      <w:r w:rsidRPr="00CA40AF">
        <w:rPr>
          <w:rFonts w:eastAsiaTheme="minorHAnsi"/>
        </w:rPr>
        <w:t xml:space="preserve"> отчетности, определяемой</w:t>
      </w:r>
      <w:r>
        <w:rPr>
          <w:rFonts w:eastAsiaTheme="minorHAnsi"/>
        </w:rPr>
        <w:t xml:space="preserve"> </w:t>
      </w:r>
      <w:r w:rsidRPr="00CA40AF">
        <w:rPr>
          <w:rFonts w:eastAsiaTheme="minorHAnsi"/>
        </w:rPr>
        <w:t xml:space="preserve">федеральными органами исполнительной власти </w:t>
      </w:r>
      <w:r>
        <w:rPr>
          <w:rFonts w:eastAsiaTheme="minorHAnsi"/>
        </w:rPr>
        <w:t>в</w:t>
      </w:r>
      <w:r w:rsidRPr="00CA40AF">
        <w:rPr>
          <w:rFonts w:eastAsiaTheme="minorHAnsi"/>
        </w:rPr>
        <w:t xml:space="preserve"> соответствии с</w:t>
      </w:r>
      <w:r>
        <w:rPr>
          <w:rFonts w:eastAsiaTheme="minorHAnsi"/>
        </w:rPr>
        <w:t xml:space="preserve"> </w:t>
      </w:r>
      <w:r w:rsidRPr="00CA40AF">
        <w:rPr>
          <w:rFonts w:eastAsiaTheme="minorHAnsi"/>
        </w:rPr>
        <w:t>законодательством Российской Федерации в сфере регулирования цен (тарифов).</w:t>
      </w:r>
    </w:p>
    <w:p w:rsidR="007355D0" w:rsidRPr="008D7DB3" w:rsidRDefault="007355D0" w:rsidP="007355D0">
      <w:pPr>
        <w:widowControl w:val="0"/>
        <w:numPr>
          <w:ilvl w:val="1"/>
          <w:numId w:val="0"/>
        </w:numPr>
        <w:autoSpaceDE w:val="0"/>
        <w:autoSpaceDN w:val="0"/>
        <w:adjustRightInd w:val="0"/>
        <w:ind w:firstLine="709"/>
        <w:jc w:val="both"/>
      </w:pPr>
      <w:r>
        <w:rPr>
          <w:rFonts w:eastAsiaTheme="minorHAnsi"/>
        </w:rPr>
        <w:t>10.5.</w:t>
      </w:r>
      <w:r w:rsidRPr="00CA40AF">
        <w:rPr>
          <w:rFonts w:eastAsiaTheme="minorHAnsi"/>
        </w:rPr>
        <w:t xml:space="preserve"> </w:t>
      </w:r>
      <w:proofErr w:type="spellStart"/>
      <w:r w:rsidRPr="008D7DB3">
        <w:t>Концедент</w:t>
      </w:r>
      <w:proofErr w:type="spellEnd"/>
      <w:r w:rsidRPr="008D7DB3">
        <w:t xml:space="preserve">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7355D0" w:rsidRPr="008D7DB3" w:rsidRDefault="007355D0" w:rsidP="007355D0">
      <w:pPr>
        <w:autoSpaceDE w:val="0"/>
        <w:autoSpaceDN w:val="0"/>
        <w:adjustRightInd w:val="0"/>
        <w:ind w:firstLine="709"/>
        <w:jc w:val="both"/>
      </w:pPr>
      <w:r>
        <w:t>10.6.</w:t>
      </w:r>
      <w:r w:rsidRPr="008D7DB3">
        <w:t xml:space="preserve"> </w:t>
      </w:r>
      <w:proofErr w:type="spellStart"/>
      <w:r w:rsidRPr="008D7DB3">
        <w:t>Концедент</w:t>
      </w:r>
      <w:proofErr w:type="spellEnd"/>
      <w:r w:rsidRPr="008D7DB3">
        <w:t xml:space="preserve">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7355D0" w:rsidRDefault="007355D0" w:rsidP="007355D0">
      <w:pPr>
        <w:autoSpaceDE w:val="0"/>
        <w:autoSpaceDN w:val="0"/>
        <w:adjustRightInd w:val="0"/>
        <w:ind w:firstLine="709"/>
        <w:jc w:val="both"/>
      </w:pPr>
      <w:r>
        <w:rPr>
          <w:rFonts w:eastAsiaTheme="minorHAnsi"/>
        </w:rPr>
        <w:t>10.7</w:t>
      </w:r>
      <w:r w:rsidRPr="00CA40AF">
        <w:rPr>
          <w:rFonts w:eastAsiaTheme="minorHAnsi"/>
        </w:rPr>
        <w:t xml:space="preserve">. </w:t>
      </w:r>
      <w:r w:rsidRPr="008D7DB3">
        <w:t xml:space="preserve">При обнаружении </w:t>
      </w:r>
      <w:proofErr w:type="spellStart"/>
      <w:r w:rsidRPr="008D7DB3">
        <w:t>Концедентом</w:t>
      </w:r>
      <w:proofErr w:type="spellEnd"/>
      <w:r w:rsidRPr="008D7DB3">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D7DB3">
        <w:t>Концедент</w:t>
      </w:r>
      <w:proofErr w:type="spellEnd"/>
      <w:r w:rsidRPr="008D7DB3">
        <w:t xml:space="preserve"> обязан сообщить об этом Концессионеру в течение 3 (трех) календарных дней со дня обнаружения указанных нарушений.</w:t>
      </w:r>
    </w:p>
    <w:p w:rsidR="007355D0" w:rsidRDefault="007355D0" w:rsidP="007355D0">
      <w:pPr>
        <w:autoSpaceDE w:val="0"/>
        <w:autoSpaceDN w:val="0"/>
        <w:adjustRightInd w:val="0"/>
        <w:ind w:firstLine="709"/>
        <w:jc w:val="both"/>
      </w:pPr>
      <w:r>
        <w:t>10.8. Р</w:t>
      </w:r>
      <w:r w:rsidRPr="00CA40AF">
        <w:rPr>
          <w:rFonts w:eastAsiaTheme="minorHAnsi"/>
        </w:rPr>
        <w:t>езультаты  осуществления контроля за соблюдением Концессионером</w:t>
      </w:r>
      <w:r>
        <w:rPr>
          <w:rFonts w:eastAsiaTheme="minorHAnsi"/>
        </w:rPr>
        <w:t xml:space="preserve"> </w:t>
      </w:r>
      <w:r w:rsidRPr="00CA40AF">
        <w:rPr>
          <w:rFonts w:eastAsiaTheme="minorHAnsi"/>
        </w:rPr>
        <w:t>условий настоящего Соглашения оформляются актом о результатах контроля</w:t>
      </w:r>
      <w:r>
        <w:rPr>
          <w:rFonts w:eastAsiaTheme="minorHAnsi"/>
        </w:rPr>
        <w:t>,</w:t>
      </w:r>
      <w:r w:rsidRPr="00357196">
        <w:rPr>
          <w:rFonts w:eastAsia="MS Mincho"/>
          <w:w w:val="0"/>
        </w:rPr>
        <w:t xml:space="preserve"> </w:t>
      </w:r>
      <w:r w:rsidRPr="008D7DB3">
        <w:rPr>
          <w:rFonts w:eastAsia="MS Mincho"/>
          <w:w w:val="0"/>
        </w:rPr>
        <w:t xml:space="preserve">который </w:t>
      </w:r>
      <w:r w:rsidRPr="008D7DB3">
        <w:t xml:space="preserve">должен быть подписан представителями </w:t>
      </w:r>
      <w:proofErr w:type="spellStart"/>
      <w:r w:rsidRPr="008D7DB3">
        <w:t>Концедента</w:t>
      </w:r>
      <w:proofErr w:type="spellEnd"/>
      <w:r w:rsidRPr="008D7DB3">
        <w:t xml:space="preserve"> и Концессионера</w:t>
      </w:r>
      <w:r>
        <w:t>.</w:t>
      </w:r>
    </w:p>
    <w:p w:rsidR="002C1944" w:rsidRDefault="002C1944" w:rsidP="007355D0">
      <w:pPr>
        <w:autoSpaceDE w:val="0"/>
        <w:autoSpaceDN w:val="0"/>
        <w:adjustRightInd w:val="0"/>
        <w:ind w:firstLine="709"/>
        <w:jc w:val="both"/>
      </w:pPr>
      <w:r w:rsidRPr="002C1944">
        <w:t xml:space="preserve">Акт о результатах контроля подлежит размещению </w:t>
      </w:r>
      <w:proofErr w:type="spellStart"/>
      <w:r w:rsidRPr="002C1944">
        <w:t>Концедентом</w:t>
      </w:r>
      <w:proofErr w:type="spellEnd"/>
      <w:r w:rsidRPr="002C1944">
        <w:t xml:space="preserve"> в течение </w:t>
      </w:r>
      <w:r w:rsidRPr="002C1944">
        <w:rPr>
          <w:b/>
        </w:rPr>
        <w:t>5 рабочих дней</w:t>
      </w:r>
      <w:r w:rsidRPr="002C1944">
        <w:t xml:space="preserve"> со дня составления указанного акта на официальном сайте </w:t>
      </w:r>
      <w:proofErr w:type="spellStart"/>
      <w:r w:rsidRPr="002C1944">
        <w:t>Концедента</w:t>
      </w:r>
      <w:proofErr w:type="spellEnd"/>
      <w:r w:rsidRPr="002C1944">
        <w:t xml:space="preserve"> в сети Интернет</w:t>
      </w:r>
      <w:r>
        <w:t xml:space="preserve">. </w:t>
      </w:r>
      <w:r w:rsidRPr="002C1944">
        <w:t xml:space="preserve">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7355D0" w:rsidRPr="008D7DB3" w:rsidRDefault="007355D0" w:rsidP="007355D0">
      <w:pPr>
        <w:widowControl w:val="0"/>
        <w:numPr>
          <w:ilvl w:val="1"/>
          <w:numId w:val="0"/>
        </w:numPr>
        <w:autoSpaceDE w:val="0"/>
        <w:autoSpaceDN w:val="0"/>
        <w:adjustRightInd w:val="0"/>
        <w:ind w:firstLine="709"/>
        <w:jc w:val="both"/>
      </w:pPr>
      <w:r>
        <w:t>10.9.</w:t>
      </w:r>
      <w:r w:rsidRPr="008D7DB3">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w:t>
      </w:r>
      <w:proofErr w:type="spellStart"/>
      <w:r w:rsidRPr="008D7DB3">
        <w:t>Концедентом</w:t>
      </w:r>
      <w:proofErr w:type="spellEnd"/>
      <w:r w:rsidRPr="008D7DB3">
        <w:t xml:space="preserve"> с указанием причин составления одностороннего акта. Указанный односторонний акт должен быть незамедлительно предоставлен </w:t>
      </w:r>
      <w:r w:rsidRPr="008D7DB3">
        <w:lastRenderedPageBreak/>
        <w:t>Концессионеру.</w:t>
      </w:r>
    </w:p>
    <w:p w:rsidR="007355D0" w:rsidRPr="008D7DB3" w:rsidRDefault="007355D0" w:rsidP="007355D0">
      <w:pPr>
        <w:widowControl w:val="0"/>
        <w:numPr>
          <w:ilvl w:val="1"/>
          <w:numId w:val="0"/>
        </w:numPr>
        <w:autoSpaceDE w:val="0"/>
        <w:autoSpaceDN w:val="0"/>
        <w:adjustRightInd w:val="0"/>
        <w:ind w:firstLine="709"/>
        <w:jc w:val="both"/>
      </w:pPr>
      <w:r>
        <w:t xml:space="preserve">10.10. </w:t>
      </w:r>
      <w:r w:rsidRPr="008D7DB3">
        <w:t xml:space="preserve">Если Концессионер не оспаривает результаты проверки, проведенной </w:t>
      </w:r>
      <w:proofErr w:type="spellStart"/>
      <w:r w:rsidRPr="008D7DB3">
        <w:t>Концедентом</w:t>
      </w:r>
      <w:proofErr w:type="spellEnd"/>
      <w:r w:rsidRPr="008D7DB3">
        <w:t xml:space="preserve">, он обязан устранить все нарушения, выявленные в результате проверки, в разумный срок и уведомить </w:t>
      </w:r>
      <w:proofErr w:type="spellStart"/>
      <w:r w:rsidRPr="008D7DB3">
        <w:t>Концедента</w:t>
      </w:r>
      <w:proofErr w:type="spellEnd"/>
      <w:r w:rsidRPr="008D7DB3">
        <w:t xml:space="preserve"> об окончании работ по устранению нарушений.</w:t>
      </w:r>
    </w:p>
    <w:p w:rsidR="007355D0" w:rsidRPr="00CA40AF" w:rsidRDefault="007355D0" w:rsidP="007355D0">
      <w:pPr>
        <w:autoSpaceDE w:val="0"/>
        <w:autoSpaceDN w:val="0"/>
        <w:adjustRightInd w:val="0"/>
        <w:ind w:firstLine="709"/>
        <w:jc w:val="both"/>
        <w:rPr>
          <w:rFonts w:eastAsiaTheme="minorHAnsi"/>
        </w:rPr>
      </w:pPr>
      <w:r>
        <w:rPr>
          <w:rFonts w:eastAsiaTheme="minorHAnsi"/>
        </w:rPr>
        <w:t>10.11.</w:t>
      </w:r>
      <w:r w:rsidRPr="00CA40AF">
        <w:rPr>
          <w:rFonts w:eastAsiaTheme="minorHAnsi"/>
        </w:rPr>
        <w:t xml:space="preserve"> Стороны обязаны своевременно предоставлять друг другу информацию,</w:t>
      </w:r>
      <w:r>
        <w:rPr>
          <w:rFonts w:eastAsiaTheme="minorHAnsi"/>
        </w:rPr>
        <w:t xml:space="preserve"> </w:t>
      </w:r>
      <w:r w:rsidRPr="00CA40AF">
        <w:rPr>
          <w:rFonts w:eastAsiaTheme="minorHAnsi"/>
        </w:rPr>
        <w:t>необходимую для исполнения обязанностей, предусмотренных настоящим</w:t>
      </w:r>
      <w:r>
        <w:rPr>
          <w:rFonts w:eastAsiaTheme="minorHAnsi"/>
        </w:rPr>
        <w:t xml:space="preserve"> </w:t>
      </w:r>
      <w:r w:rsidRPr="00CA40AF">
        <w:rPr>
          <w:rFonts w:eastAsiaTheme="minorHAnsi"/>
        </w:rPr>
        <w:t>Соглашением,  и незамедлительно уведомлять друг друга о наступлении</w:t>
      </w:r>
      <w:r>
        <w:rPr>
          <w:rFonts w:eastAsiaTheme="minorHAnsi"/>
        </w:rPr>
        <w:t xml:space="preserve"> </w:t>
      </w:r>
      <w:r w:rsidRPr="00CA40AF">
        <w:rPr>
          <w:rFonts w:eastAsiaTheme="minorHAnsi"/>
        </w:rPr>
        <w:t>существенных событий, способных повлиять на надлежащее исполнение указанных</w:t>
      </w:r>
      <w:r>
        <w:rPr>
          <w:rFonts w:eastAsiaTheme="minorHAnsi"/>
        </w:rPr>
        <w:t xml:space="preserve"> </w:t>
      </w:r>
      <w:r w:rsidRPr="00CA40AF">
        <w:rPr>
          <w:rFonts w:eastAsiaTheme="minorHAnsi"/>
        </w:rPr>
        <w:t>обязанностей.</w:t>
      </w:r>
    </w:p>
    <w:p w:rsidR="005445F8" w:rsidRPr="00B709D1" w:rsidRDefault="005445F8" w:rsidP="00813323">
      <w:pPr>
        <w:autoSpaceDE w:val="0"/>
        <w:autoSpaceDN w:val="0"/>
        <w:adjustRightInd w:val="0"/>
        <w:ind w:firstLine="709"/>
        <w:jc w:val="both"/>
        <w:rPr>
          <w:highlight w:val="yellow"/>
        </w:rPr>
      </w:pPr>
    </w:p>
    <w:p w:rsidR="00A24FC4" w:rsidRPr="002E37B2" w:rsidRDefault="005445F8" w:rsidP="00813323">
      <w:pPr>
        <w:pStyle w:val="10"/>
        <w:spacing w:before="0" w:after="120"/>
      </w:pPr>
      <w:bookmarkStart w:id="199" w:name="_Toc401745058"/>
      <w:r>
        <w:rPr>
          <w:sz w:val="24"/>
          <w:szCs w:val="24"/>
        </w:rPr>
        <w:t>Х</w:t>
      </w:r>
      <w:r w:rsidR="002C1944">
        <w:rPr>
          <w:sz w:val="24"/>
          <w:szCs w:val="24"/>
          <w:lang w:val="en-US"/>
        </w:rPr>
        <w:t>I</w:t>
      </w:r>
      <w:r>
        <w:rPr>
          <w:sz w:val="24"/>
          <w:szCs w:val="24"/>
        </w:rPr>
        <w:t xml:space="preserve">. </w:t>
      </w:r>
      <w:bookmarkStart w:id="200" w:name="_Toc473692335"/>
      <w:bookmarkStart w:id="201" w:name="_Toc476857516"/>
      <w:bookmarkStart w:id="202" w:name="_Toc350977250"/>
      <w:bookmarkStart w:id="203" w:name="_Toc481181821"/>
      <w:bookmarkStart w:id="204" w:name="_Toc477970481"/>
      <w:bookmarkStart w:id="205" w:name="_Toc485514126"/>
      <w:bookmarkStart w:id="206" w:name="_Toc484822103"/>
      <w:bookmarkEnd w:id="199"/>
      <w:r w:rsidR="004A496D">
        <w:rPr>
          <w:sz w:val="24"/>
          <w:szCs w:val="24"/>
        </w:rPr>
        <w:t xml:space="preserve">Права и обязанности субъекта РФ </w:t>
      </w:r>
      <w:bookmarkEnd w:id="200"/>
      <w:bookmarkEnd w:id="201"/>
      <w:bookmarkEnd w:id="202"/>
      <w:bookmarkEnd w:id="203"/>
      <w:bookmarkEnd w:id="204"/>
      <w:bookmarkEnd w:id="205"/>
      <w:bookmarkEnd w:id="206"/>
      <w:r w:rsidR="004A496D">
        <w:rPr>
          <w:sz w:val="24"/>
          <w:szCs w:val="24"/>
        </w:rPr>
        <w:t>– Челябинской области.</w:t>
      </w:r>
    </w:p>
    <w:p w:rsidR="002C1944" w:rsidRDefault="002C1944" w:rsidP="0015144C">
      <w:pPr>
        <w:pStyle w:val="116"/>
        <w:spacing w:before="120" w:after="0"/>
        <w:ind w:left="0" w:firstLine="709"/>
      </w:pPr>
      <w:r w:rsidRPr="002C1944">
        <w:t>11</w:t>
      </w:r>
      <w:r w:rsidR="001B682E">
        <w:t>.1.</w:t>
      </w:r>
      <w:r w:rsidR="004A496D" w:rsidRPr="00CC20DB">
        <w:t xml:space="preserve"> </w:t>
      </w:r>
      <w:r w:rsidRPr="002C1944">
        <w:t>В соответствии с частью 2 статьи 40 Федерального закона от 21.07.2005 N 115-ФЗ "О концессионных соглашениях" в качестве самостоятельной стороны концессионного соглашения в обязательном порядке участвует субъект РФ - Челябинская область, от имени которого выступает Губернатор Челябинской области – председатель Правительства Челябинской области</w:t>
      </w:r>
      <w:r>
        <w:t>.</w:t>
      </w:r>
      <w:r w:rsidRPr="002C1944">
        <w:t xml:space="preserve"> </w:t>
      </w:r>
    </w:p>
    <w:p w:rsidR="00956EB1" w:rsidRDefault="00904272" w:rsidP="00E956EB">
      <w:pPr>
        <w:pStyle w:val="116"/>
        <w:spacing w:before="0" w:after="0"/>
        <w:ind w:left="709" w:firstLine="0"/>
      </w:pPr>
      <w:r>
        <w:t xml:space="preserve">11.2. </w:t>
      </w:r>
      <w:r w:rsidR="00956EB1">
        <w:t>Права субъекта Российской Федерации, участвующего в концессионном соглашении:</w:t>
      </w:r>
    </w:p>
    <w:p w:rsidR="00956EB1" w:rsidRDefault="00D163DF" w:rsidP="006017AC">
      <w:pPr>
        <w:pStyle w:val="116"/>
        <w:numPr>
          <w:ilvl w:val="0"/>
          <w:numId w:val="24"/>
        </w:numPr>
        <w:spacing w:before="0" w:after="0"/>
        <w:ind w:left="0" w:firstLine="993"/>
      </w:pPr>
      <w:r>
        <w:t xml:space="preserve"> </w:t>
      </w:r>
      <w:r w:rsidR="00956EB1">
        <w:t>предоставление концессионеру государственных гарантий субъекта Российской Федерации, участвующего в концессионном соглашении;</w:t>
      </w:r>
    </w:p>
    <w:p w:rsidR="00956EB1" w:rsidRDefault="00D163DF" w:rsidP="006017AC">
      <w:pPr>
        <w:pStyle w:val="116"/>
        <w:numPr>
          <w:ilvl w:val="0"/>
          <w:numId w:val="24"/>
        </w:numPr>
        <w:spacing w:before="0" w:after="0"/>
        <w:ind w:left="0" w:firstLine="993"/>
      </w:pPr>
      <w:r>
        <w:t xml:space="preserve"> </w:t>
      </w:r>
      <w:r w:rsidR="00956EB1">
        <w:t>иные права, устанавливаемые нормативными правовыми актами субъекта Российской Федерации, участвующего в концессионном соглашении.</w:t>
      </w:r>
    </w:p>
    <w:p w:rsidR="00A24FC4" w:rsidRPr="002E37B2" w:rsidRDefault="00904272" w:rsidP="00E956EB">
      <w:pPr>
        <w:pStyle w:val="116"/>
        <w:spacing w:before="0" w:after="0"/>
        <w:ind w:left="0" w:firstLine="709"/>
      </w:pPr>
      <w:r>
        <w:t>11</w:t>
      </w:r>
      <w:r w:rsidR="001B682E">
        <w:t>.</w:t>
      </w:r>
      <w:r>
        <w:t>3</w:t>
      </w:r>
      <w:r w:rsidR="001B682E">
        <w:t>.</w:t>
      </w:r>
      <w:r w:rsidR="004A496D" w:rsidRPr="00CC20DB">
        <w:t xml:space="preserve"> </w:t>
      </w:r>
      <w:r w:rsidR="004A496D">
        <w:t>С</w:t>
      </w:r>
      <w:r w:rsidR="00A24FC4" w:rsidRPr="00CC20DB">
        <w:t>убъект РФ</w:t>
      </w:r>
      <w:r w:rsidR="00A24FC4">
        <w:t xml:space="preserve"> обязан</w:t>
      </w:r>
      <w:r w:rsidR="00A24FC4" w:rsidRPr="002E37B2">
        <w:t>:</w:t>
      </w:r>
    </w:p>
    <w:p w:rsidR="00A24FC4" w:rsidRPr="002E37B2" w:rsidRDefault="004A496D" w:rsidP="00213225">
      <w:pPr>
        <w:pStyle w:val="afffff3"/>
        <w:numPr>
          <w:ilvl w:val="2"/>
          <w:numId w:val="15"/>
        </w:numPr>
        <w:spacing w:before="0" w:after="0"/>
        <w:ind w:left="0" w:firstLine="709"/>
      </w:pPr>
      <w:r>
        <w:t xml:space="preserve"> </w:t>
      </w:r>
      <w:r w:rsidR="00A24FC4" w:rsidRPr="002E37B2">
        <w:t xml:space="preserve">устанавливать </w:t>
      </w:r>
      <w:r w:rsidR="00A62567">
        <w:t>т</w:t>
      </w:r>
      <w:r w:rsidR="00A24FC4" w:rsidRPr="002E37B2">
        <w:t xml:space="preserve">арифы в соответствии с </w:t>
      </w:r>
      <w:r w:rsidR="00A62567">
        <w:t>д</w:t>
      </w:r>
      <w:r w:rsidR="00A24FC4" w:rsidRPr="002E37B2">
        <w:t xml:space="preserve">олгосрочными параметрами регулирования, указанными в </w:t>
      </w:r>
      <w:r w:rsidR="00A24FC4" w:rsidRPr="00A62567">
        <w:rPr>
          <w:highlight w:val="green"/>
        </w:rPr>
        <w:t xml:space="preserve">Приложении </w:t>
      </w:r>
      <w:r w:rsidR="00904272">
        <w:rPr>
          <w:highlight w:val="green"/>
        </w:rPr>
        <w:t>4</w:t>
      </w:r>
      <w:r w:rsidR="00A24FC4" w:rsidRPr="00A62567">
        <w:rPr>
          <w:highlight w:val="green"/>
        </w:rPr>
        <w:t>,</w:t>
      </w:r>
      <w:r w:rsidR="00A24FC4" w:rsidRPr="002E37B2">
        <w:t xml:space="preserve"> с применением метода индексации установленных тарифов;</w:t>
      </w:r>
    </w:p>
    <w:p w:rsidR="00A24FC4" w:rsidRPr="002E37B2" w:rsidRDefault="004A496D" w:rsidP="00213225">
      <w:pPr>
        <w:pStyle w:val="afffff3"/>
        <w:numPr>
          <w:ilvl w:val="2"/>
          <w:numId w:val="15"/>
        </w:numPr>
        <w:spacing w:before="0" w:after="0"/>
        <w:ind w:left="0" w:firstLine="709"/>
      </w:pPr>
      <w:r>
        <w:t xml:space="preserve">  </w:t>
      </w:r>
      <w:r w:rsidR="00A24FC4" w:rsidRPr="002E37B2">
        <w:t xml:space="preserve">утверждать </w:t>
      </w:r>
      <w:r w:rsidR="00A62567">
        <w:t>и</w:t>
      </w:r>
      <w:r w:rsidR="00A24FC4" w:rsidRPr="002E37B2">
        <w:t xml:space="preserve">нвестиционные программы Концессионера в соответствии с </w:t>
      </w:r>
      <w:r w:rsidR="00A62567">
        <w:t>з</w:t>
      </w:r>
      <w:r w:rsidR="00A24FC4" w:rsidRPr="002E37B2">
        <w:t xml:space="preserve">аданием и основными мероприятиями, приведенными в </w:t>
      </w:r>
      <w:r w:rsidR="00A24FC4" w:rsidRPr="00A62567">
        <w:rPr>
          <w:highlight w:val="green"/>
        </w:rPr>
        <w:t xml:space="preserve">Приложении </w:t>
      </w:r>
      <w:r w:rsidR="00904272" w:rsidRPr="00904272">
        <w:rPr>
          <w:highlight w:val="green"/>
        </w:rPr>
        <w:t>3</w:t>
      </w:r>
      <w:r w:rsidR="00A24FC4" w:rsidRPr="002E37B2">
        <w:t xml:space="preserve">, </w:t>
      </w:r>
      <w:r w:rsidR="00A62567">
        <w:t>п</w:t>
      </w:r>
      <w:r w:rsidR="00A24FC4" w:rsidRPr="002E37B2">
        <w:t xml:space="preserve">лановыми значениями показателей деятельности концессионера, приведенными в </w:t>
      </w:r>
      <w:r w:rsidR="00A24FC4" w:rsidRPr="00A62567">
        <w:rPr>
          <w:highlight w:val="green"/>
        </w:rPr>
        <w:t xml:space="preserve">Приложении </w:t>
      </w:r>
      <w:r w:rsidR="00793B9F">
        <w:rPr>
          <w:highlight w:val="green"/>
        </w:rPr>
        <w:t>4</w:t>
      </w:r>
      <w:r w:rsidR="00A24FC4" w:rsidRPr="002E37B2">
        <w:t xml:space="preserve">, предельным уровнем расходов на </w:t>
      </w:r>
      <w:r w:rsidR="00A24FC4">
        <w:t>создание</w:t>
      </w:r>
      <w:r w:rsidR="00A24FC4" w:rsidRPr="002E37B2">
        <w:t xml:space="preserve"> Объекта соглашения, приведенным в </w:t>
      </w:r>
      <w:r w:rsidR="00A24FC4" w:rsidRPr="00A62567">
        <w:rPr>
          <w:highlight w:val="green"/>
        </w:rPr>
        <w:t xml:space="preserve">Приложении </w:t>
      </w:r>
      <w:r w:rsidR="00793B9F">
        <w:rPr>
          <w:highlight w:val="green"/>
        </w:rPr>
        <w:t>4</w:t>
      </w:r>
      <w:r w:rsidR="00A24FC4" w:rsidRPr="002E37B2">
        <w:t>;</w:t>
      </w:r>
    </w:p>
    <w:p w:rsidR="00956EB1" w:rsidRDefault="004A496D" w:rsidP="00E956EB">
      <w:pPr>
        <w:pStyle w:val="afffff3"/>
        <w:numPr>
          <w:ilvl w:val="2"/>
          <w:numId w:val="15"/>
        </w:numPr>
        <w:spacing w:before="0" w:after="0"/>
        <w:ind w:left="0" w:firstLine="709"/>
      </w:pPr>
      <w:r>
        <w:t xml:space="preserve"> </w:t>
      </w:r>
      <w:proofErr w:type="gramStart"/>
      <w:r w:rsidR="00A24FC4" w:rsidRPr="002E37B2">
        <w:t xml:space="preserve">возмещать </w:t>
      </w:r>
      <w:r w:rsidR="00A62567">
        <w:t>н</w:t>
      </w:r>
      <w:r w:rsidR="00A24FC4" w:rsidRPr="002E37B2">
        <w:t xml:space="preserve">едополученные доходы, экономически обоснованные расходы Концессионера, подлежащие возмещению за счет средств бюджета </w:t>
      </w:r>
      <w:r w:rsidR="00A62567" w:rsidRPr="00A62567">
        <w:t>Челябинской области</w:t>
      </w:r>
      <w:r w:rsidR="00A24FC4" w:rsidRPr="00A62567">
        <w:t xml:space="preserve"> </w:t>
      </w:r>
      <w:r w:rsidR="00A24FC4" w:rsidRPr="002E37B2">
        <w:t xml:space="preserve">в соответствии с </w:t>
      </w:r>
      <w:r w:rsidR="00A62567">
        <w:t>з</w:t>
      </w:r>
      <w:r w:rsidR="00A24FC4">
        <w:t xml:space="preserve">аконодательством, </w:t>
      </w:r>
      <w:r w:rsidR="00956EB1">
        <w:t>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w:t>
      </w:r>
      <w:proofErr w:type="gramEnd"/>
      <w:r w:rsidR="00956EB1">
        <w:t xml:space="preserve"> </w:t>
      </w:r>
      <w:proofErr w:type="gramStart"/>
      <w:r w:rsidR="00956EB1">
        <w:t>предусмотренных концессионным соглашением в соответствии с основами ценообразования в сфере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w:t>
      </w:r>
      <w:proofErr w:type="gramEnd"/>
      <w:r w:rsidR="00956EB1">
        <w:t xml:space="preserve">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D163DF" w:rsidRDefault="00956EB1" w:rsidP="00E956EB">
      <w:pPr>
        <w:pStyle w:val="afffff3"/>
        <w:numPr>
          <w:ilvl w:val="2"/>
          <w:numId w:val="15"/>
        </w:numPr>
        <w:spacing w:before="0" w:after="0"/>
        <w:ind w:left="0" w:firstLine="709"/>
      </w:pPr>
      <w:r>
        <w:t xml:space="preserve"> </w:t>
      </w:r>
      <w:r w:rsidR="00D163DF">
        <w:t xml:space="preserve">исполнять </w:t>
      </w:r>
      <w:r>
        <w:t>иные обязанности, устанавливаемые нормативными правовыми актами субъекта Российской Федерации, участвующего в концессионном соглашении.</w:t>
      </w:r>
    </w:p>
    <w:p w:rsidR="00A24FC4" w:rsidRPr="002E37B2" w:rsidRDefault="00D163DF" w:rsidP="00EF366F">
      <w:pPr>
        <w:pStyle w:val="21"/>
        <w:numPr>
          <w:ilvl w:val="1"/>
          <w:numId w:val="27"/>
        </w:numPr>
        <w:ind w:left="0" w:firstLine="709"/>
      </w:pPr>
      <w:r>
        <w:t xml:space="preserve"> </w:t>
      </w:r>
      <w:r w:rsidR="00A24FC4" w:rsidRPr="002E37B2">
        <w:t xml:space="preserve">В пределах своих полномочий и с учетом ограничений, предусмотренных </w:t>
      </w:r>
      <w:r w:rsidR="00A24FC4">
        <w:t>Законодательством</w:t>
      </w:r>
      <w:r w:rsidR="00A24FC4" w:rsidRPr="002E37B2">
        <w:t xml:space="preserve">, </w:t>
      </w:r>
      <w:r w:rsidR="00533B4D" w:rsidRPr="002C1944">
        <w:t>субъект Российской Федерации</w:t>
      </w:r>
      <w:r w:rsidR="00A24FC4" w:rsidRPr="002E37B2">
        <w:t xml:space="preserve"> вправе осуществлять контроль </w:t>
      </w:r>
      <w:r w:rsidR="00A24FC4">
        <w:t xml:space="preserve">за исполнением Концессионером и </w:t>
      </w:r>
      <w:proofErr w:type="spellStart"/>
      <w:r w:rsidR="00A24FC4" w:rsidRPr="002E37B2">
        <w:t>Концедентом</w:t>
      </w:r>
      <w:proofErr w:type="spellEnd"/>
      <w:r w:rsidR="00A24FC4">
        <w:t xml:space="preserve"> </w:t>
      </w:r>
      <w:r w:rsidR="00A24FC4" w:rsidRPr="002E37B2">
        <w:t>обязательс</w:t>
      </w:r>
      <w:r>
        <w:t>тв по Концессионному соглашению:</w:t>
      </w:r>
    </w:p>
    <w:p w:rsidR="00A24FC4" w:rsidRPr="002E37B2" w:rsidRDefault="00C24289" w:rsidP="00E956EB">
      <w:pPr>
        <w:pStyle w:val="afffff3"/>
        <w:numPr>
          <w:ilvl w:val="2"/>
          <w:numId w:val="16"/>
        </w:numPr>
        <w:spacing w:before="0" w:after="0"/>
        <w:ind w:left="0" w:firstLine="709"/>
      </w:pPr>
      <w:r>
        <w:t xml:space="preserve">  </w:t>
      </w:r>
      <w:r w:rsidR="00A24FC4" w:rsidRPr="002E37B2">
        <w:t>участвовать в осмотрах Объекта соглашения</w:t>
      </w:r>
      <w:r w:rsidR="00A24FC4">
        <w:t xml:space="preserve"> и Иного имущества</w:t>
      </w:r>
      <w:r w:rsidR="00A24FC4" w:rsidRPr="002E37B2">
        <w:t xml:space="preserve">, проводимых </w:t>
      </w:r>
      <w:proofErr w:type="spellStart"/>
      <w:r w:rsidR="00A24FC4" w:rsidRPr="002E37B2">
        <w:t>Концедентом</w:t>
      </w:r>
      <w:proofErr w:type="spellEnd"/>
      <w:r w:rsidR="00A24FC4" w:rsidRPr="002E37B2">
        <w:t>;</w:t>
      </w:r>
    </w:p>
    <w:p w:rsidR="00A24FC4" w:rsidRPr="002E37B2" w:rsidRDefault="00C24289" w:rsidP="00E956EB">
      <w:pPr>
        <w:pStyle w:val="afffff3"/>
        <w:numPr>
          <w:ilvl w:val="2"/>
          <w:numId w:val="16"/>
        </w:numPr>
        <w:spacing w:before="0" w:after="0"/>
        <w:ind w:left="0" w:firstLine="709"/>
      </w:pPr>
      <w:r>
        <w:lastRenderedPageBreak/>
        <w:t xml:space="preserve">  </w:t>
      </w:r>
      <w:r w:rsidR="00A24FC4" w:rsidRPr="002E37B2">
        <w:t>в случаях, предусмотренных Концессионным соглашением, запрашивать у Концессионера информацию и документы, связанные с исполнением Концессионером своих обязательств по Концессионному соглашению;</w:t>
      </w:r>
    </w:p>
    <w:p w:rsidR="00A24FC4" w:rsidRPr="002E37B2" w:rsidRDefault="00C24289" w:rsidP="00E956EB">
      <w:pPr>
        <w:pStyle w:val="afffff3"/>
        <w:numPr>
          <w:ilvl w:val="2"/>
          <w:numId w:val="16"/>
        </w:numPr>
        <w:spacing w:before="0" w:after="0"/>
        <w:ind w:left="0" w:firstLine="709"/>
      </w:pPr>
      <w:r>
        <w:t xml:space="preserve">  </w:t>
      </w:r>
      <w:r w:rsidR="00A24FC4" w:rsidRPr="002E37B2">
        <w:t xml:space="preserve">запрашивать у </w:t>
      </w:r>
      <w:proofErr w:type="spellStart"/>
      <w:r w:rsidR="00A24FC4" w:rsidRPr="002E37B2">
        <w:t>Концедента</w:t>
      </w:r>
      <w:proofErr w:type="spellEnd"/>
      <w:r w:rsidR="00A24FC4" w:rsidRPr="002E37B2">
        <w:t xml:space="preserve"> информацию и документы, связанные с исполнением </w:t>
      </w:r>
      <w:proofErr w:type="spellStart"/>
      <w:r w:rsidR="00A24FC4" w:rsidRPr="002E37B2">
        <w:t>Концедентом</w:t>
      </w:r>
      <w:proofErr w:type="spellEnd"/>
      <w:r w:rsidR="00A24FC4" w:rsidRPr="002E37B2">
        <w:t xml:space="preserve"> своих обязательств по Концессионному соглашению.</w:t>
      </w:r>
    </w:p>
    <w:p w:rsidR="00A24FC4" w:rsidRPr="002E37B2" w:rsidRDefault="00C24289" w:rsidP="00E956EB">
      <w:pPr>
        <w:pStyle w:val="116"/>
        <w:numPr>
          <w:ilvl w:val="1"/>
          <w:numId w:val="27"/>
        </w:numPr>
        <w:spacing w:before="0" w:after="0"/>
        <w:ind w:left="0" w:firstLine="709"/>
      </w:pPr>
      <w:bookmarkStart w:id="207" w:name="_Ref472602722"/>
      <w:r>
        <w:t xml:space="preserve"> </w:t>
      </w:r>
      <w:r w:rsidR="00A24FC4" w:rsidRPr="002E37B2">
        <w:t xml:space="preserve">В целях проверки правильности расчета </w:t>
      </w:r>
      <w:r>
        <w:t>к</w:t>
      </w:r>
      <w:r w:rsidR="00A24FC4">
        <w:t>омпенсации при прекращении</w:t>
      </w:r>
      <w:r w:rsidR="00A24FC4" w:rsidRPr="002E37B2">
        <w:t xml:space="preserve"> в случае досрочного </w:t>
      </w:r>
      <w:r w:rsidR="00A24FC4">
        <w:t>прекращения</w:t>
      </w:r>
      <w:r w:rsidR="00A24FC4" w:rsidRPr="002E37B2">
        <w:t xml:space="preserve"> Концессионного соглашения </w:t>
      </w:r>
      <w:r w:rsidR="00533B4D" w:rsidRPr="002C1944">
        <w:t>субъект Российской Федерации</w:t>
      </w:r>
      <w:r w:rsidR="00533B4D" w:rsidRPr="002E37B2">
        <w:t xml:space="preserve"> </w:t>
      </w:r>
      <w:r w:rsidR="00A24FC4" w:rsidRPr="002E37B2">
        <w:t>вправе в письменном виде запросить у Концессионера копии документов, подтверждающих:</w:t>
      </w:r>
      <w:bookmarkEnd w:id="207"/>
    </w:p>
    <w:p w:rsidR="00A24FC4" w:rsidRPr="002E37B2" w:rsidRDefault="00C24289" w:rsidP="001937DA">
      <w:pPr>
        <w:pStyle w:val="afffff3"/>
        <w:numPr>
          <w:ilvl w:val="2"/>
          <w:numId w:val="17"/>
        </w:numPr>
        <w:spacing w:before="0" w:after="0"/>
        <w:ind w:left="0" w:firstLine="709"/>
      </w:pPr>
      <w:r>
        <w:t xml:space="preserve">  </w:t>
      </w:r>
      <w:r w:rsidR="00A24FC4" w:rsidRPr="002E37B2">
        <w:t xml:space="preserve">размер расходов на проектно-изыскательские работы для целей </w:t>
      </w:r>
      <w:r w:rsidR="00EF366F">
        <w:t>реконструкции (модернизации)</w:t>
      </w:r>
      <w:r w:rsidR="00A24FC4" w:rsidRPr="002E37B2">
        <w:t xml:space="preserve"> объекта соглашения</w:t>
      </w:r>
      <w:r w:rsidR="00A24FC4">
        <w:t xml:space="preserve"> (договоры, акты</w:t>
      </w:r>
      <w:r w:rsidR="00A24FC4" w:rsidRPr="002E37B2">
        <w:t xml:space="preserve"> </w:t>
      </w:r>
      <w:r w:rsidR="00A24FC4">
        <w:t>приемки выполненных работ, акты</w:t>
      </w:r>
      <w:r w:rsidR="00A24FC4" w:rsidRPr="002E37B2">
        <w:t xml:space="preserve"> сверки расчетов);</w:t>
      </w:r>
    </w:p>
    <w:p w:rsidR="00A24FC4" w:rsidRPr="002E37B2" w:rsidRDefault="00C24289" w:rsidP="001937DA">
      <w:pPr>
        <w:pStyle w:val="afffff3"/>
        <w:numPr>
          <w:ilvl w:val="2"/>
          <w:numId w:val="17"/>
        </w:numPr>
        <w:spacing w:before="0" w:after="0"/>
        <w:ind w:left="0" w:firstLine="709"/>
      </w:pPr>
      <w:r>
        <w:t xml:space="preserve">  </w:t>
      </w:r>
      <w:r w:rsidR="00A24FC4" w:rsidRPr="002E37B2">
        <w:t xml:space="preserve">размер расходов на строительно-монтажные работы, выполненные при </w:t>
      </w:r>
      <w:r w:rsidR="00EF366F">
        <w:t>реконструкции (модернизации)</w:t>
      </w:r>
      <w:r w:rsidR="00A24FC4" w:rsidRPr="002E37B2">
        <w:t xml:space="preserve"> объекта соглашения</w:t>
      </w:r>
      <w:r w:rsidR="00A24FC4">
        <w:t xml:space="preserve"> (договоры подряда, договоры</w:t>
      </w:r>
      <w:r w:rsidR="00A24FC4" w:rsidRPr="002E37B2">
        <w:t xml:space="preserve"> о приобретении </w:t>
      </w:r>
      <w:r w:rsidR="00A24FC4">
        <w:t>оборудования и материалов, акты</w:t>
      </w:r>
      <w:r w:rsidR="00A24FC4" w:rsidRPr="002E37B2">
        <w:t xml:space="preserve"> о приемке выполне</w:t>
      </w:r>
      <w:r w:rsidR="00A24FC4">
        <w:t>нных работ (форма КС-2), справки</w:t>
      </w:r>
      <w:r w:rsidR="00A24FC4" w:rsidRPr="002E37B2">
        <w:t xml:space="preserve"> о стоимости выполненных ра</w:t>
      </w:r>
      <w:r w:rsidR="00A24FC4">
        <w:t>бот и затрат (форма КС-3), акты</w:t>
      </w:r>
      <w:r w:rsidR="00A24FC4" w:rsidRPr="002E37B2">
        <w:t xml:space="preserve"> сверки расчетов);</w:t>
      </w:r>
    </w:p>
    <w:p w:rsidR="00A24FC4" w:rsidRPr="002E37B2" w:rsidRDefault="00C24289" w:rsidP="001937DA">
      <w:pPr>
        <w:pStyle w:val="afffff3"/>
        <w:numPr>
          <w:ilvl w:val="2"/>
          <w:numId w:val="17"/>
        </w:numPr>
        <w:spacing w:before="0" w:after="0"/>
        <w:ind w:left="0" w:firstLine="709"/>
      </w:pPr>
      <w:r>
        <w:t xml:space="preserve">  </w:t>
      </w:r>
      <w:r w:rsidR="00A24FC4" w:rsidRPr="002E37B2">
        <w:t xml:space="preserve">размер </w:t>
      </w:r>
      <w:r>
        <w:t>с</w:t>
      </w:r>
      <w:r w:rsidR="00A24FC4">
        <w:t>обственных инвестиций</w:t>
      </w:r>
      <w:r w:rsidR="00A24FC4" w:rsidRPr="002E37B2">
        <w:t xml:space="preserve"> и условия </w:t>
      </w:r>
      <w:r w:rsidR="00A24FC4">
        <w:t>их</w:t>
      </w:r>
      <w:r w:rsidR="00A24FC4" w:rsidRPr="002E37B2">
        <w:t xml:space="preserve"> предоставления (</w:t>
      </w:r>
      <w:r w:rsidR="00A24FC4">
        <w:t>соглашения о предоставлении Акционерных займов</w:t>
      </w:r>
      <w:r w:rsidR="00A24FC4" w:rsidRPr="002E37B2">
        <w:t xml:space="preserve">, </w:t>
      </w:r>
      <w:r w:rsidR="00A24FC4">
        <w:t>бухгалтерская и финансовая отчетность, корпоративные решения, акты</w:t>
      </w:r>
      <w:r w:rsidR="00A24FC4" w:rsidRPr="002E37B2">
        <w:t xml:space="preserve"> сверки расчетов);</w:t>
      </w:r>
    </w:p>
    <w:p w:rsidR="00A24FC4" w:rsidRPr="002E37B2" w:rsidRDefault="00C24289" w:rsidP="001937DA">
      <w:pPr>
        <w:pStyle w:val="afffff3"/>
        <w:numPr>
          <w:ilvl w:val="2"/>
          <w:numId w:val="17"/>
        </w:numPr>
        <w:spacing w:before="0" w:after="0"/>
        <w:ind w:left="0" w:firstLine="709"/>
      </w:pPr>
      <w:r>
        <w:t xml:space="preserve">  </w:t>
      </w:r>
      <w:r w:rsidR="00A24FC4" w:rsidRPr="002E37B2">
        <w:t xml:space="preserve">размер предоставленного Концессионеру </w:t>
      </w:r>
      <w:r w:rsidR="00A24FC4">
        <w:t xml:space="preserve">финансирования в соответствии с </w:t>
      </w:r>
      <w:r>
        <w:t>с</w:t>
      </w:r>
      <w:r w:rsidR="00A24FC4">
        <w:t>оглашениями о финансировании</w:t>
      </w:r>
      <w:r w:rsidR="00A24FC4" w:rsidRPr="002E37B2">
        <w:t xml:space="preserve">, условия его предоставления и размер </w:t>
      </w:r>
      <w:r>
        <w:t>с</w:t>
      </w:r>
      <w:r w:rsidR="00A24FC4">
        <w:t>уммы основного долга (</w:t>
      </w:r>
      <w:r>
        <w:t>с</w:t>
      </w:r>
      <w:r w:rsidR="00A24FC4">
        <w:t>оглашения о финансировании, документы</w:t>
      </w:r>
      <w:r w:rsidR="00A24FC4" w:rsidRPr="002E37B2">
        <w:t xml:space="preserve"> о получении денежных средств от </w:t>
      </w:r>
      <w:r>
        <w:t>ф</w:t>
      </w:r>
      <w:r w:rsidR="00A24FC4" w:rsidRPr="002E37B2">
        <w:t>инан</w:t>
      </w:r>
      <w:r w:rsidR="00A24FC4">
        <w:t>сирующей организации, документы</w:t>
      </w:r>
      <w:r w:rsidR="00A24FC4" w:rsidRPr="002E37B2">
        <w:t xml:space="preserve"> о погашении задолженности по </w:t>
      </w:r>
      <w:r>
        <w:t>с</w:t>
      </w:r>
      <w:r w:rsidR="00A24FC4" w:rsidRPr="002E37B2">
        <w:t xml:space="preserve">оглашениям </w:t>
      </w:r>
      <w:r w:rsidR="00A24FC4">
        <w:t>о финансировании, акты</w:t>
      </w:r>
      <w:r w:rsidR="00A24FC4" w:rsidRPr="002E37B2">
        <w:t xml:space="preserve"> сверки расчетов);</w:t>
      </w:r>
    </w:p>
    <w:p w:rsidR="00A24FC4" w:rsidRPr="002E37B2" w:rsidRDefault="00C24289" w:rsidP="001937DA">
      <w:pPr>
        <w:pStyle w:val="afffff3"/>
        <w:numPr>
          <w:ilvl w:val="2"/>
          <w:numId w:val="17"/>
        </w:numPr>
        <w:spacing w:before="0" w:after="0"/>
        <w:ind w:left="0" w:firstLine="709"/>
      </w:pPr>
      <w:r>
        <w:t xml:space="preserve">  </w:t>
      </w:r>
      <w:r w:rsidR="00A24FC4" w:rsidRPr="002E37B2">
        <w:t xml:space="preserve">объем </w:t>
      </w:r>
      <w:r>
        <w:t>т</w:t>
      </w:r>
      <w:r w:rsidR="00A24FC4" w:rsidRPr="002E37B2">
        <w:t xml:space="preserve">арифной выручки, полученной Концессионером за период с </w:t>
      </w:r>
      <w:r>
        <w:t>д</w:t>
      </w:r>
      <w:r w:rsidR="00A24FC4" w:rsidRPr="002E37B2">
        <w:t>аты заключени</w:t>
      </w:r>
      <w:r w:rsidR="00A24FC4">
        <w:t>я</w:t>
      </w:r>
      <w:r w:rsidR="00A24FC4" w:rsidRPr="002E37B2">
        <w:t xml:space="preserve"> концессионного соглашения до даты расчета </w:t>
      </w:r>
      <w:r>
        <w:t>к</w:t>
      </w:r>
      <w:r w:rsidR="00A24FC4">
        <w:t>омпенсации при прекращении</w:t>
      </w:r>
      <w:r w:rsidR="00A24FC4" w:rsidRPr="002E37B2">
        <w:t>.</w:t>
      </w:r>
    </w:p>
    <w:p w:rsidR="00A24FC4" w:rsidRPr="002E37B2" w:rsidRDefault="001B682E" w:rsidP="001937DA">
      <w:pPr>
        <w:pStyle w:val="116"/>
        <w:numPr>
          <w:ilvl w:val="1"/>
          <w:numId w:val="27"/>
        </w:numPr>
        <w:spacing w:before="0" w:after="0"/>
        <w:ind w:left="284" w:firstLine="425"/>
      </w:pPr>
      <w:r>
        <w:t xml:space="preserve"> </w:t>
      </w:r>
      <w:r w:rsidR="00A24FC4" w:rsidRPr="002E37B2">
        <w:t xml:space="preserve">В случае обоснованной необходимости </w:t>
      </w:r>
      <w:r w:rsidR="00533B4D" w:rsidRPr="002C1944">
        <w:t>субъект Российской Федерации</w:t>
      </w:r>
      <w:r w:rsidR="00C24289" w:rsidRPr="002E37B2">
        <w:t xml:space="preserve"> </w:t>
      </w:r>
      <w:r w:rsidR="00A24FC4" w:rsidRPr="002E37B2">
        <w:t xml:space="preserve"> вправе в письменном виде запросить у Концессионера иные документы и информацию, помимо указанных в пункте </w:t>
      </w:r>
      <w:r w:rsidR="00533B4D">
        <w:t>11.5</w:t>
      </w:r>
      <w:r w:rsidR="00A24FC4" w:rsidRPr="002E37B2">
        <w:t xml:space="preserve">, а также разъяснения по предоставленным документам и информации. </w:t>
      </w:r>
    </w:p>
    <w:p w:rsidR="005445F8" w:rsidRPr="00533B4D" w:rsidRDefault="001B682E" w:rsidP="009C78FF">
      <w:pPr>
        <w:pStyle w:val="116"/>
        <w:numPr>
          <w:ilvl w:val="1"/>
          <w:numId w:val="27"/>
        </w:numPr>
        <w:tabs>
          <w:tab w:val="left" w:pos="993"/>
        </w:tabs>
        <w:spacing w:before="0" w:after="0"/>
        <w:ind w:left="0" w:firstLine="709"/>
      </w:pPr>
      <w:bookmarkStart w:id="208" w:name="_Ref472603043"/>
      <w:r w:rsidRPr="00533B4D">
        <w:t xml:space="preserve"> </w:t>
      </w:r>
      <w:bookmarkEnd w:id="208"/>
      <w:r w:rsidRPr="00533B4D">
        <w:t xml:space="preserve"> </w:t>
      </w:r>
      <w:r w:rsidR="00753D0A" w:rsidRPr="00533B4D">
        <w:t>Челябинская область</w:t>
      </w:r>
      <w:r w:rsidR="00A24FC4" w:rsidRPr="00533B4D">
        <w:t xml:space="preserve"> обязуется определить орган или должностное лицо, уполномоченны</w:t>
      </w:r>
      <w:r w:rsidR="00533B4D">
        <w:t>е</w:t>
      </w:r>
      <w:r w:rsidR="00A24FC4" w:rsidRPr="00533B4D">
        <w:t xml:space="preserve"> действовать от </w:t>
      </w:r>
      <w:r w:rsidR="00533B4D">
        <w:t xml:space="preserve">её </w:t>
      </w:r>
      <w:r w:rsidR="00A24FC4" w:rsidRPr="00533B4D">
        <w:t xml:space="preserve">лица </w:t>
      </w:r>
      <w:r w:rsidR="00753D0A" w:rsidRPr="00533B4D">
        <w:t xml:space="preserve">Челябинской области </w:t>
      </w:r>
      <w:r w:rsidR="00A24FC4" w:rsidRPr="00533B4D">
        <w:t xml:space="preserve">при реализации прав и исполнении обязанностей </w:t>
      </w:r>
      <w:r w:rsidR="00753D0A" w:rsidRPr="00533B4D">
        <w:t xml:space="preserve">Челябинской области </w:t>
      </w:r>
      <w:r w:rsidR="00A24FC4" w:rsidRPr="00533B4D">
        <w:t xml:space="preserve">по Концессионному соглашению (далее – «Уполномоченный орган </w:t>
      </w:r>
      <w:r w:rsidR="00753D0A" w:rsidRPr="00533B4D">
        <w:t>Челябинской области</w:t>
      </w:r>
      <w:r w:rsidR="00A24FC4" w:rsidRPr="00533B4D">
        <w:t xml:space="preserve">»), </w:t>
      </w:r>
      <w:r w:rsidR="00A24FC4" w:rsidRPr="007C0CE0">
        <w:rPr>
          <w:b/>
        </w:rPr>
        <w:t xml:space="preserve">не позднее 30 (тридцати) рабочих дней с даты </w:t>
      </w:r>
      <w:r w:rsidR="00A24FC4" w:rsidRPr="007D2095">
        <w:rPr>
          <w:b/>
        </w:rPr>
        <w:t xml:space="preserve">подписания </w:t>
      </w:r>
      <w:r w:rsidR="00A24FC4" w:rsidRPr="00533B4D">
        <w:t xml:space="preserve">Концессионного соглашения </w:t>
      </w:r>
      <w:r w:rsidR="00CE31C9" w:rsidRPr="00533B4D">
        <w:t>Челябинской областью</w:t>
      </w:r>
      <w:r w:rsidR="00A24FC4" w:rsidRPr="00533B4D">
        <w:t xml:space="preserve">. </w:t>
      </w:r>
    </w:p>
    <w:p w:rsidR="005445F8" w:rsidRDefault="005445F8" w:rsidP="005445F8">
      <w:pPr>
        <w:pStyle w:val="10"/>
        <w:rPr>
          <w:sz w:val="24"/>
          <w:szCs w:val="24"/>
        </w:rPr>
      </w:pPr>
      <w:bookmarkStart w:id="209" w:name="_Toc401094634"/>
      <w:bookmarkStart w:id="210" w:name="_Toc401094733"/>
      <w:bookmarkStart w:id="211" w:name="_Toc401094830"/>
      <w:bookmarkStart w:id="212" w:name="_Toc401094927"/>
      <w:bookmarkStart w:id="213" w:name="_Toc401094638"/>
      <w:bookmarkStart w:id="214" w:name="_Toc401094737"/>
      <w:bookmarkStart w:id="215" w:name="_Toc401094834"/>
      <w:bookmarkStart w:id="216" w:name="_Toc401094931"/>
      <w:bookmarkStart w:id="217" w:name="_Toc401745060"/>
      <w:bookmarkEnd w:id="209"/>
      <w:bookmarkEnd w:id="210"/>
      <w:bookmarkEnd w:id="211"/>
      <w:bookmarkEnd w:id="212"/>
      <w:bookmarkEnd w:id="213"/>
      <w:bookmarkEnd w:id="214"/>
      <w:bookmarkEnd w:id="215"/>
      <w:bookmarkEnd w:id="216"/>
      <w:r>
        <w:rPr>
          <w:sz w:val="24"/>
          <w:szCs w:val="24"/>
        </w:rPr>
        <w:t>Х</w:t>
      </w:r>
      <w:r w:rsidR="007D2095">
        <w:rPr>
          <w:sz w:val="24"/>
          <w:szCs w:val="24"/>
          <w:lang w:val="en-US"/>
        </w:rPr>
        <w:t>I</w:t>
      </w:r>
      <w:r>
        <w:rPr>
          <w:sz w:val="24"/>
          <w:szCs w:val="24"/>
          <w:lang w:val="en-US"/>
        </w:rPr>
        <w:t>I</w:t>
      </w:r>
      <w:r>
        <w:rPr>
          <w:sz w:val="24"/>
          <w:szCs w:val="24"/>
        </w:rPr>
        <w:t xml:space="preserve">. </w:t>
      </w:r>
      <w:r w:rsidRPr="008D7DB3">
        <w:rPr>
          <w:sz w:val="24"/>
          <w:szCs w:val="24"/>
        </w:rPr>
        <w:t>О</w:t>
      </w:r>
      <w:r w:rsidRPr="00092269">
        <w:rPr>
          <w:sz w:val="24"/>
          <w:szCs w:val="24"/>
        </w:rPr>
        <w:t xml:space="preserve">беспечение исполнения обязательств </w:t>
      </w:r>
      <w:r w:rsidRPr="008D7DB3">
        <w:rPr>
          <w:sz w:val="24"/>
          <w:szCs w:val="24"/>
        </w:rPr>
        <w:t>К</w:t>
      </w:r>
      <w:bookmarkEnd w:id="217"/>
      <w:r>
        <w:rPr>
          <w:sz w:val="24"/>
          <w:szCs w:val="24"/>
        </w:rPr>
        <w:t>онцессионера</w:t>
      </w:r>
    </w:p>
    <w:p w:rsidR="005445F8" w:rsidRPr="00C17902" w:rsidRDefault="005445F8" w:rsidP="005445F8">
      <w:pPr>
        <w:widowControl w:val="0"/>
        <w:numPr>
          <w:ilvl w:val="1"/>
          <w:numId w:val="0"/>
        </w:numPr>
        <w:autoSpaceDE w:val="0"/>
        <w:autoSpaceDN w:val="0"/>
        <w:adjustRightInd w:val="0"/>
        <w:ind w:firstLine="708"/>
        <w:jc w:val="both"/>
      </w:pPr>
      <w:r>
        <w:t>1</w:t>
      </w:r>
      <w:r w:rsidR="004E0079">
        <w:t>2</w:t>
      </w:r>
      <w:r>
        <w:t xml:space="preserve">.1. </w:t>
      </w:r>
      <w:r w:rsidRPr="00C17902">
        <w:t xml:space="preserve">Концессионер обязан предоставить обеспечение исполнения обязательств по концессионному соглашению. </w:t>
      </w:r>
    </w:p>
    <w:p w:rsidR="005445F8" w:rsidRPr="00C17902" w:rsidRDefault="005445F8" w:rsidP="005445F8">
      <w:pPr>
        <w:widowControl w:val="0"/>
        <w:numPr>
          <w:ilvl w:val="1"/>
          <w:numId w:val="0"/>
        </w:numPr>
        <w:autoSpaceDE w:val="0"/>
        <w:autoSpaceDN w:val="0"/>
        <w:adjustRightInd w:val="0"/>
        <w:ind w:firstLine="708"/>
        <w:jc w:val="both"/>
      </w:pPr>
      <w:r w:rsidRPr="00C17902">
        <w:t xml:space="preserve">Обеспечение исполнения концессионером обязательств по концессионному соглашению осуществляется путем предоставления непередаваемой безотзывной банковской гарантии в размере </w:t>
      </w:r>
      <w:r w:rsidRPr="001C3A73">
        <w:rPr>
          <w:b/>
        </w:rPr>
        <w:t>5%</w:t>
      </w:r>
      <w:r w:rsidRPr="00C17902">
        <w:t xml:space="preserve"> от суммы обязательств концессионера по его расходам на реконструкцию (модернизацию) объекта концессионного соглашения на срок действия концессионного соглашения по каждому объекту </w:t>
      </w:r>
      <w:r w:rsidR="001C3A73">
        <w:t>вод</w:t>
      </w:r>
      <w:r w:rsidRPr="00C17902">
        <w:t>оснабжения.</w:t>
      </w:r>
    </w:p>
    <w:p w:rsidR="005445F8" w:rsidRPr="00034618" w:rsidRDefault="005445F8" w:rsidP="005445F8">
      <w:pPr>
        <w:widowControl w:val="0"/>
        <w:numPr>
          <w:ilvl w:val="1"/>
          <w:numId w:val="0"/>
        </w:numPr>
        <w:autoSpaceDE w:val="0"/>
        <w:autoSpaceDN w:val="0"/>
        <w:adjustRightInd w:val="0"/>
        <w:ind w:firstLine="708"/>
        <w:jc w:val="both"/>
      </w:pPr>
      <w:r w:rsidRPr="00C17902">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C17902">
        <w:t>концеденту</w:t>
      </w:r>
      <w:proofErr w:type="spellEnd"/>
      <w:r w:rsidRPr="00C17902">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w:t>
      </w:r>
      <w:r w:rsidRPr="00C17902">
        <w:lastRenderedPageBreak/>
        <w:t>актами.</w:t>
      </w:r>
    </w:p>
    <w:p w:rsidR="005445F8" w:rsidRDefault="005445F8" w:rsidP="005445F8">
      <w:pPr>
        <w:pStyle w:val="10"/>
        <w:rPr>
          <w:sz w:val="24"/>
          <w:szCs w:val="24"/>
        </w:rPr>
      </w:pPr>
      <w:bookmarkStart w:id="218" w:name="_Toc401704969"/>
      <w:bookmarkStart w:id="219" w:name="_Toc401745065"/>
      <w:bookmarkStart w:id="220" w:name="_Toc401094640"/>
      <w:bookmarkStart w:id="221" w:name="_Toc401094739"/>
      <w:bookmarkStart w:id="222" w:name="_Toc401094836"/>
      <w:bookmarkStart w:id="223" w:name="_Toc401094933"/>
      <w:bookmarkStart w:id="224" w:name="_Toc401745066"/>
      <w:bookmarkEnd w:id="218"/>
      <w:bookmarkEnd w:id="219"/>
      <w:bookmarkEnd w:id="220"/>
      <w:bookmarkEnd w:id="221"/>
      <w:bookmarkEnd w:id="222"/>
      <w:bookmarkEnd w:id="223"/>
      <w:r>
        <w:rPr>
          <w:sz w:val="24"/>
          <w:szCs w:val="24"/>
          <w:lang w:val="en-US"/>
        </w:rPr>
        <w:t>X</w:t>
      </w:r>
      <w:r w:rsidR="004E0079">
        <w:rPr>
          <w:sz w:val="24"/>
          <w:szCs w:val="24"/>
          <w:lang w:val="en-US"/>
        </w:rPr>
        <w:t>I</w:t>
      </w:r>
      <w:r>
        <w:rPr>
          <w:sz w:val="24"/>
          <w:szCs w:val="24"/>
          <w:lang w:val="en-US"/>
        </w:rPr>
        <w:t>II</w:t>
      </w:r>
      <w:r>
        <w:rPr>
          <w:sz w:val="24"/>
          <w:szCs w:val="24"/>
        </w:rPr>
        <w:t>. О</w:t>
      </w:r>
      <w:bookmarkEnd w:id="224"/>
      <w:r>
        <w:rPr>
          <w:sz w:val="24"/>
          <w:szCs w:val="24"/>
        </w:rPr>
        <w:t>тветственность сторон</w:t>
      </w:r>
    </w:p>
    <w:p w:rsidR="005445F8" w:rsidRPr="008D7DB3" w:rsidRDefault="005445F8" w:rsidP="005445F8">
      <w:pPr>
        <w:rPr>
          <w:sz w:val="2"/>
          <w:szCs w:val="2"/>
        </w:rPr>
      </w:pPr>
      <w:r w:rsidRPr="008D7DB3">
        <w:t xml:space="preserve"> </w:t>
      </w:r>
    </w:p>
    <w:p w:rsidR="005445F8" w:rsidRPr="008D7DB3" w:rsidRDefault="005445F8" w:rsidP="005445F8">
      <w:pPr>
        <w:widowControl w:val="0"/>
        <w:numPr>
          <w:ilvl w:val="1"/>
          <w:numId w:val="0"/>
        </w:numPr>
        <w:autoSpaceDE w:val="0"/>
        <w:autoSpaceDN w:val="0"/>
        <w:adjustRightInd w:val="0"/>
        <w:ind w:firstLine="708"/>
        <w:jc w:val="both"/>
      </w:pPr>
      <w:r>
        <w:t>1</w:t>
      </w:r>
      <w:r w:rsidR="00735B87">
        <w:t>3</w:t>
      </w:r>
      <w:r>
        <w:t xml:space="preserve">.1. </w:t>
      </w:r>
      <w:r w:rsidRPr="008D7DB3">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5445F8" w:rsidRPr="008D7DB3" w:rsidRDefault="005445F8" w:rsidP="005445F8">
      <w:pPr>
        <w:widowControl w:val="0"/>
        <w:numPr>
          <w:ilvl w:val="1"/>
          <w:numId w:val="0"/>
        </w:numPr>
        <w:autoSpaceDE w:val="0"/>
        <w:autoSpaceDN w:val="0"/>
        <w:adjustRightInd w:val="0"/>
        <w:ind w:firstLine="708"/>
        <w:jc w:val="both"/>
      </w:pPr>
      <w:r>
        <w:t>1</w:t>
      </w:r>
      <w:r w:rsidR="00735B87">
        <w:t>3</w:t>
      </w:r>
      <w:r>
        <w:t xml:space="preserve">.2. </w:t>
      </w:r>
      <w:r w:rsidRPr="008D7DB3">
        <w:t xml:space="preserve">Концессионер несет ответственность перед </w:t>
      </w:r>
      <w:proofErr w:type="spellStart"/>
      <w:r w:rsidRPr="008D7DB3">
        <w:t>Концедентом</w:t>
      </w:r>
      <w:proofErr w:type="spellEnd"/>
      <w:r w:rsidRPr="008D7DB3">
        <w:t xml:space="preserve"> за допущенное при реконструкции</w:t>
      </w:r>
      <w:r>
        <w:t xml:space="preserve"> </w:t>
      </w:r>
      <w:r w:rsidRPr="008D7DB3">
        <w:t xml:space="preserve">объектов имущества в составе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 </w:t>
      </w:r>
    </w:p>
    <w:p w:rsidR="005445F8" w:rsidRPr="008D7DB3" w:rsidRDefault="005445F8" w:rsidP="005445F8">
      <w:pPr>
        <w:widowControl w:val="0"/>
        <w:numPr>
          <w:ilvl w:val="1"/>
          <w:numId w:val="0"/>
        </w:numPr>
        <w:autoSpaceDE w:val="0"/>
        <w:autoSpaceDN w:val="0"/>
        <w:adjustRightInd w:val="0"/>
        <w:ind w:firstLine="708"/>
        <w:jc w:val="both"/>
      </w:pPr>
      <w:r>
        <w:t>1</w:t>
      </w:r>
      <w:r w:rsidR="00735B87">
        <w:t>3</w:t>
      </w:r>
      <w:r>
        <w:t xml:space="preserve">.3. </w:t>
      </w:r>
      <w:r w:rsidRPr="008D7DB3">
        <w:t>В случае нарушения требований, указанных в пункте 1</w:t>
      </w:r>
      <w:r w:rsidR="00735B87">
        <w:t>3</w:t>
      </w:r>
      <w:r w:rsidRPr="008D7DB3">
        <w:t xml:space="preserve">.2. настоящего Соглашения, </w:t>
      </w:r>
      <w:proofErr w:type="spellStart"/>
      <w:r w:rsidRPr="008D7DB3">
        <w:t>Концедент</w:t>
      </w:r>
      <w:proofErr w:type="spellEnd"/>
      <w:r w:rsidRPr="008D7DB3">
        <w:t xml:space="preserve"> обязан в течение </w:t>
      </w:r>
      <w:r w:rsidRPr="00735B87">
        <w:rPr>
          <w:b/>
        </w:rPr>
        <w:t>10 (десяти) календарных дней</w:t>
      </w:r>
      <w:r w:rsidRPr="008D7DB3">
        <w:t xml:space="preserve"> с даты обнаружения нарушения направить Концессионеру в письменной форме требование </w:t>
      </w:r>
      <w:r w:rsidR="00735B87">
        <w:t xml:space="preserve">о </w:t>
      </w:r>
      <w:r w:rsidRPr="008D7DB3">
        <w:t>безвозмездно</w:t>
      </w:r>
      <w:r w:rsidR="00735B87">
        <w:t>м</w:t>
      </w:r>
      <w:r w:rsidRPr="008D7DB3">
        <w:t xml:space="preserve"> устран</w:t>
      </w:r>
      <w:r w:rsidR="00735B87">
        <w:t xml:space="preserve">ении </w:t>
      </w:r>
      <w:r w:rsidRPr="008D7DB3">
        <w:t>обнаруженно</w:t>
      </w:r>
      <w:r w:rsidR="00735B87">
        <w:t>го</w:t>
      </w:r>
      <w:r w:rsidRPr="008D7DB3">
        <w:t xml:space="preserve"> нарушени</w:t>
      </w:r>
      <w:r w:rsidR="00735B87">
        <w:t>я</w:t>
      </w:r>
      <w:r w:rsidRPr="008D7DB3">
        <w:t xml:space="preserve">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w:t>
      </w:r>
      <w:r w:rsidRPr="00735B87">
        <w:rPr>
          <w:b/>
        </w:rPr>
        <w:t xml:space="preserve">не менее </w:t>
      </w:r>
      <w:r w:rsidR="00735B87">
        <w:rPr>
          <w:b/>
        </w:rPr>
        <w:t>1</w:t>
      </w:r>
      <w:r w:rsidRPr="00735B87">
        <w:rPr>
          <w:b/>
        </w:rPr>
        <w:t>0 (десят</w:t>
      </w:r>
      <w:r w:rsidR="00735B87">
        <w:rPr>
          <w:b/>
        </w:rPr>
        <w:t>и</w:t>
      </w:r>
      <w:r w:rsidRPr="00735B87">
        <w:rPr>
          <w:b/>
        </w:rPr>
        <w:t>) календарных дней</w:t>
      </w:r>
      <w:r w:rsidRPr="008D7DB3">
        <w:t xml:space="preserve"> с момента направления получения Концессионером письменного требования </w:t>
      </w:r>
      <w:proofErr w:type="spellStart"/>
      <w:r w:rsidRPr="008D7DB3">
        <w:t>Концедента</w:t>
      </w:r>
      <w:proofErr w:type="spellEnd"/>
      <w:r w:rsidRPr="008D7DB3">
        <w:t xml:space="preserve">. </w:t>
      </w:r>
    </w:p>
    <w:p w:rsidR="005445F8" w:rsidRPr="008D7DB3" w:rsidRDefault="005445F8" w:rsidP="005445F8">
      <w:pPr>
        <w:widowControl w:val="0"/>
        <w:numPr>
          <w:ilvl w:val="1"/>
          <w:numId w:val="0"/>
        </w:numPr>
        <w:autoSpaceDE w:val="0"/>
        <w:autoSpaceDN w:val="0"/>
        <w:adjustRightInd w:val="0"/>
        <w:ind w:firstLine="708"/>
        <w:jc w:val="both"/>
      </w:pPr>
      <w:r>
        <w:t>1</w:t>
      </w:r>
      <w:r w:rsidR="000861B7">
        <w:t>3</w:t>
      </w:r>
      <w:r>
        <w:t xml:space="preserve">.4. </w:t>
      </w:r>
      <w:proofErr w:type="spellStart"/>
      <w:r w:rsidRPr="008D7DB3">
        <w:t>Концедент</w:t>
      </w:r>
      <w:proofErr w:type="spellEnd"/>
      <w:r w:rsidRPr="008D7DB3">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w:t>
      </w:r>
      <w:r>
        <w:t xml:space="preserve"> настоящим Соглашением, включая</w:t>
      </w:r>
      <w:r w:rsidRPr="008D7DB3">
        <w:t xml:space="preserve">: </w:t>
      </w:r>
    </w:p>
    <w:p w:rsidR="005445F8" w:rsidRPr="008D7DB3" w:rsidRDefault="005445F8" w:rsidP="005445F8">
      <w:pPr>
        <w:widowControl w:val="0"/>
        <w:autoSpaceDE w:val="0"/>
        <w:autoSpaceDN w:val="0"/>
        <w:adjustRightInd w:val="0"/>
        <w:ind w:firstLine="708"/>
        <w:jc w:val="both"/>
        <w:rPr>
          <w:iCs/>
        </w:rPr>
      </w:pPr>
      <w:r>
        <w:rPr>
          <w:iCs/>
        </w:rPr>
        <w:t xml:space="preserve">а) </w:t>
      </w:r>
      <w:r w:rsidRPr="008D7DB3">
        <w:rPr>
          <w:iCs/>
        </w:rPr>
        <w:t xml:space="preserve">невыполнение мероприятий, установленных в задании, предусмотренном в Приложении № </w:t>
      </w:r>
      <w:r>
        <w:rPr>
          <w:iCs/>
        </w:rPr>
        <w:t>2</w:t>
      </w:r>
      <w:r w:rsidRPr="008D7DB3">
        <w:rPr>
          <w:iCs/>
        </w:rPr>
        <w:t xml:space="preserve"> к настоящему Соглашению, если такое невыполнение не вызвано действием (бездействием) </w:t>
      </w:r>
      <w:proofErr w:type="spellStart"/>
      <w:r w:rsidRPr="008D7DB3">
        <w:rPr>
          <w:iCs/>
        </w:rPr>
        <w:t>Концедента</w:t>
      </w:r>
      <w:proofErr w:type="spellEnd"/>
      <w:r w:rsidRPr="008D7DB3">
        <w:rPr>
          <w:iCs/>
        </w:rPr>
        <w:t>, либо действием обстоятельств непреодолимой силы, либо особых обстоятельств, как они предусмотрены н</w:t>
      </w:r>
      <w:r>
        <w:rPr>
          <w:iCs/>
        </w:rPr>
        <w:t>астоящим Соглашением, либо в связи с изменениями оформленными соответствующим образом в приложение №2 к настоящему Соглашению</w:t>
      </w:r>
    </w:p>
    <w:p w:rsidR="005445F8" w:rsidRPr="0020466F" w:rsidRDefault="005445F8" w:rsidP="005445F8">
      <w:pPr>
        <w:widowControl w:val="0"/>
        <w:autoSpaceDE w:val="0"/>
        <w:autoSpaceDN w:val="0"/>
        <w:adjustRightInd w:val="0"/>
        <w:ind w:firstLine="708"/>
        <w:jc w:val="both"/>
        <w:rPr>
          <w:iCs/>
        </w:rPr>
      </w:pPr>
      <w:r>
        <w:rPr>
          <w:iCs/>
        </w:rPr>
        <w:t xml:space="preserve">б) </w:t>
      </w:r>
      <w:r w:rsidRPr="008D7DB3">
        <w:rPr>
          <w:iCs/>
        </w:rPr>
        <w:t xml:space="preserve">иные существенные нарушения условий Соглашения Концессионером. </w:t>
      </w:r>
    </w:p>
    <w:p w:rsidR="005445F8" w:rsidRPr="008D7DB3" w:rsidRDefault="005445F8" w:rsidP="005445F8">
      <w:pPr>
        <w:widowControl w:val="0"/>
        <w:numPr>
          <w:ilvl w:val="1"/>
          <w:numId w:val="0"/>
        </w:numPr>
        <w:autoSpaceDE w:val="0"/>
        <w:autoSpaceDN w:val="0"/>
        <w:adjustRightInd w:val="0"/>
        <w:ind w:firstLine="708"/>
        <w:jc w:val="both"/>
      </w:pPr>
      <w:r>
        <w:t>1</w:t>
      </w:r>
      <w:r w:rsidR="000861B7">
        <w:t>3</w:t>
      </w:r>
      <w:r>
        <w:t xml:space="preserve">.5. </w:t>
      </w:r>
      <w:r w:rsidRPr="008D7DB3">
        <w:t xml:space="preserve">Концессионер имеет право на возмещение убытков, возникших в результате неисполнения или ненадлежащего исполнения </w:t>
      </w:r>
      <w:proofErr w:type="spellStart"/>
      <w:r w:rsidRPr="008D7DB3">
        <w:t>Концедентом</w:t>
      </w:r>
      <w:proofErr w:type="spellEnd"/>
      <w:r w:rsidRPr="008D7DB3">
        <w:t xml:space="preserve"> любых обязательств, предусмотренных настоящим Соглашением, включая: </w:t>
      </w:r>
    </w:p>
    <w:p w:rsidR="005445F8" w:rsidRPr="008D7DB3" w:rsidRDefault="005445F8" w:rsidP="005445F8">
      <w:pPr>
        <w:widowControl w:val="0"/>
        <w:autoSpaceDE w:val="0"/>
        <w:autoSpaceDN w:val="0"/>
        <w:adjustRightInd w:val="0"/>
        <w:ind w:firstLine="708"/>
        <w:jc w:val="both"/>
        <w:rPr>
          <w:iCs/>
        </w:rPr>
      </w:pPr>
      <w:r>
        <w:rPr>
          <w:iCs/>
        </w:rPr>
        <w:t xml:space="preserve">а) </w:t>
      </w:r>
      <w:r w:rsidRPr="008D7DB3">
        <w:rPr>
          <w:iCs/>
        </w:rPr>
        <w:t>нарушение срока заключения договоров аренды земельных участков, предназначенных для реконструкции объектов имущества в составе Объекта Соглашения и (или) эксплуатации Объекта Соглашения</w:t>
      </w:r>
      <w:r>
        <w:rPr>
          <w:iCs/>
        </w:rPr>
        <w:t>;</w:t>
      </w:r>
    </w:p>
    <w:p w:rsidR="005445F8" w:rsidRPr="008D7DB3" w:rsidRDefault="005445F8" w:rsidP="005445F8">
      <w:pPr>
        <w:widowControl w:val="0"/>
        <w:autoSpaceDE w:val="0"/>
        <w:autoSpaceDN w:val="0"/>
        <w:adjustRightInd w:val="0"/>
        <w:ind w:firstLine="708"/>
        <w:jc w:val="both"/>
        <w:rPr>
          <w:iCs/>
        </w:rPr>
      </w:pPr>
      <w:r>
        <w:rPr>
          <w:iCs/>
        </w:rPr>
        <w:t xml:space="preserve">б) </w:t>
      </w:r>
      <w:r w:rsidRPr="008D7DB3">
        <w:rPr>
          <w:iCs/>
        </w:rPr>
        <w:t>нарушение сроков и порядка передачи Концессионеру объектов имущества в составе Объекта Соглашения и иного имущества;</w:t>
      </w:r>
    </w:p>
    <w:p w:rsidR="005445F8" w:rsidRPr="008D7DB3" w:rsidRDefault="005445F8" w:rsidP="005445F8">
      <w:pPr>
        <w:widowControl w:val="0"/>
        <w:autoSpaceDE w:val="0"/>
        <w:autoSpaceDN w:val="0"/>
        <w:adjustRightInd w:val="0"/>
        <w:ind w:firstLine="708"/>
        <w:jc w:val="both"/>
        <w:rPr>
          <w:iCs/>
        </w:rPr>
      </w:pPr>
      <w:r>
        <w:rPr>
          <w:iCs/>
        </w:rPr>
        <w:t xml:space="preserve">в) </w:t>
      </w:r>
      <w:r w:rsidRPr="008D7DB3">
        <w:rPr>
          <w:iCs/>
        </w:rPr>
        <w:t>повлекшие за собой невозможность утверждения тарифа на услуги Концессионера в соответствии с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и условиями Соглашения;</w:t>
      </w:r>
    </w:p>
    <w:p w:rsidR="005445F8" w:rsidRPr="008D7DB3" w:rsidRDefault="005445F8" w:rsidP="005445F8">
      <w:pPr>
        <w:widowControl w:val="0"/>
        <w:autoSpaceDE w:val="0"/>
        <w:autoSpaceDN w:val="0"/>
        <w:adjustRightInd w:val="0"/>
        <w:ind w:firstLine="708"/>
        <w:jc w:val="both"/>
        <w:rPr>
          <w:iCs/>
        </w:rPr>
      </w:pPr>
      <w:r>
        <w:rPr>
          <w:iCs/>
        </w:rPr>
        <w:t xml:space="preserve">г) </w:t>
      </w:r>
      <w:r w:rsidRPr="008D7DB3">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5445F8" w:rsidRPr="00D13BD0" w:rsidRDefault="005445F8" w:rsidP="005445F8">
      <w:pPr>
        <w:widowControl w:val="0"/>
        <w:autoSpaceDE w:val="0"/>
        <w:autoSpaceDN w:val="0"/>
        <w:adjustRightInd w:val="0"/>
        <w:ind w:firstLine="708"/>
        <w:jc w:val="both"/>
        <w:rPr>
          <w:iCs/>
        </w:rPr>
      </w:pPr>
      <w:r>
        <w:rPr>
          <w:iCs/>
        </w:rPr>
        <w:t xml:space="preserve">д) </w:t>
      </w:r>
      <w:r w:rsidRPr="008D7DB3">
        <w:rPr>
          <w:iCs/>
        </w:rPr>
        <w:t>повлекшие за собой невозможность компенсации недополученных Концессионером доходов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Pr>
          <w:iCs/>
        </w:rPr>
        <w:t>.</w:t>
      </w:r>
    </w:p>
    <w:p w:rsidR="005445F8" w:rsidRDefault="005445F8" w:rsidP="005445F8">
      <w:pPr>
        <w:widowControl w:val="0"/>
        <w:numPr>
          <w:ilvl w:val="1"/>
          <w:numId w:val="0"/>
        </w:numPr>
        <w:autoSpaceDE w:val="0"/>
        <w:autoSpaceDN w:val="0"/>
        <w:adjustRightInd w:val="0"/>
        <w:ind w:firstLine="708"/>
        <w:jc w:val="both"/>
      </w:pPr>
      <w:r w:rsidRPr="0020466F">
        <w:t>1</w:t>
      </w:r>
      <w:r w:rsidR="000861B7">
        <w:t>3</w:t>
      </w:r>
      <w:r w:rsidRPr="0020466F">
        <w:t>.</w:t>
      </w:r>
      <w:r>
        <w:t>6</w:t>
      </w:r>
      <w:r w:rsidRPr="0020466F">
        <w:t>. Возмещение Сторонами настоящего Соглашения убытков</w:t>
      </w:r>
      <w:r w:rsidRPr="008D7DB3">
        <w:t xml:space="preserve">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0861B7" w:rsidRDefault="000861B7" w:rsidP="000861B7">
      <w:pPr>
        <w:widowControl w:val="0"/>
        <w:numPr>
          <w:ilvl w:val="1"/>
          <w:numId w:val="0"/>
        </w:numPr>
        <w:autoSpaceDE w:val="0"/>
        <w:autoSpaceDN w:val="0"/>
        <w:adjustRightInd w:val="0"/>
        <w:ind w:firstLine="708"/>
        <w:jc w:val="both"/>
      </w:pPr>
      <w:r>
        <w:t xml:space="preserve">13.7 Концессионер обязан уплатить </w:t>
      </w:r>
      <w:proofErr w:type="spellStart"/>
      <w:r>
        <w:t>Концеденту</w:t>
      </w:r>
      <w:proofErr w:type="spellEnd"/>
      <w:r>
        <w:t xml:space="preserve"> неустойку в виде штрафа, в случае неисполнения или ненадлежащего исполнения обязательств, установленных настоящим Соглашением, в том числе в случае нарушения  сроков  исполнения указанных обязательств, в размере одной десятой ставки рефинансирования ЦБ РФ от суммы неисполненных обязательств за каждый день просрочки обязательств.</w:t>
      </w:r>
    </w:p>
    <w:p w:rsidR="000861B7" w:rsidRPr="008D7DB3" w:rsidRDefault="000861B7" w:rsidP="000861B7">
      <w:pPr>
        <w:widowControl w:val="0"/>
        <w:numPr>
          <w:ilvl w:val="1"/>
          <w:numId w:val="0"/>
        </w:numPr>
        <w:autoSpaceDE w:val="0"/>
        <w:autoSpaceDN w:val="0"/>
        <w:adjustRightInd w:val="0"/>
        <w:ind w:firstLine="708"/>
        <w:jc w:val="both"/>
      </w:pPr>
      <w:r>
        <w:t xml:space="preserve">13.8. </w:t>
      </w:r>
      <w:proofErr w:type="spellStart"/>
      <w:r>
        <w:t>Концедент</w:t>
      </w:r>
      <w:proofErr w:type="spellEnd"/>
      <w:r>
        <w:t xml:space="preserve"> обязан уплатить Концессионеру неустойку в случае неисполнения или ненадлежащего исполнения  </w:t>
      </w:r>
      <w:proofErr w:type="spellStart"/>
      <w:r>
        <w:t>Концедентом</w:t>
      </w:r>
      <w:proofErr w:type="spellEnd"/>
      <w:r>
        <w:t xml:space="preserve"> обязательств, установленных настоящим Соглашением, в том числе в случае нарушения сроков исполнения указанных обязательств, в размере одной </w:t>
      </w:r>
      <w:r>
        <w:lastRenderedPageBreak/>
        <w:t>трехсотой ставки рефинансирования ЦБ РФ от суммы неисполненных обязательств.</w:t>
      </w:r>
    </w:p>
    <w:p w:rsidR="005445F8" w:rsidRDefault="005445F8" w:rsidP="0015144C">
      <w:pPr>
        <w:pStyle w:val="10"/>
        <w:spacing w:before="120"/>
        <w:rPr>
          <w:sz w:val="24"/>
          <w:szCs w:val="24"/>
        </w:rPr>
      </w:pPr>
      <w:bookmarkStart w:id="225" w:name="_Toc401745067"/>
    </w:p>
    <w:p w:rsidR="005445F8" w:rsidRPr="00AA5C3B" w:rsidRDefault="005445F8" w:rsidP="005445F8">
      <w:pPr>
        <w:pStyle w:val="10"/>
        <w:spacing w:before="0" w:after="0"/>
        <w:rPr>
          <w:sz w:val="24"/>
          <w:szCs w:val="24"/>
        </w:rPr>
      </w:pPr>
      <w:r>
        <w:rPr>
          <w:sz w:val="24"/>
          <w:szCs w:val="24"/>
          <w:lang w:val="en-US"/>
        </w:rPr>
        <w:t>XI</w:t>
      </w:r>
      <w:r w:rsidR="004F43A5">
        <w:rPr>
          <w:sz w:val="24"/>
          <w:szCs w:val="24"/>
          <w:lang w:val="en-US"/>
        </w:rPr>
        <w:t>V</w:t>
      </w:r>
      <w:r>
        <w:rPr>
          <w:sz w:val="24"/>
          <w:szCs w:val="24"/>
        </w:rPr>
        <w:t xml:space="preserve">. </w:t>
      </w:r>
      <w:bookmarkEnd w:id="225"/>
      <w:r w:rsidRPr="00AA5C3B">
        <w:rPr>
          <w:sz w:val="24"/>
          <w:szCs w:val="24"/>
        </w:rPr>
        <w:t xml:space="preserve">Порядок взаимодействия Сторон при наступлении </w:t>
      </w:r>
    </w:p>
    <w:p w:rsidR="005445F8" w:rsidRDefault="005445F8" w:rsidP="005445F8">
      <w:pPr>
        <w:pStyle w:val="10"/>
        <w:spacing w:before="0" w:after="0"/>
        <w:rPr>
          <w:sz w:val="24"/>
          <w:szCs w:val="24"/>
        </w:rPr>
      </w:pPr>
      <w:r w:rsidRPr="00AA5C3B">
        <w:rPr>
          <w:sz w:val="24"/>
          <w:szCs w:val="24"/>
        </w:rPr>
        <w:t>обстоятельств непреодолимой силы</w:t>
      </w:r>
    </w:p>
    <w:p w:rsidR="005445F8" w:rsidRPr="00710C0C" w:rsidRDefault="005445F8" w:rsidP="005445F8">
      <w:pPr>
        <w:ind w:firstLine="709"/>
        <w:jc w:val="both"/>
      </w:pPr>
      <w:r>
        <w:rPr>
          <w:rStyle w:val="18"/>
        </w:rPr>
        <w:t>1</w:t>
      </w:r>
      <w:r w:rsidR="004F43A5">
        <w:rPr>
          <w:rStyle w:val="18"/>
        </w:rPr>
        <w:t>4</w:t>
      </w:r>
      <w:r>
        <w:rPr>
          <w:rStyle w:val="18"/>
        </w:rPr>
        <w:t>.1.</w:t>
      </w:r>
      <w:r w:rsidRPr="00710C0C">
        <w:rPr>
          <w:rStyle w:val="18"/>
        </w:rPr>
        <w:t xml:space="preserve"> Сторона, нарушившая условия настоящего Соглашения в результате наступления обстоятельств непреодолимой силы, обязана:</w:t>
      </w:r>
    </w:p>
    <w:p w:rsidR="005445F8" w:rsidRPr="00710C0C" w:rsidRDefault="005445F8" w:rsidP="005445F8">
      <w:pPr>
        <w:ind w:firstLine="709"/>
        <w:jc w:val="both"/>
      </w:pPr>
      <w:r w:rsidRPr="00710C0C">
        <w:t xml:space="preserve">а) в письменной форме уведомить другую Сторону о наступлении указанных обстоятельств  не  позднее </w:t>
      </w:r>
      <w:r w:rsidR="004F43A5" w:rsidRPr="004F43A5">
        <w:rPr>
          <w:b/>
        </w:rPr>
        <w:t>2</w:t>
      </w:r>
      <w:r w:rsidRPr="004F43A5">
        <w:rPr>
          <w:b/>
        </w:rPr>
        <w:t xml:space="preserve"> (д</w:t>
      </w:r>
      <w:r w:rsidR="004F43A5" w:rsidRPr="004F43A5">
        <w:rPr>
          <w:b/>
        </w:rPr>
        <w:t>вух</w:t>
      </w:r>
      <w:r w:rsidRPr="004F43A5">
        <w:rPr>
          <w:b/>
        </w:rPr>
        <w:t>) календарных дней</w:t>
      </w:r>
      <w:r w:rsidRPr="00710C0C">
        <w:t xml:space="preserve"> со дня их наступления и представить необходимые документальные подтверждения;</w:t>
      </w:r>
    </w:p>
    <w:p w:rsidR="005445F8" w:rsidRPr="00710C0C" w:rsidRDefault="005445F8" w:rsidP="005445F8">
      <w:pPr>
        <w:ind w:firstLine="709"/>
        <w:jc w:val="both"/>
        <w:rPr>
          <w:rStyle w:val="18"/>
        </w:rPr>
      </w:pPr>
      <w:r w:rsidRPr="00710C0C">
        <w:t>б) в письменной форме уведомить другую Сторону о возобновлении исполнения своих обязательств, предусмотренных настоящим Соглашением.</w:t>
      </w:r>
    </w:p>
    <w:p w:rsidR="005445F8" w:rsidRPr="00710C0C" w:rsidRDefault="005445F8" w:rsidP="005445F8">
      <w:pPr>
        <w:ind w:firstLine="709"/>
        <w:jc w:val="both"/>
      </w:pPr>
      <w:r>
        <w:rPr>
          <w:rStyle w:val="18"/>
        </w:rPr>
        <w:t>1</w:t>
      </w:r>
      <w:r w:rsidR="004F43A5">
        <w:rPr>
          <w:rStyle w:val="18"/>
        </w:rPr>
        <w:t>4</w:t>
      </w:r>
      <w:r>
        <w:rPr>
          <w:rStyle w:val="18"/>
        </w:rPr>
        <w:t>.2</w:t>
      </w:r>
      <w:r w:rsidRPr="00710C0C">
        <w:rPr>
          <w:rStyle w:val="18"/>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w:t>
      </w:r>
      <w:r>
        <w:rPr>
          <w:rStyle w:val="18"/>
        </w:rPr>
        <w:t>.1.</w:t>
      </w:r>
      <w:r w:rsidRPr="00710C0C">
        <w:rPr>
          <w:rStyle w:val="18"/>
        </w:rPr>
        <w:t>1</w:t>
      </w:r>
      <w:r>
        <w:rPr>
          <w:rStyle w:val="18"/>
        </w:rPr>
        <w:t>.</w:t>
      </w:r>
      <w:r w:rsidRPr="00710C0C">
        <w:rPr>
          <w:rStyle w:val="18"/>
        </w:rPr>
        <w:t xml:space="preserve"> настоящего Соглашения.</w:t>
      </w:r>
    </w:p>
    <w:p w:rsidR="005445F8" w:rsidRDefault="005445F8" w:rsidP="0015144C">
      <w:pPr>
        <w:pStyle w:val="10"/>
        <w:spacing w:before="120"/>
        <w:rPr>
          <w:sz w:val="24"/>
          <w:szCs w:val="24"/>
        </w:rPr>
      </w:pPr>
      <w:bookmarkStart w:id="226" w:name="_Toc401094644"/>
      <w:bookmarkStart w:id="227" w:name="_Toc401094743"/>
      <w:bookmarkStart w:id="228" w:name="_Toc401094840"/>
      <w:bookmarkStart w:id="229" w:name="_Toc401094937"/>
      <w:bookmarkStart w:id="230" w:name="_Toc401745068"/>
      <w:bookmarkEnd w:id="226"/>
      <w:bookmarkEnd w:id="227"/>
      <w:bookmarkEnd w:id="228"/>
      <w:bookmarkEnd w:id="229"/>
      <w:r>
        <w:rPr>
          <w:sz w:val="24"/>
          <w:szCs w:val="24"/>
          <w:lang w:val="en-US"/>
        </w:rPr>
        <w:t>XV</w:t>
      </w:r>
      <w:r>
        <w:rPr>
          <w:sz w:val="24"/>
          <w:szCs w:val="24"/>
        </w:rPr>
        <w:t xml:space="preserve">. </w:t>
      </w:r>
      <w:bookmarkEnd w:id="230"/>
      <w:r>
        <w:rPr>
          <w:sz w:val="24"/>
          <w:szCs w:val="24"/>
        </w:rPr>
        <w:t>Изменение Соглашения</w:t>
      </w:r>
    </w:p>
    <w:p w:rsidR="004F43A5" w:rsidRDefault="005445F8" w:rsidP="005445F8">
      <w:pPr>
        <w:widowControl w:val="0"/>
        <w:numPr>
          <w:ilvl w:val="1"/>
          <w:numId w:val="0"/>
        </w:numPr>
        <w:autoSpaceDE w:val="0"/>
        <w:autoSpaceDN w:val="0"/>
        <w:adjustRightInd w:val="0"/>
        <w:ind w:firstLine="708"/>
        <w:jc w:val="both"/>
      </w:pPr>
      <w:r>
        <w:t>1</w:t>
      </w:r>
      <w:r w:rsidR="004F43A5">
        <w:t>5</w:t>
      </w:r>
      <w:r>
        <w:t xml:space="preserve">.1. </w:t>
      </w:r>
      <w:r w:rsidRPr="008D7DB3">
        <w:t xml:space="preserve">Настоящее Соглашение может быть изменено по соглашению Сторон. </w:t>
      </w:r>
    </w:p>
    <w:p w:rsidR="005445F8" w:rsidRPr="008D7DB3" w:rsidRDefault="005445F8" w:rsidP="005445F8">
      <w:pPr>
        <w:widowControl w:val="0"/>
        <w:numPr>
          <w:ilvl w:val="1"/>
          <w:numId w:val="0"/>
        </w:numPr>
        <w:autoSpaceDE w:val="0"/>
        <w:autoSpaceDN w:val="0"/>
        <w:adjustRightInd w:val="0"/>
        <w:ind w:firstLine="708"/>
        <w:jc w:val="both"/>
      </w:pPr>
      <w:r w:rsidRPr="008D7DB3">
        <w:t xml:space="preserve">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5445F8" w:rsidRPr="008D7DB3" w:rsidRDefault="005445F8" w:rsidP="005445F8">
      <w:pPr>
        <w:widowControl w:val="0"/>
        <w:numPr>
          <w:ilvl w:val="1"/>
          <w:numId w:val="0"/>
        </w:numPr>
        <w:autoSpaceDE w:val="0"/>
        <w:autoSpaceDN w:val="0"/>
        <w:adjustRightInd w:val="0"/>
        <w:ind w:firstLine="708"/>
        <w:jc w:val="both"/>
      </w:pPr>
      <w:r>
        <w:t>1</w:t>
      </w:r>
      <w:r w:rsidR="004F43A5">
        <w:t>5</w:t>
      </w:r>
      <w:r>
        <w:t xml:space="preserve">.2. </w:t>
      </w:r>
      <w:r w:rsidRPr="008D7DB3">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5445F8" w:rsidRPr="008D7DB3" w:rsidRDefault="005445F8" w:rsidP="005445F8">
      <w:pPr>
        <w:widowControl w:val="0"/>
        <w:numPr>
          <w:ilvl w:val="1"/>
          <w:numId w:val="0"/>
        </w:numPr>
        <w:autoSpaceDE w:val="0"/>
        <w:autoSpaceDN w:val="0"/>
        <w:adjustRightInd w:val="0"/>
        <w:ind w:firstLine="708"/>
        <w:jc w:val="both"/>
      </w:pPr>
      <w:r>
        <w:t>1</w:t>
      </w:r>
      <w:r w:rsidR="004F43A5">
        <w:t>5</w:t>
      </w:r>
      <w:r>
        <w:t xml:space="preserve">.3. </w:t>
      </w:r>
      <w:r w:rsidRPr="008D7DB3">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445F8" w:rsidRPr="008D7DB3" w:rsidRDefault="005445F8" w:rsidP="005445F8">
      <w:pPr>
        <w:widowControl w:val="0"/>
        <w:numPr>
          <w:ilvl w:val="1"/>
          <w:numId w:val="0"/>
        </w:numPr>
        <w:autoSpaceDE w:val="0"/>
        <w:autoSpaceDN w:val="0"/>
        <w:adjustRightInd w:val="0"/>
        <w:ind w:firstLine="708"/>
        <w:jc w:val="both"/>
      </w:pPr>
      <w:r>
        <w:t>1</w:t>
      </w:r>
      <w:r w:rsidR="004F43A5">
        <w:t>5</w:t>
      </w:r>
      <w:r>
        <w:t xml:space="preserve">.4. </w:t>
      </w:r>
      <w:proofErr w:type="gramStart"/>
      <w:r w:rsidRPr="008D7DB3">
        <w:t>Изменение значений долгосрочных параметров регулирования деятельности Концессио</w:t>
      </w:r>
      <w:r>
        <w:t xml:space="preserve">нера, указанных в </w:t>
      </w:r>
      <w:r w:rsidRPr="00AA5C3B">
        <w:rPr>
          <w:highlight w:val="green"/>
        </w:rPr>
        <w:t>Приложении №</w:t>
      </w:r>
      <w:r w:rsidR="00213225">
        <w:rPr>
          <w:highlight w:val="green"/>
        </w:rPr>
        <w:t xml:space="preserve"> 4</w:t>
      </w:r>
      <w:r w:rsidRPr="008D7DB3">
        <w:t xml:space="preserve">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в сфере регулирования цен (тарифов), получаемому в порядке, утверждаемом Правительством Российской Федерации.</w:t>
      </w:r>
      <w:proofErr w:type="gramEnd"/>
    </w:p>
    <w:p w:rsidR="005445F8" w:rsidRPr="008D7DB3" w:rsidRDefault="005445F8" w:rsidP="005445F8">
      <w:pPr>
        <w:widowControl w:val="0"/>
        <w:numPr>
          <w:ilvl w:val="1"/>
          <w:numId w:val="0"/>
        </w:numPr>
        <w:autoSpaceDE w:val="0"/>
        <w:autoSpaceDN w:val="0"/>
        <w:adjustRightInd w:val="0"/>
        <w:ind w:firstLine="708"/>
        <w:jc w:val="both"/>
      </w:pPr>
      <w:r>
        <w:t>1</w:t>
      </w:r>
      <w:r w:rsidR="004F43A5">
        <w:t>5</w:t>
      </w:r>
      <w:r>
        <w:t xml:space="preserve">.5. </w:t>
      </w:r>
      <w:r w:rsidRPr="008D7DB3">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5445F8" w:rsidRPr="008D7DB3" w:rsidRDefault="005445F8" w:rsidP="005445F8">
      <w:pPr>
        <w:widowControl w:val="0"/>
        <w:numPr>
          <w:ilvl w:val="1"/>
          <w:numId w:val="0"/>
        </w:numPr>
        <w:autoSpaceDE w:val="0"/>
        <w:autoSpaceDN w:val="0"/>
        <w:adjustRightInd w:val="0"/>
        <w:ind w:firstLine="708"/>
        <w:jc w:val="both"/>
      </w:pPr>
      <w:r>
        <w:t>1</w:t>
      </w:r>
      <w:r w:rsidR="005C33A5">
        <w:t>5</w:t>
      </w:r>
      <w:r>
        <w:t xml:space="preserve">.6. </w:t>
      </w:r>
      <w:r w:rsidRPr="008D7DB3">
        <w:t xml:space="preserve">Сторона в течение </w:t>
      </w:r>
      <w:r w:rsidRPr="004F43A5">
        <w:rPr>
          <w:b/>
        </w:rPr>
        <w:t>10 (десяти) календарных дней</w:t>
      </w:r>
      <w:r w:rsidRPr="008D7DB3">
        <w:t xml:space="preserve">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5445F8" w:rsidRPr="008D7DB3" w:rsidRDefault="005445F8" w:rsidP="005445F8">
      <w:pPr>
        <w:widowControl w:val="0"/>
        <w:numPr>
          <w:ilvl w:val="1"/>
          <w:numId w:val="0"/>
        </w:numPr>
        <w:autoSpaceDE w:val="0"/>
        <w:autoSpaceDN w:val="0"/>
        <w:adjustRightInd w:val="0"/>
        <w:ind w:firstLine="708"/>
        <w:jc w:val="both"/>
      </w:pPr>
      <w:r>
        <w:t>1</w:t>
      </w:r>
      <w:r w:rsidR="005C33A5">
        <w:t>5</w:t>
      </w:r>
      <w:r>
        <w:t xml:space="preserve">.7. </w:t>
      </w:r>
      <w:r w:rsidRPr="008D7DB3">
        <w:t xml:space="preserve">Изменение настоящего Соглашения осуществляется в письменной форме путем подписания дополнительного соглашения. </w:t>
      </w:r>
    </w:p>
    <w:p w:rsidR="005445F8" w:rsidRPr="00710C0C" w:rsidRDefault="005445F8" w:rsidP="005445F8">
      <w:pPr>
        <w:autoSpaceDE w:val="0"/>
        <w:autoSpaceDN w:val="0"/>
        <w:adjustRightInd w:val="0"/>
        <w:jc w:val="both"/>
        <w:outlineLvl w:val="0"/>
        <w:rPr>
          <w:rFonts w:ascii="Courier New" w:eastAsiaTheme="minorHAnsi" w:hAnsi="Courier New" w:cs="Courier New"/>
          <w:sz w:val="20"/>
          <w:szCs w:val="20"/>
        </w:rPr>
      </w:pPr>
    </w:p>
    <w:p w:rsidR="005445F8" w:rsidRDefault="005445F8" w:rsidP="005445F8">
      <w:pPr>
        <w:autoSpaceDE w:val="0"/>
        <w:autoSpaceDN w:val="0"/>
        <w:adjustRightInd w:val="0"/>
        <w:rPr>
          <w:b/>
        </w:rPr>
      </w:pPr>
      <w:bookmarkStart w:id="231" w:name="_Toc401094646"/>
      <w:bookmarkStart w:id="232" w:name="_Toc401094745"/>
      <w:bookmarkStart w:id="233" w:name="_Toc401094842"/>
      <w:bookmarkStart w:id="234" w:name="_Toc401094939"/>
      <w:bookmarkStart w:id="235" w:name="_Toc401745069"/>
      <w:bookmarkEnd w:id="231"/>
      <w:bookmarkEnd w:id="232"/>
      <w:bookmarkEnd w:id="233"/>
      <w:bookmarkEnd w:id="234"/>
      <w:r w:rsidRPr="00710C0C">
        <w:rPr>
          <w:b/>
          <w:lang w:val="en-US"/>
        </w:rPr>
        <w:t>XV</w:t>
      </w:r>
      <w:r w:rsidR="0083408F">
        <w:rPr>
          <w:b/>
          <w:lang w:val="en-US"/>
        </w:rPr>
        <w:t>I</w:t>
      </w:r>
      <w:r w:rsidRPr="00710C0C">
        <w:rPr>
          <w:b/>
        </w:rPr>
        <w:t>. П</w:t>
      </w:r>
      <w:r>
        <w:rPr>
          <w:b/>
        </w:rPr>
        <w:t>рекращение Соглашения</w:t>
      </w:r>
      <w:bookmarkEnd w:id="235"/>
      <w:r w:rsidR="00B2597F">
        <w:rPr>
          <w:b/>
        </w:rPr>
        <w:t xml:space="preserve"> и порядок возмещения расходов Концессионера</w:t>
      </w:r>
    </w:p>
    <w:p w:rsidR="005445F8" w:rsidRPr="008D7DB3" w:rsidRDefault="005445F8" w:rsidP="0015144C">
      <w:pPr>
        <w:widowControl w:val="0"/>
        <w:numPr>
          <w:ilvl w:val="1"/>
          <w:numId w:val="0"/>
        </w:numPr>
        <w:autoSpaceDE w:val="0"/>
        <w:autoSpaceDN w:val="0"/>
        <w:adjustRightInd w:val="0"/>
        <w:spacing w:before="60"/>
        <w:ind w:firstLine="709"/>
        <w:jc w:val="both"/>
      </w:pPr>
      <w:r>
        <w:t>1</w:t>
      </w:r>
      <w:r w:rsidR="005C33A5">
        <w:t>6</w:t>
      </w:r>
      <w:r>
        <w:t xml:space="preserve">.1. </w:t>
      </w:r>
      <w:r w:rsidRPr="008D7DB3">
        <w:t>Настоящее Соглашение прекращается:</w:t>
      </w:r>
    </w:p>
    <w:p w:rsidR="005445F8" w:rsidRPr="008D7DB3" w:rsidRDefault="005C33A5" w:rsidP="005C33A5">
      <w:pPr>
        <w:widowControl w:val="0"/>
        <w:numPr>
          <w:ilvl w:val="0"/>
          <w:numId w:val="31"/>
        </w:numPr>
        <w:autoSpaceDE w:val="0"/>
        <w:autoSpaceDN w:val="0"/>
        <w:adjustRightInd w:val="0"/>
        <w:jc w:val="both"/>
        <w:rPr>
          <w:iCs/>
        </w:rPr>
      </w:pPr>
      <w:r>
        <w:rPr>
          <w:iCs/>
        </w:rPr>
        <w:t xml:space="preserve"> </w:t>
      </w:r>
      <w:r w:rsidR="005445F8" w:rsidRPr="008D7DB3">
        <w:rPr>
          <w:iCs/>
        </w:rPr>
        <w:t>по истечении срока действия;</w:t>
      </w:r>
    </w:p>
    <w:p w:rsidR="005445F8" w:rsidRPr="008D7DB3" w:rsidRDefault="005445F8" w:rsidP="005C33A5">
      <w:pPr>
        <w:widowControl w:val="0"/>
        <w:numPr>
          <w:ilvl w:val="0"/>
          <w:numId w:val="31"/>
        </w:numPr>
        <w:autoSpaceDE w:val="0"/>
        <w:autoSpaceDN w:val="0"/>
        <w:adjustRightInd w:val="0"/>
        <w:jc w:val="both"/>
        <w:rPr>
          <w:iCs/>
        </w:rPr>
      </w:pPr>
      <w:r>
        <w:rPr>
          <w:iCs/>
        </w:rPr>
        <w:t xml:space="preserve"> </w:t>
      </w:r>
      <w:r w:rsidRPr="008D7DB3">
        <w:rPr>
          <w:iCs/>
        </w:rPr>
        <w:t>по соглашению Сторон;</w:t>
      </w:r>
    </w:p>
    <w:p w:rsidR="005445F8" w:rsidRPr="008D7DB3" w:rsidRDefault="005C33A5" w:rsidP="005C33A5">
      <w:pPr>
        <w:widowControl w:val="0"/>
        <w:numPr>
          <w:ilvl w:val="0"/>
          <w:numId w:val="31"/>
        </w:numPr>
        <w:autoSpaceDE w:val="0"/>
        <w:autoSpaceDN w:val="0"/>
        <w:adjustRightInd w:val="0"/>
        <w:jc w:val="both"/>
        <w:rPr>
          <w:iCs/>
        </w:rPr>
      </w:pPr>
      <w:r>
        <w:rPr>
          <w:iCs/>
        </w:rPr>
        <w:t xml:space="preserve"> </w:t>
      </w:r>
      <w:r w:rsidR="005445F8" w:rsidRPr="008D7DB3">
        <w:rPr>
          <w:iCs/>
        </w:rPr>
        <w:t>на основании судебного решения о его досрочном рас</w:t>
      </w:r>
      <w:r w:rsidR="005445F8">
        <w:rPr>
          <w:iCs/>
        </w:rPr>
        <w:t>торжении</w:t>
      </w:r>
      <w:r w:rsidR="005445F8" w:rsidRPr="008D7DB3">
        <w:rPr>
          <w:iCs/>
        </w:rPr>
        <w:t>.</w:t>
      </w:r>
    </w:p>
    <w:p w:rsidR="005445F8" w:rsidRPr="008D7DB3" w:rsidRDefault="005445F8" w:rsidP="005445F8">
      <w:pPr>
        <w:widowControl w:val="0"/>
        <w:numPr>
          <w:ilvl w:val="1"/>
          <w:numId w:val="0"/>
        </w:numPr>
        <w:autoSpaceDE w:val="0"/>
        <w:autoSpaceDN w:val="0"/>
        <w:adjustRightInd w:val="0"/>
        <w:ind w:firstLine="708"/>
        <w:jc w:val="both"/>
      </w:pPr>
      <w:r>
        <w:t>1</w:t>
      </w:r>
      <w:r w:rsidR="005C33A5">
        <w:t>6</w:t>
      </w:r>
      <w:r>
        <w:t xml:space="preserve">.2. </w:t>
      </w:r>
      <w:r w:rsidRPr="008D7DB3">
        <w:t xml:space="preserve">Настоящее Соглашение может быть расторгнуто досрочно на основании решения суда </w:t>
      </w:r>
      <w:r w:rsidRPr="008D7DB3">
        <w:lastRenderedPageBreak/>
        <w:t>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445F8" w:rsidRPr="008D7DB3" w:rsidRDefault="005445F8" w:rsidP="005445F8">
      <w:pPr>
        <w:widowControl w:val="0"/>
        <w:numPr>
          <w:ilvl w:val="1"/>
          <w:numId w:val="0"/>
        </w:numPr>
        <w:autoSpaceDE w:val="0"/>
        <w:autoSpaceDN w:val="0"/>
        <w:adjustRightInd w:val="0"/>
        <w:ind w:firstLine="708"/>
        <w:jc w:val="both"/>
      </w:pPr>
      <w:r>
        <w:t>1</w:t>
      </w:r>
      <w:r w:rsidR="005C33A5">
        <w:t>6</w:t>
      </w:r>
      <w:r>
        <w:t xml:space="preserve">.3. </w:t>
      </w:r>
      <w:r w:rsidRPr="008D7DB3">
        <w:t>К существенным нарушениям Концессионером условий настоящего Соглашения относятся следующие действия (бездействие) Концессионера:</w:t>
      </w:r>
    </w:p>
    <w:p w:rsidR="005445F8" w:rsidRPr="0034193D" w:rsidRDefault="005445F8" w:rsidP="005445F8">
      <w:pPr>
        <w:autoSpaceDE w:val="0"/>
        <w:autoSpaceDN w:val="0"/>
        <w:adjustRightInd w:val="0"/>
        <w:ind w:firstLine="708"/>
        <w:jc w:val="both"/>
        <w:rPr>
          <w:rFonts w:eastAsiaTheme="minorHAnsi"/>
        </w:rPr>
      </w:pPr>
      <w:r w:rsidRPr="0034193D">
        <w:rPr>
          <w:rFonts w:eastAsiaTheme="minorHAnsi"/>
        </w:rPr>
        <w:t>а) нарушение установленных настоящим Соглашением сроков реконструкции</w:t>
      </w:r>
      <w:r>
        <w:rPr>
          <w:rFonts w:eastAsiaTheme="minorHAnsi"/>
        </w:rPr>
        <w:t xml:space="preserve"> </w:t>
      </w:r>
      <w:r w:rsidRPr="0034193D">
        <w:rPr>
          <w:rFonts w:eastAsiaTheme="minorHAnsi"/>
        </w:rPr>
        <w:t>объект</w:t>
      </w:r>
      <w:r>
        <w:rPr>
          <w:rFonts w:eastAsiaTheme="minorHAnsi"/>
        </w:rPr>
        <w:t>ов</w:t>
      </w:r>
      <w:r w:rsidRPr="0034193D">
        <w:rPr>
          <w:rFonts w:eastAsiaTheme="minorHAnsi"/>
        </w:rPr>
        <w:t xml:space="preserve"> Соглашения;</w:t>
      </w:r>
    </w:p>
    <w:p w:rsidR="005445F8" w:rsidRPr="0034193D" w:rsidRDefault="005445F8" w:rsidP="005445F8">
      <w:pPr>
        <w:autoSpaceDE w:val="0"/>
        <w:autoSpaceDN w:val="0"/>
        <w:adjustRightInd w:val="0"/>
        <w:ind w:firstLine="708"/>
        <w:jc w:val="both"/>
        <w:rPr>
          <w:rFonts w:eastAsiaTheme="minorHAnsi"/>
        </w:rPr>
      </w:pPr>
      <w:r w:rsidRPr="0034193D">
        <w:rPr>
          <w:rFonts w:eastAsiaTheme="minorHAnsi"/>
        </w:rPr>
        <w:t>б) использование (эксплуатация) объекта Соглашения в целях, не установленных настоящим Соглашением;</w:t>
      </w:r>
    </w:p>
    <w:p w:rsidR="005445F8" w:rsidRPr="0034193D" w:rsidRDefault="005445F8" w:rsidP="005445F8">
      <w:pPr>
        <w:autoSpaceDE w:val="0"/>
        <w:autoSpaceDN w:val="0"/>
        <w:adjustRightInd w:val="0"/>
        <w:ind w:firstLine="708"/>
        <w:jc w:val="both"/>
        <w:rPr>
          <w:rFonts w:eastAsiaTheme="minorHAnsi"/>
        </w:rPr>
      </w:pPr>
      <w:r w:rsidRPr="0034193D">
        <w:rPr>
          <w:rFonts w:eastAsiaTheme="minorHAnsi"/>
        </w:rPr>
        <w:t>в) нарушение установленного настоящим Соглашением порядка использования (эксплуатации) объекта Соглашения;</w:t>
      </w:r>
    </w:p>
    <w:p w:rsidR="005445F8" w:rsidRPr="0034193D" w:rsidRDefault="005445F8" w:rsidP="005445F8">
      <w:pPr>
        <w:autoSpaceDE w:val="0"/>
        <w:autoSpaceDN w:val="0"/>
        <w:adjustRightInd w:val="0"/>
        <w:ind w:firstLine="708"/>
        <w:jc w:val="both"/>
        <w:rPr>
          <w:rFonts w:eastAsiaTheme="minorHAnsi"/>
        </w:rPr>
      </w:pPr>
      <w:r w:rsidRPr="0034193D">
        <w:rPr>
          <w:rFonts w:eastAsiaTheme="minorHAnsi"/>
        </w:rPr>
        <w:t>г) неисполнение или ненадлежащее исполнение Концессионером</w:t>
      </w:r>
      <w:r>
        <w:rPr>
          <w:rFonts w:eastAsiaTheme="minorHAnsi"/>
        </w:rPr>
        <w:t xml:space="preserve"> </w:t>
      </w:r>
      <w:r w:rsidRPr="0034193D">
        <w:rPr>
          <w:rFonts w:eastAsiaTheme="minorHAnsi"/>
        </w:rPr>
        <w:t xml:space="preserve">обязательств, установленных </w:t>
      </w:r>
      <w:r w:rsidRPr="00511531">
        <w:rPr>
          <w:rFonts w:eastAsiaTheme="minorHAnsi"/>
          <w:highlight w:val="green"/>
        </w:rPr>
        <w:t>Приложени</w:t>
      </w:r>
      <w:r w:rsidR="00213225">
        <w:rPr>
          <w:rFonts w:eastAsiaTheme="minorHAnsi"/>
          <w:highlight w:val="green"/>
        </w:rPr>
        <w:t>я</w:t>
      </w:r>
      <w:r w:rsidRPr="00511531">
        <w:rPr>
          <w:rFonts w:eastAsiaTheme="minorHAnsi"/>
          <w:highlight w:val="green"/>
        </w:rPr>
        <w:t>м</w:t>
      </w:r>
      <w:r w:rsidR="00213225">
        <w:rPr>
          <w:rFonts w:eastAsiaTheme="minorHAnsi"/>
          <w:highlight w:val="green"/>
        </w:rPr>
        <w:t>и</w:t>
      </w:r>
      <w:r w:rsidRPr="00511531">
        <w:rPr>
          <w:rFonts w:eastAsiaTheme="minorHAnsi"/>
          <w:highlight w:val="green"/>
        </w:rPr>
        <w:t xml:space="preserve"> №</w:t>
      </w:r>
      <w:r w:rsidR="00213225">
        <w:rPr>
          <w:rFonts w:eastAsiaTheme="minorHAnsi"/>
          <w:highlight w:val="green"/>
        </w:rPr>
        <w:t xml:space="preserve"> 3 и № 4</w:t>
      </w:r>
      <w:r>
        <w:rPr>
          <w:rFonts w:eastAsiaTheme="minorHAnsi"/>
        </w:rPr>
        <w:t xml:space="preserve"> </w:t>
      </w:r>
      <w:r w:rsidRPr="0034193D">
        <w:rPr>
          <w:rFonts w:eastAsiaTheme="minorHAnsi"/>
        </w:rPr>
        <w:t>к настоящему Соглашению;</w:t>
      </w:r>
    </w:p>
    <w:p w:rsidR="005445F8" w:rsidRPr="0034193D" w:rsidRDefault="005445F8" w:rsidP="005445F8">
      <w:pPr>
        <w:autoSpaceDE w:val="0"/>
        <w:autoSpaceDN w:val="0"/>
        <w:adjustRightInd w:val="0"/>
        <w:ind w:firstLine="708"/>
        <w:jc w:val="both"/>
        <w:rPr>
          <w:rFonts w:eastAsiaTheme="minorHAnsi"/>
        </w:rPr>
      </w:pPr>
      <w:r>
        <w:rPr>
          <w:rFonts w:eastAsiaTheme="minorHAnsi"/>
        </w:rPr>
        <w:t>д</w:t>
      </w:r>
      <w:r w:rsidRPr="0034193D">
        <w:rPr>
          <w:rFonts w:eastAsiaTheme="minorHAnsi"/>
        </w:rPr>
        <w:t>) неисполнение Концессионером</w:t>
      </w:r>
      <w:r>
        <w:rPr>
          <w:rFonts w:eastAsiaTheme="minorHAnsi"/>
        </w:rPr>
        <w:t xml:space="preserve"> </w:t>
      </w:r>
      <w:r w:rsidRPr="0034193D">
        <w:rPr>
          <w:rFonts w:eastAsiaTheme="minorHAnsi"/>
        </w:rPr>
        <w:t xml:space="preserve">обязательств по предоставлению гражданам и другим потребителям услуг, в том </w:t>
      </w:r>
      <w:r>
        <w:rPr>
          <w:rFonts w:eastAsiaTheme="minorHAnsi"/>
        </w:rPr>
        <w:t xml:space="preserve"> </w:t>
      </w:r>
      <w:r w:rsidRPr="0034193D">
        <w:rPr>
          <w:rFonts w:eastAsiaTheme="minorHAnsi"/>
        </w:rPr>
        <w:t xml:space="preserve">числе услуг по </w:t>
      </w:r>
      <w:r>
        <w:rPr>
          <w:rFonts w:eastAsiaTheme="minorHAnsi"/>
        </w:rPr>
        <w:t>холодному водоснабжению</w:t>
      </w:r>
      <w:r w:rsidRPr="0034193D">
        <w:rPr>
          <w:rFonts w:eastAsiaTheme="minorHAnsi"/>
        </w:rPr>
        <w:t>.</w:t>
      </w:r>
    </w:p>
    <w:p w:rsidR="005445F8" w:rsidRDefault="005445F8" w:rsidP="005445F8">
      <w:pPr>
        <w:autoSpaceDE w:val="0"/>
        <w:autoSpaceDN w:val="0"/>
        <w:adjustRightInd w:val="0"/>
        <w:ind w:firstLine="708"/>
        <w:jc w:val="both"/>
      </w:pPr>
      <w:r>
        <w:t>1</w:t>
      </w:r>
      <w:r w:rsidR="005C33A5">
        <w:t>6</w:t>
      </w:r>
      <w:r>
        <w:t xml:space="preserve">.4. </w:t>
      </w:r>
      <w:r w:rsidRPr="008D7DB3">
        <w:t xml:space="preserve">К существенным нарушениям </w:t>
      </w:r>
      <w:proofErr w:type="spellStart"/>
      <w:r w:rsidRPr="008D7DB3">
        <w:t>Концедентом</w:t>
      </w:r>
      <w:proofErr w:type="spellEnd"/>
      <w:r w:rsidRPr="008D7DB3">
        <w:t xml:space="preserve"> условий концессионного соглашения, относятся следующие действия (бездействие) </w:t>
      </w:r>
      <w:proofErr w:type="spellStart"/>
      <w:r w:rsidRPr="008D7DB3">
        <w:t>Концедента</w:t>
      </w:r>
      <w:proofErr w:type="spellEnd"/>
      <w:r w:rsidRPr="008D7DB3">
        <w:t>:</w:t>
      </w:r>
    </w:p>
    <w:p w:rsidR="005445F8" w:rsidRPr="008D7DB3" w:rsidRDefault="005445F8" w:rsidP="005445F8">
      <w:pPr>
        <w:widowControl w:val="0"/>
        <w:autoSpaceDE w:val="0"/>
        <w:autoSpaceDN w:val="0"/>
        <w:adjustRightInd w:val="0"/>
        <w:ind w:firstLine="708"/>
        <w:jc w:val="both"/>
        <w:rPr>
          <w:iCs/>
        </w:rPr>
      </w:pPr>
      <w:r>
        <w:rPr>
          <w:iCs/>
        </w:rPr>
        <w:t xml:space="preserve">а) </w:t>
      </w:r>
      <w:r w:rsidRPr="008D7DB3">
        <w:rPr>
          <w:iCs/>
        </w:rPr>
        <w:t>нарушение сроков и порядка передачи концессионеру объектов имущества в составе Объе</w:t>
      </w:r>
      <w:r>
        <w:rPr>
          <w:iCs/>
        </w:rPr>
        <w:t>кта Соглашения и иного имущества;</w:t>
      </w:r>
    </w:p>
    <w:p w:rsidR="005445F8" w:rsidRPr="0034193D" w:rsidRDefault="005445F8" w:rsidP="005445F8">
      <w:pPr>
        <w:autoSpaceDE w:val="0"/>
        <w:autoSpaceDN w:val="0"/>
        <w:adjustRightInd w:val="0"/>
        <w:ind w:firstLine="708"/>
        <w:jc w:val="both"/>
        <w:rPr>
          <w:iCs/>
        </w:rPr>
      </w:pPr>
      <w:r>
        <w:rPr>
          <w:iCs/>
        </w:rPr>
        <w:t xml:space="preserve">б) </w:t>
      </w:r>
      <w:r w:rsidRPr="0034193D">
        <w:rPr>
          <w:iCs/>
        </w:rPr>
        <w:t>передача Концессионеру объекта Соглашения по описанию,</w:t>
      </w:r>
      <w:r>
        <w:rPr>
          <w:iCs/>
        </w:rPr>
        <w:t xml:space="preserve"> </w:t>
      </w:r>
      <w:r w:rsidRPr="0034193D">
        <w:rPr>
          <w:iCs/>
        </w:rPr>
        <w:t>технико-экономическим показателям и назначению и в состоянии, не</w:t>
      </w:r>
      <w:r>
        <w:rPr>
          <w:iCs/>
        </w:rPr>
        <w:t xml:space="preserve"> </w:t>
      </w:r>
      <w:r w:rsidRPr="0034193D">
        <w:rPr>
          <w:iCs/>
        </w:rPr>
        <w:t>соответствующем установленному приложени</w:t>
      </w:r>
      <w:r>
        <w:rPr>
          <w:iCs/>
        </w:rPr>
        <w:t>ями</w:t>
      </w:r>
      <w:r w:rsidRPr="0034193D">
        <w:rPr>
          <w:iCs/>
        </w:rPr>
        <w:t xml:space="preserve"> N </w:t>
      </w:r>
      <w:r>
        <w:rPr>
          <w:iCs/>
        </w:rPr>
        <w:t>№1,</w:t>
      </w:r>
      <w:r w:rsidRPr="0034193D">
        <w:rPr>
          <w:iCs/>
        </w:rPr>
        <w:t xml:space="preserve"> в случае, если такое</w:t>
      </w:r>
      <w:r>
        <w:rPr>
          <w:iCs/>
        </w:rPr>
        <w:t xml:space="preserve"> </w:t>
      </w:r>
      <w:r w:rsidRPr="0034193D">
        <w:rPr>
          <w:iCs/>
        </w:rPr>
        <w:t xml:space="preserve">несоответствие выявлено в течение </w:t>
      </w:r>
      <w:r>
        <w:rPr>
          <w:iCs/>
        </w:rPr>
        <w:t>трех лет</w:t>
      </w:r>
      <w:r w:rsidRPr="0034193D">
        <w:rPr>
          <w:iCs/>
        </w:rPr>
        <w:t xml:space="preserve"> с момента подписания</w:t>
      </w:r>
      <w:r>
        <w:rPr>
          <w:iCs/>
        </w:rPr>
        <w:t xml:space="preserve"> </w:t>
      </w:r>
      <w:r w:rsidRPr="0034193D">
        <w:rPr>
          <w:iCs/>
        </w:rPr>
        <w:t>сторонами  Соглашения  акта  приема-передачи и не могло быть выявлено при</w:t>
      </w:r>
      <w:r>
        <w:rPr>
          <w:iCs/>
        </w:rPr>
        <w:t xml:space="preserve"> </w:t>
      </w:r>
      <w:r w:rsidRPr="0034193D">
        <w:rPr>
          <w:iCs/>
        </w:rPr>
        <w:t xml:space="preserve">передаче объекта Соглашения и возникло по вине </w:t>
      </w:r>
      <w:proofErr w:type="spellStart"/>
      <w:r w:rsidRPr="0034193D">
        <w:rPr>
          <w:iCs/>
        </w:rPr>
        <w:t>Концедента</w:t>
      </w:r>
      <w:proofErr w:type="spellEnd"/>
      <w:r w:rsidRPr="0034193D">
        <w:rPr>
          <w:iCs/>
        </w:rPr>
        <w:t>;</w:t>
      </w:r>
    </w:p>
    <w:p w:rsidR="005445F8" w:rsidRPr="008D7DB3" w:rsidRDefault="005445F8" w:rsidP="005445F8">
      <w:pPr>
        <w:widowControl w:val="0"/>
        <w:autoSpaceDE w:val="0"/>
        <w:autoSpaceDN w:val="0"/>
        <w:adjustRightInd w:val="0"/>
        <w:ind w:firstLine="708"/>
        <w:jc w:val="both"/>
        <w:rPr>
          <w:iCs/>
        </w:rPr>
      </w:pPr>
      <w:r>
        <w:rPr>
          <w:iCs/>
        </w:rPr>
        <w:t xml:space="preserve">в) </w:t>
      </w: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445F8" w:rsidRPr="008D7DB3" w:rsidRDefault="005445F8" w:rsidP="005445F8">
      <w:pPr>
        <w:widowControl w:val="0"/>
        <w:autoSpaceDE w:val="0"/>
        <w:autoSpaceDN w:val="0"/>
        <w:adjustRightInd w:val="0"/>
        <w:ind w:firstLine="708"/>
        <w:jc w:val="both"/>
        <w:rPr>
          <w:iCs/>
        </w:rPr>
      </w:pPr>
      <w:r>
        <w:rPr>
          <w:iCs/>
        </w:rPr>
        <w:t xml:space="preserve">г) </w:t>
      </w:r>
      <w:r w:rsidRPr="008D7DB3">
        <w:rPr>
          <w:iCs/>
        </w:rPr>
        <w:t>передача земельных участков не предназначенных для эксплуатации, и/или реконструкции, или на к</w:t>
      </w:r>
      <w:r>
        <w:rPr>
          <w:iCs/>
        </w:rPr>
        <w:t xml:space="preserve">оторых невозможно эксплуатация </w:t>
      </w:r>
      <w:r w:rsidRPr="008D7DB3">
        <w:rPr>
          <w:iCs/>
        </w:rPr>
        <w:t>и (или) реконструкция объектов имущества в составе Объекта Соглашения и (или) эксплуатация Объекта Соглашения;</w:t>
      </w:r>
    </w:p>
    <w:p w:rsidR="005445F8" w:rsidRPr="008D7DB3" w:rsidRDefault="005445F8" w:rsidP="005445F8">
      <w:pPr>
        <w:widowControl w:val="0"/>
        <w:autoSpaceDE w:val="0"/>
        <w:autoSpaceDN w:val="0"/>
        <w:adjustRightInd w:val="0"/>
        <w:ind w:firstLine="708"/>
        <w:jc w:val="both"/>
        <w:rPr>
          <w:iCs/>
        </w:rPr>
      </w:pPr>
      <w:r>
        <w:rPr>
          <w:iCs/>
        </w:rPr>
        <w:t xml:space="preserve">д) </w:t>
      </w:r>
      <w:r w:rsidRPr="008D7DB3">
        <w:rPr>
          <w:iCs/>
        </w:rPr>
        <w:t>повлекшие за собой невозможность компенсации недополученных Концессионером доходов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5445F8" w:rsidRPr="008D7DB3" w:rsidRDefault="005445F8" w:rsidP="005445F8">
      <w:pPr>
        <w:widowControl w:val="0"/>
        <w:autoSpaceDE w:val="0"/>
        <w:autoSpaceDN w:val="0"/>
        <w:adjustRightInd w:val="0"/>
        <w:ind w:firstLine="708"/>
        <w:jc w:val="both"/>
        <w:rPr>
          <w:iCs/>
        </w:rPr>
      </w:pPr>
      <w:r>
        <w:rPr>
          <w:iCs/>
        </w:rPr>
        <w:t xml:space="preserve">е) </w:t>
      </w:r>
      <w:r w:rsidRPr="008D7DB3">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5445F8" w:rsidRPr="008D7DB3" w:rsidRDefault="005445F8" w:rsidP="005445F8">
      <w:pPr>
        <w:widowControl w:val="0"/>
        <w:autoSpaceDE w:val="0"/>
        <w:autoSpaceDN w:val="0"/>
        <w:adjustRightInd w:val="0"/>
        <w:ind w:firstLine="708"/>
        <w:jc w:val="both"/>
        <w:rPr>
          <w:iCs/>
        </w:rPr>
      </w:pPr>
      <w:r>
        <w:rPr>
          <w:iCs/>
        </w:rPr>
        <w:t xml:space="preserve">ж) </w:t>
      </w:r>
      <w:r w:rsidRPr="008D7DB3">
        <w:rPr>
          <w:iCs/>
        </w:rPr>
        <w:t xml:space="preserve">повлекшие за собой невозможность утверждения тарифа на услуги Концессионера в соответствии с действующим законодательством </w:t>
      </w:r>
      <w:r w:rsidRPr="008D7DB3">
        <w:rPr>
          <w:rFonts w:eastAsia="MS Mincho"/>
          <w:w w:val="0"/>
        </w:rPr>
        <w:t>Российской Федерации и иными нормативными правовыми актами,</w:t>
      </w:r>
      <w:r>
        <w:rPr>
          <w:iCs/>
        </w:rPr>
        <w:t xml:space="preserve"> и условиями Соглашения</w:t>
      </w:r>
      <w:r w:rsidRPr="008D7DB3">
        <w:rPr>
          <w:iCs/>
        </w:rPr>
        <w:t>.</w:t>
      </w:r>
    </w:p>
    <w:p w:rsidR="005445F8" w:rsidRPr="008D7DB3" w:rsidRDefault="005445F8" w:rsidP="005445F8">
      <w:pPr>
        <w:widowControl w:val="0"/>
        <w:numPr>
          <w:ilvl w:val="1"/>
          <w:numId w:val="0"/>
        </w:numPr>
        <w:autoSpaceDE w:val="0"/>
        <w:autoSpaceDN w:val="0"/>
        <w:adjustRightInd w:val="0"/>
        <w:ind w:firstLine="708"/>
        <w:jc w:val="both"/>
      </w:pPr>
      <w:r>
        <w:t>1</w:t>
      </w:r>
      <w:r w:rsidR="005C33A5">
        <w:t>6</w:t>
      </w:r>
      <w:r>
        <w:t xml:space="preserve">.5. </w:t>
      </w:r>
      <w:r w:rsidR="00484585" w:rsidRPr="008D7DB3">
        <w:t xml:space="preserve">Расходы Концессионера, подлежащие возмещению в соответствии с нормативными правовыми актами Российской Федерации в сфере </w:t>
      </w:r>
      <w:r w:rsidR="00484585">
        <w:t>холодного водоснабжения</w:t>
      </w:r>
      <w:r w:rsidR="00484585" w:rsidRPr="008D7DB3">
        <w:t xml:space="preserve"> </w:t>
      </w:r>
      <w:r w:rsidR="00484585">
        <w:t>и</w:t>
      </w:r>
      <w:r w:rsidR="00484585" w:rsidRPr="008D7DB3">
        <w:t xml:space="preserve">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484585" w:rsidRDefault="005445F8" w:rsidP="00484585">
      <w:pPr>
        <w:widowControl w:val="0"/>
        <w:numPr>
          <w:ilvl w:val="1"/>
          <w:numId w:val="0"/>
        </w:numPr>
        <w:autoSpaceDE w:val="0"/>
        <w:autoSpaceDN w:val="0"/>
        <w:adjustRightInd w:val="0"/>
        <w:ind w:firstLine="708"/>
        <w:jc w:val="both"/>
      </w:pPr>
      <w:r>
        <w:t>1</w:t>
      </w:r>
      <w:r w:rsidR="005C33A5">
        <w:t>6</w:t>
      </w:r>
      <w:r>
        <w:t xml:space="preserve">.6. </w:t>
      </w:r>
      <w:r w:rsidR="00484585">
        <w:t xml:space="preserve">При досрочном расторжении соглашения  возмещение расходов Концессионера осуществляется </w:t>
      </w:r>
      <w:proofErr w:type="spellStart"/>
      <w:r w:rsidR="00484585">
        <w:t>Концедентом</w:t>
      </w:r>
      <w:proofErr w:type="spellEnd"/>
      <w:r w:rsidR="00484585">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484585" w:rsidRDefault="00484585" w:rsidP="00484585">
      <w:pPr>
        <w:widowControl w:val="0"/>
        <w:numPr>
          <w:ilvl w:val="0"/>
          <w:numId w:val="28"/>
        </w:numPr>
        <w:autoSpaceDE w:val="0"/>
        <w:autoSpaceDN w:val="0"/>
        <w:adjustRightInd w:val="0"/>
        <w:ind w:left="0" w:firstLine="1068"/>
        <w:jc w:val="both"/>
      </w:pPr>
      <w:r>
        <w:t xml:space="preserve"> Концессионер в течение </w:t>
      </w:r>
      <w:r w:rsidRPr="00484585">
        <w:rPr>
          <w:b/>
        </w:rPr>
        <w:t>5 (пяти) рабочих дней</w:t>
      </w:r>
      <w:r>
        <w:t xml:space="preserve"> с момента расторжения настоящего Соглашения направляет </w:t>
      </w:r>
      <w:proofErr w:type="spellStart"/>
      <w:r>
        <w:t>Концеденту</w:t>
      </w:r>
      <w:proofErr w:type="spellEnd"/>
      <w:r>
        <w:t xml:space="preserve"> экономически обоснованное и документально подтвержденное требование о возмещении </w:t>
      </w:r>
      <w:proofErr w:type="spellStart"/>
      <w:r>
        <w:t>Концедентом</w:t>
      </w:r>
      <w:proofErr w:type="spellEnd"/>
      <w:r>
        <w:t xml:space="preserve"> расходов Концессионера;</w:t>
      </w:r>
    </w:p>
    <w:p w:rsidR="00484585" w:rsidRDefault="00484585" w:rsidP="00484585">
      <w:pPr>
        <w:widowControl w:val="0"/>
        <w:numPr>
          <w:ilvl w:val="0"/>
          <w:numId w:val="28"/>
        </w:numPr>
        <w:autoSpaceDE w:val="0"/>
        <w:autoSpaceDN w:val="0"/>
        <w:adjustRightInd w:val="0"/>
        <w:ind w:left="0" w:firstLine="1068"/>
        <w:jc w:val="both"/>
      </w:pPr>
      <w:r>
        <w:t xml:space="preserve"> </w:t>
      </w:r>
      <w:proofErr w:type="spellStart"/>
      <w:r>
        <w:t>Концедент</w:t>
      </w:r>
      <w:proofErr w:type="spellEnd"/>
      <w:r>
        <w:t xml:space="preserve"> в течение </w:t>
      </w:r>
      <w:r w:rsidRPr="00484585">
        <w:rPr>
          <w:b/>
        </w:rPr>
        <w:t>14 (четырнадцати) рабочих дней</w:t>
      </w:r>
      <w:r>
        <w:t xml:space="preserve"> с момента получения </w:t>
      </w:r>
      <w:r>
        <w:lastRenderedPageBreak/>
        <w:t xml:space="preserve">требования Концессионера направляет Концессионеру уведомление с указанием на одно из следующих решений </w:t>
      </w:r>
      <w:proofErr w:type="spellStart"/>
      <w:r>
        <w:t>Концедента</w:t>
      </w:r>
      <w:proofErr w:type="spellEnd"/>
      <w:r>
        <w:t>:</w:t>
      </w:r>
    </w:p>
    <w:p w:rsidR="00484585" w:rsidRDefault="00484585" w:rsidP="00484585">
      <w:pPr>
        <w:widowControl w:val="0"/>
        <w:numPr>
          <w:ilvl w:val="0"/>
          <w:numId w:val="29"/>
        </w:numPr>
        <w:autoSpaceDE w:val="0"/>
        <w:autoSpaceDN w:val="0"/>
        <w:adjustRightInd w:val="0"/>
        <w:ind w:firstLine="132"/>
        <w:jc w:val="both"/>
      </w:pPr>
      <w:r>
        <w:t xml:space="preserve"> </w:t>
      </w:r>
      <w:r>
        <w:tab/>
        <w:t>о полной компенсации расходов Концессионера;</w:t>
      </w:r>
    </w:p>
    <w:p w:rsidR="00484585" w:rsidRDefault="00484585" w:rsidP="00484585">
      <w:pPr>
        <w:widowControl w:val="0"/>
        <w:numPr>
          <w:ilvl w:val="0"/>
          <w:numId w:val="29"/>
        </w:numPr>
        <w:autoSpaceDE w:val="0"/>
        <w:autoSpaceDN w:val="0"/>
        <w:adjustRightInd w:val="0"/>
        <w:ind w:firstLine="132"/>
        <w:jc w:val="both"/>
      </w:pPr>
      <w:r>
        <w:t xml:space="preserve"> </w:t>
      </w:r>
      <w:r>
        <w:tab/>
        <w:t xml:space="preserve">о частичной компенсации расходов Концессионера; </w:t>
      </w:r>
    </w:p>
    <w:p w:rsidR="00484585" w:rsidRDefault="00484585" w:rsidP="00484585">
      <w:pPr>
        <w:widowControl w:val="0"/>
        <w:numPr>
          <w:ilvl w:val="0"/>
          <w:numId w:val="29"/>
        </w:numPr>
        <w:autoSpaceDE w:val="0"/>
        <w:autoSpaceDN w:val="0"/>
        <w:adjustRightInd w:val="0"/>
        <w:ind w:firstLine="132"/>
        <w:jc w:val="both"/>
      </w:pPr>
      <w:r>
        <w:t xml:space="preserve"> </w:t>
      </w:r>
      <w:r>
        <w:tab/>
        <w:t xml:space="preserve">об отказе в компенсации расходов Концессионера. </w:t>
      </w:r>
    </w:p>
    <w:p w:rsidR="00484585" w:rsidRDefault="00484585" w:rsidP="00484585">
      <w:pPr>
        <w:widowControl w:val="0"/>
        <w:numPr>
          <w:ilvl w:val="1"/>
          <w:numId w:val="0"/>
        </w:numPr>
        <w:autoSpaceDE w:val="0"/>
        <w:autoSpaceDN w:val="0"/>
        <w:adjustRightInd w:val="0"/>
        <w:ind w:firstLine="708"/>
        <w:jc w:val="both"/>
      </w:pPr>
      <w: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484585" w:rsidRDefault="00484585" w:rsidP="00484585">
      <w:pPr>
        <w:widowControl w:val="0"/>
        <w:numPr>
          <w:ilvl w:val="0"/>
          <w:numId w:val="30"/>
        </w:numPr>
        <w:autoSpaceDE w:val="0"/>
        <w:autoSpaceDN w:val="0"/>
        <w:adjustRightInd w:val="0"/>
        <w:ind w:left="0" w:firstLine="1068"/>
        <w:jc w:val="both"/>
      </w:pPr>
      <w:r>
        <w:t xml:space="preserve">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t>Концедента</w:t>
      </w:r>
      <w:proofErr w:type="spellEnd"/>
      <w:r>
        <w:t xml:space="preserve"> и Концессионера в течение </w:t>
      </w:r>
      <w:r w:rsidRPr="00484585">
        <w:rPr>
          <w:b/>
        </w:rPr>
        <w:t>14 (четырнадцати) рабочих дней</w:t>
      </w:r>
      <w:r>
        <w:t xml:space="preserve"> с даты принятия решения </w:t>
      </w:r>
      <w:proofErr w:type="spellStart"/>
      <w:r>
        <w:t>Концедента</w:t>
      </w:r>
      <w:proofErr w:type="spellEnd"/>
      <w:r>
        <w:t xml:space="preserve">, указанного в подпункте 2. настоящего пункта; </w:t>
      </w:r>
    </w:p>
    <w:p w:rsidR="005445F8" w:rsidRDefault="00484585" w:rsidP="00484585">
      <w:pPr>
        <w:widowControl w:val="0"/>
        <w:numPr>
          <w:ilvl w:val="0"/>
          <w:numId w:val="30"/>
        </w:numPr>
        <w:autoSpaceDE w:val="0"/>
        <w:autoSpaceDN w:val="0"/>
        <w:adjustRightInd w:val="0"/>
        <w:ind w:left="0" w:firstLine="1068"/>
        <w:jc w:val="both"/>
      </w:pPr>
      <w:r>
        <w:t xml:space="preserve"> в случае </w:t>
      </w:r>
      <w:proofErr w:type="spellStart"/>
      <w:r>
        <w:t>недостижения</w:t>
      </w:r>
      <w:proofErr w:type="spellEnd"/>
      <w:r>
        <w:t xml:space="preserve"> взаимного согласия в ходе совместных совещаний спор подлежит разрешению в судебном порядке.  </w:t>
      </w:r>
    </w:p>
    <w:p w:rsidR="005445F8" w:rsidRDefault="005445F8" w:rsidP="005445F8">
      <w:pPr>
        <w:widowControl w:val="0"/>
        <w:numPr>
          <w:ilvl w:val="1"/>
          <w:numId w:val="0"/>
        </w:numPr>
        <w:autoSpaceDE w:val="0"/>
        <w:autoSpaceDN w:val="0"/>
        <w:adjustRightInd w:val="0"/>
        <w:ind w:firstLine="708"/>
        <w:jc w:val="both"/>
      </w:pPr>
    </w:p>
    <w:p w:rsidR="005445F8" w:rsidRDefault="005445F8" w:rsidP="005445F8">
      <w:pPr>
        <w:rPr>
          <w:rStyle w:val="18"/>
          <w:b/>
          <w:bCs/>
        </w:rPr>
      </w:pPr>
      <w:r w:rsidRPr="003D0C0E">
        <w:rPr>
          <w:rStyle w:val="18"/>
          <w:b/>
          <w:bCs/>
          <w:lang w:val="en-US"/>
        </w:rPr>
        <w:t>XV</w:t>
      </w:r>
      <w:r w:rsidR="005C33A5">
        <w:rPr>
          <w:rStyle w:val="18"/>
          <w:b/>
          <w:bCs/>
          <w:lang w:val="en-US"/>
        </w:rPr>
        <w:t>I</w:t>
      </w:r>
      <w:r>
        <w:rPr>
          <w:rStyle w:val="18"/>
          <w:b/>
          <w:bCs/>
          <w:lang w:val="en-US"/>
        </w:rPr>
        <w:t>I</w:t>
      </w:r>
      <w:r w:rsidRPr="003D0C0E">
        <w:rPr>
          <w:rStyle w:val="18"/>
          <w:b/>
          <w:bCs/>
        </w:rPr>
        <w:t xml:space="preserve">. </w:t>
      </w:r>
      <w:r w:rsidRPr="00AA5C3B">
        <w:rPr>
          <w:rStyle w:val="18"/>
          <w:b/>
          <w:bCs/>
        </w:rPr>
        <w:t>Гарантии осуществления Концессионером деятельности, предусмотренной Соглашением</w:t>
      </w:r>
    </w:p>
    <w:p w:rsidR="005445F8" w:rsidRPr="003D0C0E" w:rsidRDefault="005445F8" w:rsidP="005445F8">
      <w:pPr>
        <w:ind w:firstLine="709"/>
        <w:jc w:val="both"/>
      </w:pPr>
      <w:r>
        <w:rPr>
          <w:rStyle w:val="18"/>
        </w:rPr>
        <w:t>1</w:t>
      </w:r>
      <w:r w:rsidR="005C33A5">
        <w:rPr>
          <w:rStyle w:val="18"/>
        </w:rPr>
        <w:t>7</w:t>
      </w:r>
      <w:r>
        <w:rPr>
          <w:rStyle w:val="18"/>
        </w:rPr>
        <w:t>.1</w:t>
      </w:r>
      <w:r w:rsidRPr="003D0C0E">
        <w:rPr>
          <w:rStyle w:val="18"/>
        </w:rPr>
        <w:t>.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5445F8" w:rsidRPr="003D0C0E" w:rsidRDefault="005445F8" w:rsidP="005445F8">
      <w:pPr>
        <w:pStyle w:val="ConsPlusNonformat"/>
        <w:ind w:firstLine="709"/>
        <w:jc w:val="both"/>
        <w:rPr>
          <w:rStyle w:val="18"/>
          <w:rFonts w:ascii="Times New Roman" w:hAnsi="Times New Roman" w:cs="Times New Roman"/>
          <w:sz w:val="24"/>
          <w:szCs w:val="24"/>
        </w:rPr>
      </w:pPr>
      <w:r>
        <w:rPr>
          <w:rStyle w:val="18"/>
          <w:rFonts w:ascii="Times New Roman" w:hAnsi="Times New Roman" w:cs="Times New Roman"/>
          <w:sz w:val="24"/>
          <w:szCs w:val="24"/>
        </w:rPr>
        <w:t>1</w:t>
      </w:r>
      <w:r w:rsidR="005C33A5">
        <w:rPr>
          <w:rStyle w:val="18"/>
          <w:rFonts w:ascii="Times New Roman" w:hAnsi="Times New Roman" w:cs="Times New Roman"/>
          <w:sz w:val="24"/>
          <w:szCs w:val="24"/>
        </w:rPr>
        <w:t>7</w:t>
      </w:r>
      <w:r>
        <w:rPr>
          <w:rStyle w:val="18"/>
          <w:rFonts w:ascii="Times New Roman" w:hAnsi="Times New Roman" w:cs="Times New Roman"/>
          <w:sz w:val="24"/>
          <w:szCs w:val="24"/>
        </w:rPr>
        <w:t>.2</w:t>
      </w:r>
      <w:r w:rsidRPr="003D0C0E">
        <w:rPr>
          <w:rStyle w:val="18"/>
          <w:rFonts w:ascii="Times New Roman" w:hAnsi="Times New Roman" w:cs="Times New Roman"/>
          <w:sz w:val="24"/>
          <w:szCs w:val="24"/>
        </w:rPr>
        <w:t>.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5445F8" w:rsidRPr="003D0C0E" w:rsidRDefault="005C33A5" w:rsidP="005445F8">
      <w:pPr>
        <w:pStyle w:val="ConsPlusNonformat"/>
        <w:ind w:firstLine="709"/>
        <w:jc w:val="both"/>
        <w:rPr>
          <w:rStyle w:val="18"/>
          <w:rFonts w:ascii="Times New Roman" w:hAnsi="Times New Roman" w:cs="Times New Roman"/>
          <w:sz w:val="24"/>
          <w:szCs w:val="24"/>
        </w:rPr>
      </w:pPr>
      <w:r>
        <w:rPr>
          <w:rStyle w:val="18"/>
          <w:rFonts w:ascii="Times New Roman" w:hAnsi="Times New Roman" w:cs="Times New Roman"/>
          <w:sz w:val="24"/>
          <w:szCs w:val="24"/>
        </w:rPr>
        <w:t xml:space="preserve">17.3. </w:t>
      </w:r>
      <w:r w:rsidR="005445F8" w:rsidRPr="003D0C0E">
        <w:rPr>
          <w:rStyle w:val="18"/>
          <w:rFonts w:ascii="Times New Roman" w:hAnsi="Times New Roman" w:cs="Times New Roman"/>
          <w:sz w:val="24"/>
          <w:szCs w:val="24"/>
        </w:rPr>
        <w:t xml:space="preserve">По соглашению Сторон  и по согласованию в порядке, утверждаемом Правительством Российской Федерации в сфере </w:t>
      </w:r>
      <w:r w:rsidR="005445F8">
        <w:rPr>
          <w:rStyle w:val="18"/>
          <w:rFonts w:ascii="Times New Roman" w:hAnsi="Times New Roman" w:cs="Times New Roman"/>
          <w:sz w:val="24"/>
          <w:szCs w:val="24"/>
        </w:rPr>
        <w:t>холодного водоснабжения</w:t>
      </w:r>
      <w:r w:rsidR="005445F8" w:rsidRPr="003D0C0E">
        <w:rPr>
          <w:rStyle w:val="18"/>
          <w:rFonts w:ascii="Times New Roman" w:hAnsi="Times New Roman" w:cs="Times New Roman"/>
          <w:sz w:val="24"/>
          <w:szCs w:val="24"/>
        </w:rPr>
        <w:t xml:space="preserve">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5445F8" w:rsidRPr="008D7DB3" w:rsidRDefault="005445F8" w:rsidP="005445F8">
      <w:pPr>
        <w:pStyle w:val="10"/>
        <w:rPr>
          <w:sz w:val="24"/>
          <w:szCs w:val="24"/>
        </w:rPr>
      </w:pPr>
      <w:bookmarkStart w:id="236" w:name="_Toc401094648"/>
      <w:bookmarkStart w:id="237" w:name="_Toc401094747"/>
      <w:bookmarkStart w:id="238" w:name="_Toc401094844"/>
      <w:bookmarkStart w:id="239" w:name="_Toc401094941"/>
      <w:bookmarkStart w:id="240" w:name="_Toc401094649"/>
      <w:bookmarkStart w:id="241" w:name="_Toc401094748"/>
      <w:bookmarkStart w:id="242" w:name="_Toc401094845"/>
      <w:bookmarkStart w:id="243" w:name="_Toc401094942"/>
      <w:bookmarkStart w:id="244" w:name="_Toc401094650"/>
      <w:bookmarkStart w:id="245" w:name="_Toc401094749"/>
      <w:bookmarkStart w:id="246" w:name="_Toc401094846"/>
      <w:bookmarkStart w:id="247" w:name="_Toc401094943"/>
      <w:bookmarkStart w:id="248" w:name="_Toc401094655"/>
      <w:bookmarkStart w:id="249" w:name="_Toc401094754"/>
      <w:bookmarkStart w:id="250" w:name="_Toc401094851"/>
      <w:bookmarkStart w:id="251" w:name="_Toc401094948"/>
      <w:bookmarkStart w:id="252" w:name="_Toc401745070"/>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sz w:val="24"/>
          <w:szCs w:val="24"/>
          <w:lang w:val="en-US"/>
        </w:rPr>
        <w:t>XV</w:t>
      </w:r>
      <w:r w:rsidR="005C33A5" w:rsidRPr="005C33A5">
        <w:rPr>
          <w:rStyle w:val="18"/>
          <w:bCs/>
          <w:sz w:val="24"/>
          <w:szCs w:val="24"/>
          <w:lang w:val="en-US"/>
        </w:rPr>
        <w:t>I</w:t>
      </w:r>
      <w:r>
        <w:rPr>
          <w:sz w:val="24"/>
          <w:szCs w:val="24"/>
          <w:lang w:val="en-US"/>
        </w:rPr>
        <w:t>II</w:t>
      </w:r>
      <w:r>
        <w:rPr>
          <w:sz w:val="24"/>
          <w:szCs w:val="24"/>
        </w:rPr>
        <w:t>. Разрешение споров</w:t>
      </w:r>
      <w:bookmarkEnd w:id="252"/>
    </w:p>
    <w:p w:rsidR="005445F8" w:rsidRPr="008D7DB3" w:rsidRDefault="005445F8" w:rsidP="005445F8">
      <w:pPr>
        <w:widowControl w:val="0"/>
        <w:numPr>
          <w:ilvl w:val="1"/>
          <w:numId w:val="0"/>
        </w:numPr>
        <w:autoSpaceDE w:val="0"/>
        <w:autoSpaceDN w:val="0"/>
        <w:adjustRightInd w:val="0"/>
        <w:ind w:firstLine="708"/>
        <w:jc w:val="both"/>
      </w:pPr>
      <w:r>
        <w:t>1</w:t>
      </w:r>
      <w:r w:rsidR="005C33A5">
        <w:t>8</w:t>
      </w:r>
      <w:r>
        <w:t xml:space="preserve">.1. </w:t>
      </w:r>
      <w:r w:rsidRPr="008D7DB3">
        <w:t>Споры и разногласия между Сторонами по настоящему Соглашению или в связи с ним разрешаются путем переговоров.</w:t>
      </w:r>
    </w:p>
    <w:p w:rsidR="005445F8" w:rsidRPr="008D7DB3" w:rsidRDefault="005445F8" w:rsidP="005445F8">
      <w:pPr>
        <w:widowControl w:val="0"/>
        <w:numPr>
          <w:ilvl w:val="1"/>
          <w:numId w:val="0"/>
        </w:numPr>
        <w:autoSpaceDE w:val="0"/>
        <w:autoSpaceDN w:val="0"/>
        <w:adjustRightInd w:val="0"/>
        <w:ind w:firstLine="708"/>
        <w:jc w:val="both"/>
      </w:pPr>
      <w:r>
        <w:t>1</w:t>
      </w:r>
      <w:r w:rsidR="005C33A5">
        <w:t>8</w:t>
      </w:r>
      <w:r>
        <w:t xml:space="preserve">.2. </w:t>
      </w:r>
      <w:r w:rsidRPr="008D7DB3">
        <w:t xml:space="preserve">В случае </w:t>
      </w:r>
      <w:proofErr w:type="spellStart"/>
      <w:r w:rsidRPr="008D7DB3">
        <w:t>недостижения</w:t>
      </w:r>
      <w:proofErr w:type="spellEnd"/>
      <w:r w:rsidRPr="008D7DB3">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5445F8" w:rsidRPr="008D7DB3" w:rsidRDefault="005445F8" w:rsidP="005445F8">
      <w:pPr>
        <w:widowControl w:val="0"/>
        <w:numPr>
          <w:ilvl w:val="1"/>
          <w:numId w:val="0"/>
        </w:numPr>
        <w:autoSpaceDE w:val="0"/>
        <w:autoSpaceDN w:val="0"/>
        <w:adjustRightInd w:val="0"/>
        <w:ind w:firstLine="708"/>
        <w:jc w:val="both"/>
      </w:pPr>
      <w:r>
        <w:t>1</w:t>
      </w:r>
      <w:r w:rsidR="005C33A5">
        <w:t>8</w:t>
      </w:r>
      <w:r>
        <w:t xml:space="preserve">.3. </w:t>
      </w:r>
      <w:r w:rsidRPr="008D7DB3">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445F8" w:rsidRPr="008D7DB3" w:rsidRDefault="005445F8" w:rsidP="005445F8">
      <w:pPr>
        <w:widowControl w:val="0"/>
        <w:numPr>
          <w:ilvl w:val="1"/>
          <w:numId w:val="0"/>
        </w:numPr>
        <w:autoSpaceDE w:val="0"/>
        <w:autoSpaceDN w:val="0"/>
        <w:adjustRightInd w:val="0"/>
        <w:ind w:firstLine="708"/>
        <w:jc w:val="both"/>
      </w:pPr>
      <w:r>
        <w:t>1</w:t>
      </w:r>
      <w:r w:rsidR="005C33A5">
        <w:t>8</w:t>
      </w:r>
      <w:r>
        <w:t xml:space="preserve">.4. </w:t>
      </w:r>
      <w:r w:rsidRPr="008D7DB3">
        <w:t xml:space="preserve">В случае </w:t>
      </w:r>
      <w:proofErr w:type="spellStart"/>
      <w:r w:rsidRPr="008D7DB3">
        <w:t>недостижения</w:t>
      </w:r>
      <w:proofErr w:type="spellEnd"/>
      <w:r w:rsidRPr="008D7DB3">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5C33A5">
        <w:t>Челябин</w:t>
      </w:r>
      <w:r>
        <w:t>ской области</w:t>
      </w:r>
      <w:r w:rsidRPr="008D7DB3">
        <w:t xml:space="preserve">. </w:t>
      </w:r>
    </w:p>
    <w:p w:rsidR="00A24FC4" w:rsidRDefault="005C33A5" w:rsidP="00A24FC4">
      <w:pPr>
        <w:pStyle w:val="10"/>
        <w:rPr>
          <w:sz w:val="24"/>
          <w:szCs w:val="24"/>
        </w:rPr>
      </w:pPr>
      <w:bookmarkStart w:id="253" w:name="_Toc401094657"/>
      <w:bookmarkStart w:id="254" w:name="_Toc401094756"/>
      <w:bookmarkStart w:id="255" w:name="_Toc401094853"/>
      <w:bookmarkStart w:id="256" w:name="_Toc401094950"/>
      <w:bookmarkStart w:id="257" w:name="_Toc401094658"/>
      <w:bookmarkStart w:id="258" w:name="_Toc401094757"/>
      <w:bookmarkStart w:id="259" w:name="_Toc401094854"/>
      <w:bookmarkStart w:id="260" w:name="_Toc401094951"/>
      <w:bookmarkStart w:id="261" w:name="_Toc401094660"/>
      <w:bookmarkStart w:id="262" w:name="_Toc401094759"/>
      <w:bookmarkStart w:id="263" w:name="_Toc401094856"/>
      <w:bookmarkStart w:id="264" w:name="_Toc401094953"/>
      <w:bookmarkStart w:id="265" w:name="_Toc401745072"/>
      <w:bookmarkEnd w:id="253"/>
      <w:bookmarkEnd w:id="254"/>
      <w:bookmarkEnd w:id="255"/>
      <w:bookmarkEnd w:id="256"/>
      <w:bookmarkEnd w:id="257"/>
      <w:bookmarkEnd w:id="258"/>
      <w:bookmarkEnd w:id="259"/>
      <w:bookmarkEnd w:id="260"/>
      <w:bookmarkEnd w:id="261"/>
      <w:bookmarkEnd w:id="262"/>
      <w:bookmarkEnd w:id="263"/>
      <w:bookmarkEnd w:id="264"/>
      <w:r>
        <w:rPr>
          <w:sz w:val="24"/>
          <w:szCs w:val="24"/>
        </w:rPr>
        <w:lastRenderedPageBreak/>
        <w:t>Х</w:t>
      </w:r>
      <w:r w:rsidR="00A24FC4">
        <w:rPr>
          <w:sz w:val="24"/>
          <w:szCs w:val="24"/>
          <w:lang w:val="en-US"/>
        </w:rPr>
        <w:t>I</w:t>
      </w:r>
      <w:r w:rsidR="00A24FC4">
        <w:rPr>
          <w:sz w:val="24"/>
          <w:szCs w:val="24"/>
        </w:rPr>
        <w:t xml:space="preserve">Х. </w:t>
      </w:r>
      <w:r w:rsidR="00A24FC4" w:rsidRPr="00092269">
        <w:rPr>
          <w:sz w:val="24"/>
          <w:szCs w:val="24"/>
        </w:rPr>
        <w:t>Концессионная плата</w:t>
      </w:r>
    </w:p>
    <w:p w:rsidR="00A24FC4" w:rsidRDefault="005C33A5" w:rsidP="00231F9F">
      <w:pPr>
        <w:pStyle w:val="10"/>
        <w:spacing w:before="120"/>
        <w:ind w:firstLine="709"/>
        <w:jc w:val="both"/>
        <w:rPr>
          <w:sz w:val="24"/>
          <w:szCs w:val="24"/>
        </w:rPr>
      </w:pPr>
      <w:r>
        <w:rPr>
          <w:b w:val="0"/>
          <w:sz w:val="24"/>
          <w:szCs w:val="24"/>
        </w:rPr>
        <w:t>1</w:t>
      </w:r>
      <w:r w:rsidR="00A24FC4" w:rsidRPr="00092269">
        <w:rPr>
          <w:b w:val="0"/>
          <w:sz w:val="24"/>
          <w:szCs w:val="24"/>
        </w:rPr>
        <w:t>9.1. Концессионная плата по Концессионному соглашению не предусмотрена</w:t>
      </w:r>
    </w:p>
    <w:p w:rsidR="005445F8" w:rsidRDefault="005445F8" w:rsidP="005445F8">
      <w:pPr>
        <w:pStyle w:val="10"/>
        <w:rPr>
          <w:sz w:val="24"/>
          <w:szCs w:val="24"/>
        </w:rPr>
      </w:pPr>
      <w:r>
        <w:rPr>
          <w:sz w:val="24"/>
          <w:szCs w:val="24"/>
          <w:lang w:val="en-US"/>
        </w:rPr>
        <w:t>X</w:t>
      </w:r>
      <w:r w:rsidR="005C33A5">
        <w:rPr>
          <w:sz w:val="24"/>
          <w:szCs w:val="24"/>
        </w:rPr>
        <w:t>Х</w:t>
      </w:r>
      <w:r>
        <w:rPr>
          <w:sz w:val="24"/>
          <w:szCs w:val="24"/>
        </w:rPr>
        <w:t>.</w:t>
      </w:r>
      <w:r w:rsidRPr="008D7DB3">
        <w:rPr>
          <w:sz w:val="24"/>
          <w:szCs w:val="24"/>
        </w:rPr>
        <w:t>З</w:t>
      </w:r>
      <w:r>
        <w:rPr>
          <w:sz w:val="24"/>
          <w:szCs w:val="24"/>
        </w:rPr>
        <w:t>аключительные положения</w:t>
      </w:r>
      <w:bookmarkEnd w:id="265"/>
    </w:p>
    <w:p w:rsidR="005445F8" w:rsidRPr="008D7DB3" w:rsidRDefault="005C33A5" w:rsidP="005445F8">
      <w:pPr>
        <w:widowControl w:val="0"/>
        <w:numPr>
          <w:ilvl w:val="1"/>
          <w:numId w:val="0"/>
        </w:numPr>
        <w:autoSpaceDE w:val="0"/>
        <w:autoSpaceDN w:val="0"/>
        <w:adjustRightInd w:val="0"/>
        <w:ind w:firstLine="708"/>
        <w:jc w:val="both"/>
      </w:pPr>
      <w:r>
        <w:t>20</w:t>
      </w:r>
      <w:r w:rsidR="005445F8">
        <w:t xml:space="preserve">.1. </w:t>
      </w:r>
      <w:r w:rsidR="005445F8" w:rsidRPr="008D7DB3">
        <w:t xml:space="preserve">Сторона, изменившая свое местонахождение и (или) реквизиты, обязана сообщить об этом другой Стороне в течение </w:t>
      </w:r>
      <w:r>
        <w:rPr>
          <w:b/>
        </w:rPr>
        <w:t>1</w:t>
      </w:r>
      <w:r w:rsidR="005445F8" w:rsidRPr="005C33A5">
        <w:rPr>
          <w:b/>
        </w:rPr>
        <w:t>0</w:t>
      </w:r>
      <w:r>
        <w:rPr>
          <w:b/>
        </w:rPr>
        <w:t xml:space="preserve"> (десяти)</w:t>
      </w:r>
      <w:r w:rsidR="005445F8" w:rsidRPr="005C33A5">
        <w:rPr>
          <w:b/>
        </w:rPr>
        <w:t xml:space="preserve"> календарных дней</w:t>
      </w:r>
      <w:r w:rsidR="005445F8" w:rsidRPr="008D7DB3">
        <w:t xml:space="preserve"> со дня этого изменения.</w:t>
      </w:r>
    </w:p>
    <w:p w:rsidR="005445F8" w:rsidRPr="008D7DB3" w:rsidRDefault="005C33A5" w:rsidP="005445F8">
      <w:pPr>
        <w:widowControl w:val="0"/>
        <w:numPr>
          <w:ilvl w:val="1"/>
          <w:numId w:val="0"/>
        </w:numPr>
        <w:autoSpaceDE w:val="0"/>
        <w:autoSpaceDN w:val="0"/>
        <w:adjustRightInd w:val="0"/>
        <w:ind w:firstLine="708"/>
        <w:jc w:val="both"/>
      </w:pPr>
      <w:r>
        <w:t>20</w:t>
      </w:r>
      <w:r w:rsidR="005445F8">
        <w:t xml:space="preserve">.2. </w:t>
      </w:r>
      <w:r w:rsidR="005445F8" w:rsidRPr="008D7DB3">
        <w:t xml:space="preserve">Настоящее Соглашение составлено на русском языке в </w:t>
      </w:r>
      <w:r w:rsidR="005445F8">
        <w:t>трех</w:t>
      </w:r>
      <w:r w:rsidR="005445F8" w:rsidRPr="008D7DB3">
        <w:t xml:space="preserve"> подлинных экземплярах, имеющих равную юридическую силу, из них </w:t>
      </w:r>
      <w:r w:rsidR="005445F8">
        <w:t>один</w:t>
      </w:r>
      <w:r w:rsidR="005445F8" w:rsidRPr="008D7DB3">
        <w:t xml:space="preserve"> экземпляр для </w:t>
      </w:r>
      <w:proofErr w:type="spellStart"/>
      <w:r w:rsidR="005445F8" w:rsidRPr="008D7DB3">
        <w:t>Концедента</w:t>
      </w:r>
      <w:proofErr w:type="spellEnd"/>
      <w:r w:rsidR="005445F8" w:rsidRPr="008D7DB3">
        <w:t>, один экземпляр для Концессионера и один экземпляр для регистрирующего органа.</w:t>
      </w:r>
    </w:p>
    <w:p w:rsidR="005445F8" w:rsidRPr="008D7DB3" w:rsidRDefault="005C33A5" w:rsidP="005445F8">
      <w:pPr>
        <w:widowControl w:val="0"/>
        <w:numPr>
          <w:ilvl w:val="1"/>
          <w:numId w:val="0"/>
        </w:numPr>
        <w:autoSpaceDE w:val="0"/>
        <w:autoSpaceDN w:val="0"/>
        <w:adjustRightInd w:val="0"/>
        <w:ind w:firstLine="708"/>
        <w:jc w:val="both"/>
        <w:rPr>
          <w:rFonts w:eastAsia="MS Mincho"/>
          <w:w w:val="0"/>
        </w:rPr>
      </w:pPr>
      <w:r>
        <w:t>20</w:t>
      </w:r>
      <w:r w:rsidR="005445F8">
        <w:t xml:space="preserve">.3. </w:t>
      </w:r>
      <w:r w:rsidR="005445F8" w:rsidRPr="008D7DB3">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005445F8" w:rsidRPr="008D7DB3">
        <w:rPr>
          <w:rFonts w:eastAsia="MS Mincho"/>
          <w:w w:val="0"/>
        </w:rPr>
        <w:t xml:space="preserve"> представителями Сторон.</w:t>
      </w:r>
    </w:p>
    <w:p w:rsidR="005445F8" w:rsidRPr="008D7DB3" w:rsidRDefault="005445F8" w:rsidP="005445F8">
      <w:pPr>
        <w:pStyle w:val="10"/>
        <w:rPr>
          <w:sz w:val="24"/>
          <w:szCs w:val="24"/>
        </w:rPr>
      </w:pPr>
      <w:bookmarkStart w:id="266" w:name="_Toc401745073"/>
      <w:r>
        <w:rPr>
          <w:sz w:val="24"/>
          <w:szCs w:val="24"/>
          <w:lang w:val="en-US"/>
        </w:rPr>
        <w:t>XX</w:t>
      </w:r>
      <w:r w:rsidR="005C33A5">
        <w:rPr>
          <w:sz w:val="24"/>
          <w:szCs w:val="24"/>
          <w:lang w:val="en-US"/>
        </w:rPr>
        <w:t>I</w:t>
      </w:r>
      <w:r>
        <w:rPr>
          <w:sz w:val="24"/>
          <w:szCs w:val="24"/>
        </w:rPr>
        <w:t xml:space="preserve">.Приложения к Соглашению </w:t>
      </w:r>
      <w:bookmarkEnd w:id="266"/>
    </w:p>
    <w:p w:rsidR="005445F8" w:rsidRPr="002A2395" w:rsidRDefault="005445F8" w:rsidP="005445F8">
      <w:pPr>
        <w:widowControl w:val="0"/>
        <w:autoSpaceDE w:val="0"/>
        <w:autoSpaceDN w:val="0"/>
        <w:adjustRightInd w:val="0"/>
        <w:jc w:val="both"/>
        <w:rPr>
          <w:bCs/>
          <w:i/>
        </w:rPr>
      </w:pPr>
      <w:bookmarkStart w:id="267" w:name="_Toc401745074"/>
      <w:r w:rsidRPr="002A2395">
        <w:rPr>
          <w:bCs/>
          <w:i/>
        </w:rPr>
        <w:t xml:space="preserve">Приложение №1: </w:t>
      </w:r>
      <w:r w:rsidR="00303677">
        <w:rPr>
          <w:bCs/>
          <w:i/>
        </w:rPr>
        <w:t>Д</w:t>
      </w:r>
      <w:r w:rsidR="000249B2" w:rsidRPr="000249B2">
        <w:rPr>
          <w:bCs/>
          <w:i/>
        </w:rPr>
        <w:t xml:space="preserve">окументы, подтверждающие собственность </w:t>
      </w:r>
      <w:proofErr w:type="spellStart"/>
      <w:r w:rsidR="000249B2" w:rsidRPr="000249B2">
        <w:rPr>
          <w:bCs/>
          <w:i/>
        </w:rPr>
        <w:t>Концедента</w:t>
      </w:r>
      <w:proofErr w:type="spellEnd"/>
      <w:r w:rsidR="000249B2" w:rsidRPr="000249B2">
        <w:rPr>
          <w:bCs/>
          <w:i/>
        </w:rPr>
        <w:t xml:space="preserve"> на </w:t>
      </w:r>
      <w:r w:rsidR="000249B2">
        <w:rPr>
          <w:bCs/>
          <w:i/>
        </w:rPr>
        <w:t xml:space="preserve">Объект Соглашения и </w:t>
      </w:r>
      <w:r w:rsidR="000249B2" w:rsidRPr="000249B2">
        <w:rPr>
          <w:bCs/>
          <w:i/>
        </w:rPr>
        <w:t>земельный участок</w:t>
      </w:r>
      <w:r w:rsidR="00280DC7">
        <w:rPr>
          <w:bCs/>
          <w:i/>
        </w:rPr>
        <w:t>.</w:t>
      </w:r>
      <w:r w:rsidR="00D46045">
        <w:rPr>
          <w:bCs/>
          <w:i/>
        </w:rPr>
        <w:t xml:space="preserve"> </w:t>
      </w:r>
    </w:p>
    <w:p w:rsidR="005445F8" w:rsidRPr="002A2395" w:rsidRDefault="005445F8" w:rsidP="00D46045">
      <w:pPr>
        <w:widowControl w:val="0"/>
        <w:autoSpaceDE w:val="0"/>
        <w:autoSpaceDN w:val="0"/>
        <w:adjustRightInd w:val="0"/>
        <w:jc w:val="both"/>
        <w:rPr>
          <w:bCs/>
          <w:i/>
        </w:rPr>
      </w:pPr>
      <w:r w:rsidRPr="002A2395">
        <w:rPr>
          <w:bCs/>
          <w:i/>
        </w:rPr>
        <w:t>Приложение №2:</w:t>
      </w:r>
      <w:r w:rsidRPr="002A2395">
        <w:rPr>
          <w:i/>
        </w:rPr>
        <w:t xml:space="preserve"> </w:t>
      </w:r>
      <w:r w:rsidRPr="002A2395">
        <w:rPr>
          <w:bCs/>
          <w:i/>
        </w:rPr>
        <w:t xml:space="preserve">Акт приема-передачи </w:t>
      </w:r>
      <w:r w:rsidR="00D46045" w:rsidRPr="00D46045">
        <w:rPr>
          <w:bCs/>
          <w:i/>
        </w:rPr>
        <w:t>имущества</w:t>
      </w:r>
      <w:r w:rsidR="00D46045">
        <w:rPr>
          <w:bCs/>
          <w:i/>
        </w:rPr>
        <w:t xml:space="preserve">, </w:t>
      </w:r>
      <w:r w:rsidR="00D46045" w:rsidRPr="00D46045">
        <w:rPr>
          <w:bCs/>
          <w:i/>
        </w:rPr>
        <w:t>находящего</w:t>
      </w:r>
      <w:r w:rsidR="001B0599">
        <w:rPr>
          <w:bCs/>
          <w:i/>
        </w:rPr>
        <w:t>ся в собственности Тарасовского</w:t>
      </w:r>
      <w:r w:rsidR="00D46045" w:rsidRPr="00D46045">
        <w:rPr>
          <w:bCs/>
          <w:i/>
        </w:rPr>
        <w:t xml:space="preserve"> сельского поселения Чесменского муниципального района Челябинской области,</w:t>
      </w:r>
      <w:r w:rsidR="00D46045">
        <w:rPr>
          <w:bCs/>
          <w:i/>
        </w:rPr>
        <w:t xml:space="preserve"> </w:t>
      </w:r>
      <w:proofErr w:type="gramStart"/>
      <w:r w:rsidR="00D46045" w:rsidRPr="00D46045">
        <w:rPr>
          <w:bCs/>
          <w:i/>
        </w:rPr>
        <w:t>являющихся</w:t>
      </w:r>
      <w:proofErr w:type="gramEnd"/>
      <w:r w:rsidR="00D46045" w:rsidRPr="00D46045">
        <w:rPr>
          <w:bCs/>
          <w:i/>
        </w:rPr>
        <w:t xml:space="preserve"> объектами концессионного соглашения</w:t>
      </w:r>
      <w:r w:rsidR="00D46045">
        <w:rPr>
          <w:bCs/>
          <w:i/>
        </w:rPr>
        <w:t>.</w:t>
      </w:r>
    </w:p>
    <w:p w:rsidR="005445F8" w:rsidRPr="002A2395" w:rsidRDefault="005445F8" w:rsidP="005445F8">
      <w:pPr>
        <w:widowControl w:val="0"/>
        <w:autoSpaceDE w:val="0"/>
        <w:autoSpaceDN w:val="0"/>
        <w:adjustRightInd w:val="0"/>
        <w:jc w:val="both"/>
        <w:rPr>
          <w:i/>
        </w:rPr>
      </w:pPr>
      <w:r w:rsidRPr="002A2395">
        <w:rPr>
          <w:bCs/>
          <w:i/>
        </w:rPr>
        <w:t>Приложение №3:</w:t>
      </w:r>
      <w:r w:rsidRPr="002A2395">
        <w:rPr>
          <w:i/>
        </w:rPr>
        <w:t>.</w:t>
      </w:r>
      <w:r w:rsidRPr="002A2395">
        <w:rPr>
          <w:bCs/>
          <w:i/>
        </w:rPr>
        <w:t xml:space="preserve"> Мероприятия по реконструкции объектов концессионного соглашения</w:t>
      </w:r>
      <w:r w:rsidR="00D46045">
        <w:rPr>
          <w:bCs/>
          <w:i/>
        </w:rPr>
        <w:t>.</w:t>
      </w:r>
    </w:p>
    <w:p w:rsidR="005445F8" w:rsidRPr="002A2395" w:rsidRDefault="005445F8" w:rsidP="005445F8">
      <w:pPr>
        <w:widowControl w:val="0"/>
        <w:autoSpaceDE w:val="0"/>
        <w:autoSpaceDN w:val="0"/>
        <w:adjustRightInd w:val="0"/>
        <w:jc w:val="both"/>
        <w:rPr>
          <w:bCs/>
          <w:i/>
        </w:rPr>
      </w:pPr>
      <w:r w:rsidRPr="002A2395">
        <w:rPr>
          <w:bCs/>
          <w:i/>
        </w:rPr>
        <w:t>Приложение №4:</w:t>
      </w:r>
      <w:r w:rsidRPr="002A2395">
        <w:rPr>
          <w:i/>
        </w:rPr>
        <w:t xml:space="preserve"> </w:t>
      </w:r>
      <w:r w:rsidR="00D46045" w:rsidRPr="00D46045">
        <w:rPr>
          <w:i/>
        </w:rPr>
        <w:t>Долгосрочные параметры регулирования и плановые значения показателей деятельнос</w:t>
      </w:r>
      <w:r w:rsidR="00D46045">
        <w:rPr>
          <w:i/>
        </w:rPr>
        <w:t>ти Концессионера.</w:t>
      </w:r>
    </w:p>
    <w:p w:rsidR="005445F8" w:rsidRPr="002A2395" w:rsidRDefault="005445F8" w:rsidP="005C33A5">
      <w:pPr>
        <w:widowControl w:val="0"/>
        <w:autoSpaceDE w:val="0"/>
        <w:autoSpaceDN w:val="0"/>
        <w:adjustRightInd w:val="0"/>
        <w:jc w:val="both"/>
        <w:rPr>
          <w:bCs/>
          <w:i/>
        </w:rPr>
      </w:pPr>
      <w:r w:rsidRPr="002A2395">
        <w:rPr>
          <w:bCs/>
          <w:i/>
        </w:rPr>
        <w:t>Приложение №5:</w:t>
      </w:r>
      <w:r w:rsidR="00D46045" w:rsidRPr="00D46045">
        <w:rPr>
          <w:bCs/>
          <w:i/>
        </w:rPr>
        <w:t xml:space="preserve"> </w:t>
      </w:r>
      <w:r w:rsidR="00D46045" w:rsidRPr="002A2395">
        <w:rPr>
          <w:bCs/>
          <w:i/>
        </w:rPr>
        <w:t>Акт об исполнении обязательств по реконструкции объекта концессионного соглашения.</w:t>
      </w:r>
    </w:p>
    <w:p w:rsidR="005445F8" w:rsidRPr="002A2395" w:rsidRDefault="005445F8" w:rsidP="005445F8">
      <w:pPr>
        <w:widowControl w:val="0"/>
        <w:tabs>
          <w:tab w:val="left" w:pos="8016"/>
        </w:tabs>
        <w:jc w:val="both"/>
        <w:rPr>
          <w:bCs/>
          <w:i/>
          <w:color w:val="000000"/>
        </w:rPr>
      </w:pPr>
      <w:r w:rsidRPr="002A2395">
        <w:rPr>
          <w:bCs/>
          <w:i/>
          <w:color w:val="000000"/>
        </w:rPr>
        <w:t xml:space="preserve">Приложение №6: </w:t>
      </w:r>
      <w:r w:rsidR="00D46045" w:rsidRPr="002A2395">
        <w:rPr>
          <w:bCs/>
          <w:i/>
          <w:color w:val="000000"/>
        </w:rPr>
        <w:t xml:space="preserve">Запрос на получение доверенности в целях обеспечения государственного кадастрового учёта и (или) государственной регистрации права собственности </w:t>
      </w:r>
      <w:proofErr w:type="spellStart"/>
      <w:r w:rsidR="00D46045" w:rsidRPr="002A2395">
        <w:rPr>
          <w:bCs/>
          <w:i/>
          <w:color w:val="000000"/>
        </w:rPr>
        <w:t>Концедента</w:t>
      </w:r>
      <w:proofErr w:type="spellEnd"/>
      <w:r w:rsidR="00D46045" w:rsidRPr="002A2395">
        <w:rPr>
          <w:bCs/>
          <w:i/>
          <w:color w:val="000000"/>
        </w:rPr>
        <w:t xml:space="preserve"> на незарегистрированное недвижимое имущество.</w:t>
      </w:r>
    </w:p>
    <w:p w:rsidR="005445F8" w:rsidRDefault="005445F8" w:rsidP="005445F8">
      <w:pPr>
        <w:pStyle w:val="10"/>
        <w:rPr>
          <w:sz w:val="24"/>
          <w:szCs w:val="24"/>
        </w:rPr>
      </w:pPr>
      <w:r w:rsidRPr="008D7DB3">
        <w:rPr>
          <w:sz w:val="24"/>
          <w:szCs w:val="24"/>
        </w:rPr>
        <w:t>Адреса и реквизиты Сторон</w:t>
      </w:r>
      <w:bookmarkEnd w:id="267"/>
    </w:p>
    <w:p w:rsidR="005445F8" w:rsidRPr="002A2395" w:rsidRDefault="005445F8" w:rsidP="005445F8"/>
    <w:tbl>
      <w:tblPr>
        <w:tblW w:w="0" w:type="auto"/>
        <w:tblLook w:val="01E0" w:firstRow="1" w:lastRow="1" w:firstColumn="1" w:lastColumn="1" w:noHBand="0" w:noVBand="0"/>
      </w:tblPr>
      <w:tblGrid>
        <w:gridCol w:w="3227"/>
        <w:gridCol w:w="3402"/>
        <w:gridCol w:w="3402"/>
      </w:tblGrid>
      <w:tr w:rsidR="00363980" w:rsidRPr="008D7DB3" w:rsidTr="00363980">
        <w:trPr>
          <w:trHeight w:val="397"/>
        </w:trPr>
        <w:tc>
          <w:tcPr>
            <w:tcW w:w="3227" w:type="dxa"/>
            <w:vMerge w:val="restart"/>
          </w:tcPr>
          <w:p w:rsidR="00363980" w:rsidRPr="00363980" w:rsidRDefault="00363980" w:rsidP="002A5C73">
            <w:pPr>
              <w:widowControl w:val="0"/>
              <w:autoSpaceDE w:val="0"/>
              <w:autoSpaceDN w:val="0"/>
              <w:adjustRightInd w:val="0"/>
              <w:rPr>
                <w:b/>
                <w:sz w:val="20"/>
                <w:szCs w:val="20"/>
              </w:rPr>
            </w:pPr>
            <w:proofErr w:type="spellStart"/>
            <w:r w:rsidRPr="00363980">
              <w:rPr>
                <w:b/>
                <w:sz w:val="20"/>
                <w:szCs w:val="20"/>
              </w:rPr>
              <w:t>Концедент</w:t>
            </w:r>
            <w:proofErr w:type="spellEnd"/>
          </w:p>
          <w:p w:rsidR="00363980" w:rsidRPr="00363980" w:rsidRDefault="00363980" w:rsidP="003A2BB4">
            <w:pPr>
              <w:widowControl w:val="0"/>
              <w:autoSpaceDE w:val="0"/>
              <w:autoSpaceDN w:val="0"/>
              <w:adjustRightInd w:val="0"/>
              <w:rPr>
                <w:sz w:val="20"/>
                <w:szCs w:val="20"/>
              </w:rPr>
            </w:pPr>
            <w:r w:rsidRPr="00363980">
              <w:rPr>
                <w:b/>
                <w:sz w:val="20"/>
                <w:szCs w:val="20"/>
              </w:rPr>
              <w:t xml:space="preserve">Администрация </w:t>
            </w:r>
            <w:r w:rsidR="0006286E" w:rsidRPr="0006286E">
              <w:rPr>
                <w:b/>
                <w:sz w:val="20"/>
                <w:szCs w:val="20"/>
              </w:rPr>
              <w:t>Тарасов</w:t>
            </w:r>
            <w:r w:rsidRPr="00363980">
              <w:rPr>
                <w:b/>
                <w:sz w:val="20"/>
                <w:szCs w:val="20"/>
              </w:rPr>
              <w:t>ского сельского поселения Чесменского муниципального района Челябинской области</w:t>
            </w:r>
          </w:p>
        </w:tc>
        <w:tc>
          <w:tcPr>
            <w:tcW w:w="3402" w:type="dxa"/>
            <w:vMerge w:val="restart"/>
          </w:tcPr>
          <w:p w:rsidR="00363980" w:rsidRPr="00363980" w:rsidRDefault="00363980" w:rsidP="002A5C73">
            <w:pPr>
              <w:rPr>
                <w:b/>
                <w:sz w:val="20"/>
                <w:szCs w:val="20"/>
              </w:rPr>
            </w:pPr>
            <w:r w:rsidRPr="00363980">
              <w:rPr>
                <w:b/>
                <w:sz w:val="20"/>
                <w:szCs w:val="20"/>
              </w:rPr>
              <w:t>Субъект РФ</w:t>
            </w:r>
          </w:p>
          <w:p w:rsidR="00363980" w:rsidRPr="00363980" w:rsidRDefault="00363980" w:rsidP="002A5C73">
            <w:pPr>
              <w:rPr>
                <w:b/>
                <w:sz w:val="20"/>
                <w:szCs w:val="20"/>
              </w:rPr>
            </w:pPr>
            <w:r w:rsidRPr="00363980">
              <w:rPr>
                <w:b/>
                <w:sz w:val="20"/>
                <w:szCs w:val="20"/>
              </w:rPr>
              <w:t>Челябинская область</w:t>
            </w:r>
          </w:p>
        </w:tc>
        <w:tc>
          <w:tcPr>
            <w:tcW w:w="3402" w:type="dxa"/>
            <w:tcBorders>
              <w:bottom w:val="single" w:sz="4" w:space="0" w:color="auto"/>
            </w:tcBorders>
          </w:tcPr>
          <w:p w:rsidR="00363980" w:rsidRPr="00363980" w:rsidRDefault="00363980" w:rsidP="003A2BB4">
            <w:pPr>
              <w:rPr>
                <w:b/>
                <w:sz w:val="20"/>
                <w:szCs w:val="20"/>
              </w:rPr>
            </w:pPr>
            <w:r w:rsidRPr="00363980">
              <w:rPr>
                <w:b/>
                <w:sz w:val="20"/>
                <w:szCs w:val="20"/>
              </w:rPr>
              <w:t>Концессионер</w:t>
            </w:r>
          </w:p>
          <w:p w:rsidR="00363980" w:rsidRPr="00363980" w:rsidRDefault="00363980" w:rsidP="003A2BB4">
            <w:pPr>
              <w:rPr>
                <w:b/>
                <w:sz w:val="20"/>
                <w:szCs w:val="20"/>
              </w:rPr>
            </w:pPr>
          </w:p>
        </w:tc>
      </w:tr>
      <w:tr w:rsidR="00363980" w:rsidRPr="008D7DB3" w:rsidTr="00363980">
        <w:trPr>
          <w:trHeight w:val="397"/>
        </w:trPr>
        <w:tc>
          <w:tcPr>
            <w:tcW w:w="3227" w:type="dxa"/>
            <w:vMerge/>
          </w:tcPr>
          <w:p w:rsidR="00363980" w:rsidRPr="00363980" w:rsidRDefault="00363980" w:rsidP="002A5C73">
            <w:pPr>
              <w:widowControl w:val="0"/>
              <w:autoSpaceDE w:val="0"/>
              <w:autoSpaceDN w:val="0"/>
              <w:adjustRightInd w:val="0"/>
              <w:rPr>
                <w:b/>
                <w:sz w:val="20"/>
                <w:szCs w:val="20"/>
              </w:rPr>
            </w:pPr>
          </w:p>
        </w:tc>
        <w:tc>
          <w:tcPr>
            <w:tcW w:w="3402" w:type="dxa"/>
            <w:vMerge/>
          </w:tcPr>
          <w:p w:rsidR="00363980" w:rsidRPr="00363980" w:rsidRDefault="00363980" w:rsidP="002A5C73">
            <w:pPr>
              <w:rPr>
                <w:b/>
                <w:sz w:val="20"/>
                <w:szCs w:val="20"/>
              </w:rPr>
            </w:pPr>
          </w:p>
        </w:tc>
        <w:tc>
          <w:tcPr>
            <w:tcW w:w="3402" w:type="dxa"/>
            <w:tcBorders>
              <w:top w:val="single" w:sz="4" w:space="0" w:color="auto"/>
              <w:bottom w:val="single" w:sz="4" w:space="0" w:color="auto"/>
            </w:tcBorders>
          </w:tcPr>
          <w:p w:rsidR="00363980" w:rsidRPr="00363980" w:rsidRDefault="00363980" w:rsidP="003A2BB4">
            <w:pPr>
              <w:rPr>
                <w:b/>
                <w:sz w:val="20"/>
                <w:szCs w:val="20"/>
              </w:rPr>
            </w:pPr>
          </w:p>
        </w:tc>
      </w:tr>
      <w:tr w:rsidR="00363980" w:rsidRPr="008D7DB3" w:rsidTr="00363980">
        <w:trPr>
          <w:trHeight w:val="397"/>
        </w:trPr>
        <w:tc>
          <w:tcPr>
            <w:tcW w:w="3227" w:type="dxa"/>
            <w:vMerge/>
          </w:tcPr>
          <w:p w:rsidR="00363980" w:rsidRPr="00363980" w:rsidRDefault="00363980" w:rsidP="002A5C73">
            <w:pPr>
              <w:widowControl w:val="0"/>
              <w:autoSpaceDE w:val="0"/>
              <w:autoSpaceDN w:val="0"/>
              <w:adjustRightInd w:val="0"/>
              <w:rPr>
                <w:b/>
                <w:sz w:val="20"/>
                <w:szCs w:val="20"/>
              </w:rPr>
            </w:pPr>
          </w:p>
        </w:tc>
        <w:tc>
          <w:tcPr>
            <w:tcW w:w="3402" w:type="dxa"/>
            <w:vMerge/>
          </w:tcPr>
          <w:p w:rsidR="00363980" w:rsidRPr="00363980" w:rsidRDefault="00363980" w:rsidP="002A5C73">
            <w:pPr>
              <w:rPr>
                <w:b/>
                <w:sz w:val="20"/>
                <w:szCs w:val="20"/>
              </w:rPr>
            </w:pPr>
          </w:p>
        </w:tc>
        <w:tc>
          <w:tcPr>
            <w:tcW w:w="3402" w:type="dxa"/>
            <w:tcBorders>
              <w:top w:val="single" w:sz="4" w:space="0" w:color="auto"/>
              <w:bottom w:val="single" w:sz="4" w:space="0" w:color="auto"/>
            </w:tcBorders>
          </w:tcPr>
          <w:p w:rsidR="00363980" w:rsidRPr="00363980" w:rsidRDefault="00363980" w:rsidP="003A2BB4">
            <w:pPr>
              <w:rPr>
                <w:b/>
                <w:sz w:val="20"/>
                <w:szCs w:val="20"/>
              </w:rPr>
            </w:pPr>
          </w:p>
        </w:tc>
      </w:tr>
      <w:tr w:rsidR="00363980" w:rsidRPr="008D7DB3" w:rsidTr="00363980">
        <w:trPr>
          <w:trHeight w:val="550"/>
        </w:trPr>
        <w:tc>
          <w:tcPr>
            <w:tcW w:w="3227" w:type="dxa"/>
          </w:tcPr>
          <w:p w:rsidR="00363980" w:rsidRPr="00363980" w:rsidRDefault="00363980" w:rsidP="00363980">
            <w:pPr>
              <w:widowControl w:val="0"/>
              <w:autoSpaceDE w:val="0"/>
              <w:autoSpaceDN w:val="0"/>
              <w:adjustRightInd w:val="0"/>
              <w:rPr>
                <w:sz w:val="20"/>
                <w:szCs w:val="20"/>
              </w:rPr>
            </w:pPr>
            <w:r w:rsidRPr="00363980">
              <w:rPr>
                <w:sz w:val="20"/>
                <w:szCs w:val="20"/>
              </w:rPr>
              <w:t xml:space="preserve">Юридический и почтовый адрес: </w:t>
            </w:r>
            <w:r w:rsidR="00243897" w:rsidRPr="00243897">
              <w:rPr>
                <w:sz w:val="20"/>
                <w:szCs w:val="20"/>
              </w:rPr>
              <w:t xml:space="preserve">457240, Челябинская область, Чесменский район, п. </w:t>
            </w:r>
            <w:proofErr w:type="spellStart"/>
            <w:r w:rsidR="00243897" w:rsidRPr="00243897">
              <w:rPr>
                <w:sz w:val="20"/>
                <w:szCs w:val="20"/>
              </w:rPr>
              <w:t>Тарасовка</w:t>
            </w:r>
            <w:proofErr w:type="spellEnd"/>
            <w:r w:rsidR="00243897" w:rsidRPr="00243897">
              <w:rPr>
                <w:sz w:val="20"/>
                <w:szCs w:val="20"/>
              </w:rPr>
              <w:t xml:space="preserve"> ул. 30 лет Победы д. 9</w:t>
            </w:r>
            <w:r w:rsidRPr="00363980">
              <w:rPr>
                <w:sz w:val="20"/>
                <w:szCs w:val="20"/>
              </w:rPr>
              <w:t xml:space="preserve">. </w:t>
            </w:r>
          </w:p>
        </w:tc>
        <w:tc>
          <w:tcPr>
            <w:tcW w:w="3402" w:type="dxa"/>
          </w:tcPr>
          <w:p w:rsidR="00363980" w:rsidRPr="00363980" w:rsidRDefault="00363980" w:rsidP="002A5C73">
            <w:pPr>
              <w:rPr>
                <w:b/>
                <w:sz w:val="20"/>
                <w:szCs w:val="20"/>
              </w:rPr>
            </w:pPr>
            <w:r w:rsidRPr="00363980">
              <w:rPr>
                <w:sz w:val="20"/>
                <w:szCs w:val="20"/>
              </w:rPr>
              <w:t>Юридический и почтовый адрес:</w:t>
            </w:r>
          </w:p>
        </w:tc>
        <w:tc>
          <w:tcPr>
            <w:tcW w:w="3402" w:type="dxa"/>
            <w:tcBorders>
              <w:top w:val="single" w:sz="4" w:space="0" w:color="auto"/>
            </w:tcBorders>
          </w:tcPr>
          <w:p w:rsidR="00363980" w:rsidRPr="00363980" w:rsidRDefault="00363980" w:rsidP="003A2BB4">
            <w:pPr>
              <w:rPr>
                <w:b/>
                <w:sz w:val="20"/>
                <w:szCs w:val="20"/>
              </w:rPr>
            </w:pPr>
            <w:r w:rsidRPr="00363980">
              <w:rPr>
                <w:sz w:val="20"/>
                <w:szCs w:val="20"/>
              </w:rPr>
              <w:t>Юридический и почтовый адрес:</w:t>
            </w:r>
          </w:p>
        </w:tc>
      </w:tr>
      <w:tr w:rsidR="00363980" w:rsidRPr="008D7DB3" w:rsidTr="00363980">
        <w:trPr>
          <w:trHeight w:val="272"/>
        </w:trPr>
        <w:tc>
          <w:tcPr>
            <w:tcW w:w="3227" w:type="dxa"/>
          </w:tcPr>
          <w:p w:rsidR="00363980" w:rsidRPr="00243897" w:rsidRDefault="00363980" w:rsidP="00363980">
            <w:pPr>
              <w:widowControl w:val="0"/>
              <w:autoSpaceDE w:val="0"/>
              <w:autoSpaceDN w:val="0"/>
              <w:adjustRightInd w:val="0"/>
              <w:jc w:val="left"/>
              <w:rPr>
                <w:sz w:val="20"/>
                <w:szCs w:val="20"/>
                <w:lang w:val="en-US"/>
              </w:rPr>
            </w:pPr>
            <w:r w:rsidRPr="00363980">
              <w:rPr>
                <w:sz w:val="20"/>
                <w:szCs w:val="20"/>
                <w:lang w:val="en-US"/>
              </w:rPr>
              <w:t>E-mail</w:t>
            </w:r>
            <w:r w:rsidRPr="00243897">
              <w:rPr>
                <w:sz w:val="20"/>
                <w:szCs w:val="20"/>
                <w:lang w:val="en-US"/>
              </w:rPr>
              <w:t>:</w:t>
            </w:r>
            <w:r w:rsidR="00243897" w:rsidRPr="00243897">
              <w:rPr>
                <w:lang w:val="en-US"/>
              </w:rPr>
              <w:t xml:space="preserve"> </w:t>
            </w:r>
            <w:r w:rsidR="00243897" w:rsidRPr="00243897">
              <w:rPr>
                <w:sz w:val="20"/>
                <w:szCs w:val="20"/>
                <w:lang w:val="en-US"/>
              </w:rPr>
              <w:t>tarasovskoe@chesma74.ru</w:t>
            </w:r>
          </w:p>
        </w:tc>
        <w:tc>
          <w:tcPr>
            <w:tcW w:w="3402" w:type="dxa"/>
          </w:tcPr>
          <w:p w:rsidR="00363980" w:rsidRPr="00363980" w:rsidRDefault="00363980" w:rsidP="00425225">
            <w:pPr>
              <w:widowControl w:val="0"/>
              <w:autoSpaceDE w:val="0"/>
              <w:autoSpaceDN w:val="0"/>
              <w:adjustRightInd w:val="0"/>
              <w:jc w:val="left"/>
              <w:rPr>
                <w:sz w:val="20"/>
                <w:szCs w:val="20"/>
              </w:rPr>
            </w:pPr>
            <w:r w:rsidRPr="00363980">
              <w:rPr>
                <w:sz w:val="20"/>
                <w:szCs w:val="20"/>
                <w:lang w:val="en-US"/>
              </w:rPr>
              <w:t>E-mail</w:t>
            </w:r>
            <w:r w:rsidRPr="00363980">
              <w:rPr>
                <w:sz w:val="20"/>
                <w:szCs w:val="20"/>
              </w:rPr>
              <w:t>:</w:t>
            </w:r>
          </w:p>
        </w:tc>
        <w:tc>
          <w:tcPr>
            <w:tcW w:w="3402" w:type="dxa"/>
          </w:tcPr>
          <w:p w:rsidR="00363980" w:rsidRPr="00363980" w:rsidRDefault="00363980" w:rsidP="00425225">
            <w:pPr>
              <w:widowControl w:val="0"/>
              <w:autoSpaceDE w:val="0"/>
              <w:autoSpaceDN w:val="0"/>
              <w:adjustRightInd w:val="0"/>
              <w:jc w:val="left"/>
              <w:rPr>
                <w:sz w:val="20"/>
                <w:szCs w:val="20"/>
              </w:rPr>
            </w:pPr>
            <w:r w:rsidRPr="00363980">
              <w:rPr>
                <w:sz w:val="20"/>
                <w:szCs w:val="20"/>
                <w:lang w:val="en-US"/>
              </w:rPr>
              <w:t>E-mail</w:t>
            </w:r>
            <w:r w:rsidRPr="00363980">
              <w:rPr>
                <w:sz w:val="20"/>
                <w:szCs w:val="20"/>
              </w:rPr>
              <w:t>:</w:t>
            </w:r>
          </w:p>
        </w:tc>
      </w:tr>
      <w:tr w:rsidR="00363980" w:rsidRPr="008D7DB3" w:rsidTr="00425225">
        <w:trPr>
          <w:trHeight w:val="230"/>
        </w:trPr>
        <w:tc>
          <w:tcPr>
            <w:tcW w:w="3227" w:type="dxa"/>
          </w:tcPr>
          <w:p w:rsidR="00363980" w:rsidRPr="00363980" w:rsidRDefault="00363980" w:rsidP="00363980">
            <w:pPr>
              <w:jc w:val="left"/>
              <w:rPr>
                <w:sz w:val="20"/>
                <w:szCs w:val="20"/>
                <w:lang w:val="en-US"/>
              </w:rPr>
            </w:pPr>
            <w:r>
              <w:rPr>
                <w:sz w:val="20"/>
              </w:rPr>
              <w:t xml:space="preserve">ИНН </w:t>
            </w:r>
            <w:r w:rsidR="00243897" w:rsidRPr="00243897">
              <w:rPr>
                <w:sz w:val="20"/>
              </w:rPr>
              <w:t>7443006283</w:t>
            </w:r>
          </w:p>
        </w:tc>
        <w:tc>
          <w:tcPr>
            <w:tcW w:w="3402" w:type="dxa"/>
          </w:tcPr>
          <w:p w:rsidR="00363980" w:rsidRPr="00363980" w:rsidRDefault="00363980" w:rsidP="00425225">
            <w:pPr>
              <w:jc w:val="left"/>
              <w:rPr>
                <w:sz w:val="20"/>
                <w:szCs w:val="20"/>
                <w:lang w:val="en-US"/>
              </w:rPr>
            </w:pPr>
            <w:r>
              <w:rPr>
                <w:sz w:val="20"/>
              </w:rPr>
              <w:t xml:space="preserve">ИНН </w:t>
            </w:r>
          </w:p>
        </w:tc>
        <w:tc>
          <w:tcPr>
            <w:tcW w:w="3402" w:type="dxa"/>
          </w:tcPr>
          <w:p w:rsidR="00363980" w:rsidRPr="00363980" w:rsidRDefault="00363980" w:rsidP="00425225">
            <w:pPr>
              <w:jc w:val="left"/>
              <w:rPr>
                <w:sz w:val="20"/>
                <w:szCs w:val="20"/>
                <w:lang w:val="en-US"/>
              </w:rPr>
            </w:pPr>
            <w:r>
              <w:rPr>
                <w:sz w:val="20"/>
              </w:rPr>
              <w:t xml:space="preserve">ИНН </w:t>
            </w:r>
          </w:p>
        </w:tc>
      </w:tr>
      <w:tr w:rsidR="00363980" w:rsidRPr="008D7DB3" w:rsidTr="00425225">
        <w:trPr>
          <w:trHeight w:val="230"/>
        </w:trPr>
        <w:tc>
          <w:tcPr>
            <w:tcW w:w="3227" w:type="dxa"/>
          </w:tcPr>
          <w:p w:rsidR="00363980" w:rsidRDefault="00363980" w:rsidP="00363980">
            <w:pPr>
              <w:jc w:val="left"/>
              <w:rPr>
                <w:sz w:val="20"/>
              </w:rPr>
            </w:pPr>
            <w:r w:rsidRPr="000655B2">
              <w:rPr>
                <w:sz w:val="20"/>
              </w:rPr>
              <w:t xml:space="preserve">КПП </w:t>
            </w:r>
            <w:r w:rsidR="00243897" w:rsidRPr="00243897">
              <w:rPr>
                <w:sz w:val="20"/>
              </w:rPr>
              <w:t>745801001</w:t>
            </w:r>
          </w:p>
        </w:tc>
        <w:tc>
          <w:tcPr>
            <w:tcW w:w="3402" w:type="dxa"/>
          </w:tcPr>
          <w:p w:rsidR="00363980" w:rsidRDefault="00363980" w:rsidP="00425225">
            <w:pPr>
              <w:jc w:val="left"/>
              <w:rPr>
                <w:sz w:val="20"/>
              </w:rPr>
            </w:pPr>
            <w:r w:rsidRPr="000655B2">
              <w:rPr>
                <w:sz w:val="20"/>
              </w:rPr>
              <w:t xml:space="preserve">КПП </w:t>
            </w:r>
          </w:p>
        </w:tc>
        <w:tc>
          <w:tcPr>
            <w:tcW w:w="3402" w:type="dxa"/>
          </w:tcPr>
          <w:p w:rsidR="00363980" w:rsidRDefault="00363980" w:rsidP="00425225">
            <w:pPr>
              <w:jc w:val="left"/>
              <w:rPr>
                <w:sz w:val="20"/>
              </w:rPr>
            </w:pPr>
            <w:r w:rsidRPr="000655B2">
              <w:rPr>
                <w:sz w:val="20"/>
              </w:rPr>
              <w:t xml:space="preserve">КПП </w:t>
            </w:r>
          </w:p>
        </w:tc>
      </w:tr>
      <w:tr w:rsidR="00363980" w:rsidRPr="008D7DB3" w:rsidTr="00425225">
        <w:trPr>
          <w:trHeight w:val="230"/>
        </w:trPr>
        <w:tc>
          <w:tcPr>
            <w:tcW w:w="3227" w:type="dxa"/>
          </w:tcPr>
          <w:p w:rsidR="00363980" w:rsidRDefault="00363980" w:rsidP="00363980">
            <w:pPr>
              <w:jc w:val="left"/>
              <w:rPr>
                <w:sz w:val="20"/>
              </w:rPr>
            </w:pPr>
            <w:r w:rsidRPr="000655B2">
              <w:rPr>
                <w:sz w:val="20"/>
              </w:rPr>
              <w:t>ОГРН</w:t>
            </w:r>
            <w:r w:rsidR="00243897">
              <w:rPr>
                <w:sz w:val="20"/>
              </w:rPr>
              <w:t xml:space="preserve"> </w:t>
            </w:r>
            <w:r w:rsidR="00243897" w:rsidRPr="00243897">
              <w:rPr>
                <w:sz w:val="20"/>
              </w:rPr>
              <w:t>1067443000030</w:t>
            </w:r>
          </w:p>
        </w:tc>
        <w:tc>
          <w:tcPr>
            <w:tcW w:w="3402" w:type="dxa"/>
          </w:tcPr>
          <w:p w:rsidR="00363980" w:rsidRDefault="00363980" w:rsidP="00425225">
            <w:pPr>
              <w:jc w:val="left"/>
              <w:rPr>
                <w:sz w:val="20"/>
              </w:rPr>
            </w:pPr>
            <w:r w:rsidRPr="000655B2">
              <w:rPr>
                <w:sz w:val="20"/>
              </w:rPr>
              <w:t>ОГРН</w:t>
            </w:r>
          </w:p>
        </w:tc>
        <w:tc>
          <w:tcPr>
            <w:tcW w:w="3402" w:type="dxa"/>
          </w:tcPr>
          <w:p w:rsidR="00363980" w:rsidRDefault="00363980" w:rsidP="00425225">
            <w:pPr>
              <w:jc w:val="left"/>
              <w:rPr>
                <w:sz w:val="20"/>
              </w:rPr>
            </w:pPr>
            <w:r w:rsidRPr="000655B2">
              <w:rPr>
                <w:sz w:val="20"/>
              </w:rPr>
              <w:t>ОГРН</w:t>
            </w:r>
          </w:p>
        </w:tc>
      </w:tr>
      <w:tr w:rsidR="00363980" w:rsidRPr="008D7DB3" w:rsidTr="00425225">
        <w:trPr>
          <w:trHeight w:val="230"/>
        </w:trPr>
        <w:tc>
          <w:tcPr>
            <w:tcW w:w="3227" w:type="dxa"/>
          </w:tcPr>
          <w:p w:rsidR="00363980" w:rsidRPr="00363980" w:rsidRDefault="00363980" w:rsidP="00363980">
            <w:pPr>
              <w:jc w:val="left"/>
              <w:rPr>
                <w:sz w:val="20"/>
              </w:rPr>
            </w:pPr>
            <w:proofErr w:type="gramStart"/>
            <w:r w:rsidRPr="00363980">
              <w:rPr>
                <w:sz w:val="20"/>
              </w:rPr>
              <w:t>р</w:t>
            </w:r>
            <w:proofErr w:type="gramEnd"/>
            <w:r w:rsidRPr="00363980">
              <w:rPr>
                <w:sz w:val="20"/>
              </w:rPr>
              <w:t xml:space="preserve">/с </w:t>
            </w:r>
            <w:r w:rsidR="00243897" w:rsidRPr="00243897">
              <w:rPr>
                <w:sz w:val="20"/>
              </w:rPr>
              <w:t>40101810400000010801</w:t>
            </w:r>
            <w:r>
              <w:rPr>
                <w:sz w:val="20"/>
              </w:rPr>
              <w:t xml:space="preserve"> </w:t>
            </w:r>
            <w:r w:rsidRPr="00363980">
              <w:rPr>
                <w:sz w:val="20"/>
              </w:rPr>
              <w:t xml:space="preserve">Отделение Челябинск, г. Челябинск, БИК </w:t>
            </w:r>
            <w:r w:rsidR="003E2B38" w:rsidRPr="003E2B38">
              <w:rPr>
                <w:sz w:val="20"/>
              </w:rPr>
              <w:t>047501001</w:t>
            </w:r>
          </w:p>
          <w:p w:rsidR="00363980" w:rsidRPr="000655B2" w:rsidRDefault="00363980" w:rsidP="003E2B38">
            <w:pPr>
              <w:jc w:val="left"/>
              <w:rPr>
                <w:sz w:val="20"/>
              </w:rPr>
            </w:pPr>
            <w:r w:rsidRPr="00363980">
              <w:rPr>
                <w:sz w:val="20"/>
              </w:rPr>
              <w:t xml:space="preserve">(Управление  финансами </w:t>
            </w:r>
            <w:r w:rsidR="00D42D2C">
              <w:rPr>
                <w:sz w:val="20"/>
              </w:rPr>
              <w:t>Чесменс</w:t>
            </w:r>
            <w:r w:rsidRPr="00363980">
              <w:rPr>
                <w:sz w:val="20"/>
              </w:rPr>
              <w:t xml:space="preserve">кого муниципального района «Администрация </w:t>
            </w:r>
            <w:r w:rsidR="003E2B38">
              <w:rPr>
                <w:sz w:val="20"/>
              </w:rPr>
              <w:t>Тарасов</w:t>
            </w:r>
            <w:r w:rsidRPr="00363980">
              <w:rPr>
                <w:sz w:val="20"/>
              </w:rPr>
              <w:t xml:space="preserve">ского сельского поселения» </w:t>
            </w:r>
            <w:proofErr w:type="gramStart"/>
            <w:r w:rsidRPr="00363980">
              <w:rPr>
                <w:sz w:val="20"/>
              </w:rPr>
              <w:t>л</w:t>
            </w:r>
            <w:proofErr w:type="gramEnd"/>
            <w:r w:rsidRPr="00363980">
              <w:rPr>
                <w:sz w:val="20"/>
              </w:rPr>
              <w:t xml:space="preserve">/с </w:t>
            </w:r>
            <w:r w:rsidR="003E2B38" w:rsidRPr="003E2B38">
              <w:rPr>
                <w:sz w:val="20"/>
              </w:rPr>
              <w:t>0397243028Б</w:t>
            </w:r>
            <w:r w:rsidR="003E2B38">
              <w:rPr>
                <w:sz w:val="20"/>
              </w:rPr>
              <w:t>)</w:t>
            </w:r>
          </w:p>
        </w:tc>
        <w:tc>
          <w:tcPr>
            <w:tcW w:w="3402" w:type="dxa"/>
          </w:tcPr>
          <w:p w:rsidR="00363980" w:rsidRPr="000655B2" w:rsidRDefault="00D42D2C" w:rsidP="00425225">
            <w:pPr>
              <w:jc w:val="left"/>
              <w:rPr>
                <w:sz w:val="20"/>
              </w:rPr>
            </w:pPr>
            <w:proofErr w:type="gramStart"/>
            <w:r w:rsidRPr="00363980">
              <w:rPr>
                <w:sz w:val="20"/>
              </w:rPr>
              <w:t>р</w:t>
            </w:r>
            <w:proofErr w:type="gramEnd"/>
            <w:r w:rsidRPr="00363980">
              <w:rPr>
                <w:sz w:val="20"/>
              </w:rPr>
              <w:t xml:space="preserve">/с </w:t>
            </w:r>
            <w:r>
              <w:rPr>
                <w:sz w:val="20"/>
              </w:rPr>
              <w:t>__________________________</w:t>
            </w:r>
          </w:p>
        </w:tc>
        <w:tc>
          <w:tcPr>
            <w:tcW w:w="3402" w:type="dxa"/>
          </w:tcPr>
          <w:p w:rsidR="00363980" w:rsidRPr="000655B2" w:rsidRDefault="00D42D2C" w:rsidP="00425225">
            <w:pPr>
              <w:jc w:val="left"/>
              <w:rPr>
                <w:sz w:val="20"/>
              </w:rPr>
            </w:pPr>
            <w:r w:rsidRPr="00363980">
              <w:rPr>
                <w:sz w:val="20"/>
              </w:rPr>
              <w:t xml:space="preserve">р/с </w:t>
            </w:r>
            <w:r>
              <w:rPr>
                <w:sz w:val="20"/>
              </w:rPr>
              <w:t>__________________________</w:t>
            </w:r>
          </w:p>
        </w:tc>
      </w:tr>
      <w:tr w:rsidR="00D42D2C" w:rsidRPr="008D7DB3" w:rsidTr="00425225">
        <w:trPr>
          <w:trHeight w:val="230"/>
        </w:trPr>
        <w:tc>
          <w:tcPr>
            <w:tcW w:w="3227" w:type="dxa"/>
          </w:tcPr>
          <w:p w:rsidR="00D42D2C" w:rsidRPr="00363980" w:rsidRDefault="00D42D2C" w:rsidP="00363980">
            <w:pPr>
              <w:jc w:val="left"/>
              <w:rPr>
                <w:sz w:val="20"/>
              </w:rPr>
            </w:pPr>
            <w:r>
              <w:rPr>
                <w:sz w:val="20"/>
              </w:rPr>
              <w:t>Тел</w:t>
            </w:r>
            <w:r>
              <w:t>./</w:t>
            </w:r>
            <w:r>
              <w:rPr>
                <w:sz w:val="20"/>
              </w:rPr>
              <w:t>факс:</w:t>
            </w:r>
            <w:r w:rsidR="00237085">
              <w:t xml:space="preserve"> </w:t>
            </w:r>
            <w:r w:rsidR="00237085" w:rsidRPr="00237085">
              <w:rPr>
                <w:sz w:val="20"/>
              </w:rPr>
              <w:t>8 (351-69)5-97-25</w:t>
            </w:r>
          </w:p>
        </w:tc>
        <w:tc>
          <w:tcPr>
            <w:tcW w:w="3402" w:type="dxa"/>
          </w:tcPr>
          <w:p w:rsidR="00D42D2C" w:rsidRDefault="00D42D2C" w:rsidP="00D42D2C">
            <w:pPr>
              <w:jc w:val="left"/>
            </w:pPr>
            <w:r w:rsidRPr="00E72676">
              <w:rPr>
                <w:sz w:val="20"/>
              </w:rPr>
              <w:t>Тел</w:t>
            </w:r>
            <w:r w:rsidRPr="00E72676">
              <w:t>./</w:t>
            </w:r>
            <w:r w:rsidRPr="00E72676">
              <w:rPr>
                <w:sz w:val="20"/>
              </w:rPr>
              <w:t>факс:</w:t>
            </w:r>
          </w:p>
        </w:tc>
        <w:tc>
          <w:tcPr>
            <w:tcW w:w="3402" w:type="dxa"/>
          </w:tcPr>
          <w:p w:rsidR="00D42D2C" w:rsidRDefault="00D42D2C" w:rsidP="00D42D2C">
            <w:pPr>
              <w:jc w:val="left"/>
            </w:pPr>
            <w:r w:rsidRPr="00E72676">
              <w:rPr>
                <w:sz w:val="20"/>
              </w:rPr>
              <w:t>Тел</w:t>
            </w:r>
            <w:r w:rsidRPr="00E72676">
              <w:t>./</w:t>
            </w:r>
            <w:r w:rsidRPr="00E72676">
              <w:rPr>
                <w:sz w:val="20"/>
              </w:rPr>
              <w:t>факс:</w:t>
            </w:r>
          </w:p>
        </w:tc>
      </w:tr>
      <w:tr w:rsidR="00D42D2C" w:rsidRPr="008D7DB3" w:rsidTr="00425225">
        <w:trPr>
          <w:trHeight w:val="230"/>
        </w:trPr>
        <w:tc>
          <w:tcPr>
            <w:tcW w:w="3227" w:type="dxa"/>
          </w:tcPr>
          <w:p w:rsidR="00D42D2C" w:rsidRDefault="00D42D2C" w:rsidP="00D42D2C">
            <w:pPr>
              <w:jc w:val="left"/>
              <w:rPr>
                <w:sz w:val="20"/>
              </w:rPr>
            </w:pPr>
            <w:r>
              <w:rPr>
                <w:sz w:val="20"/>
              </w:rPr>
              <w:t>Глава Администрации</w:t>
            </w:r>
          </w:p>
          <w:p w:rsidR="00D42D2C" w:rsidRDefault="00D42D2C" w:rsidP="00D42D2C">
            <w:pPr>
              <w:jc w:val="left"/>
              <w:rPr>
                <w:sz w:val="20"/>
              </w:rPr>
            </w:pPr>
            <w:r>
              <w:rPr>
                <w:sz w:val="20"/>
              </w:rPr>
              <w:t xml:space="preserve"> _____________________</w:t>
            </w:r>
          </w:p>
        </w:tc>
        <w:tc>
          <w:tcPr>
            <w:tcW w:w="3402" w:type="dxa"/>
          </w:tcPr>
          <w:p w:rsidR="00D42D2C" w:rsidRPr="000655B2" w:rsidRDefault="00D42D2C" w:rsidP="00425225">
            <w:pPr>
              <w:jc w:val="left"/>
              <w:rPr>
                <w:sz w:val="20"/>
              </w:rPr>
            </w:pPr>
          </w:p>
        </w:tc>
        <w:tc>
          <w:tcPr>
            <w:tcW w:w="3402" w:type="dxa"/>
          </w:tcPr>
          <w:p w:rsidR="00D42D2C" w:rsidRPr="000655B2" w:rsidRDefault="00D42D2C" w:rsidP="00425225">
            <w:pPr>
              <w:jc w:val="left"/>
              <w:rPr>
                <w:sz w:val="20"/>
              </w:rPr>
            </w:pPr>
          </w:p>
        </w:tc>
      </w:tr>
    </w:tbl>
    <w:p w:rsidR="005445F8" w:rsidRDefault="005445F8" w:rsidP="005445F8">
      <w:pPr>
        <w:rPr>
          <w:sz w:val="28"/>
          <w:szCs w:val="28"/>
        </w:rPr>
      </w:pPr>
    </w:p>
    <w:p w:rsidR="009330BC" w:rsidRDefault="009330BC" w:rsidP="005445F8">
      <w:pPr>
        <w:jc w:val="right"/>
        <w:rPr>
          <w:color w:val="000000"/>
        </w:rPr>
        <w:sectPr w:rsidR="009330BC" w:rsidSect="005445F8">
          <w:headerReference w:type="default" r:id="rId22"/>
          <w:pgSz w:w="11906" w:h="16838" w:code="9"/>
          <w:pgMar w:top="567" w:right="567" w:bottom="567" w:left="1134" w:header="709" w:footer="709" w:gutter="0"/>
          <w:cols w:space="708"/>
          <w:docGrid w:linePitch="360"/>
        </w:sectPr>
      </w:pPr>
    </w:p>
    <w:p w:rsidR="005445F8" w:rsidRPr="00FC33AC" w:rsidRDefault="005445F8" w:rsidP="005445F8">
      <w:pPr>
        <w:jc w:val="right"/>
      </w:pPr>
      <w:r w:rsidRPr="00FC33AC">
        <w:rPr>
          <w:color w:val="000000"/>
        </w:rPr>
        <w:lastRenderedPageBreak/>
        <w:t>Приложение № 1</w:t>
      </w:r>
    </w:p>
    <w:p w:rsidR="005445F8" w:rsidRPr="00FC33AC" w:rsidRDefault="005445F8" w:rsidP="005445F8">
      <w:pPr>
        <w:widowControl w:val="0"/>
        <w:suppressAutoHyphens/>
        <w:autoSpaceDE w:val="0"/>
        <w:autoSpaceDN w:val="0"/>
        <w:jc w:val="right"/>
        <w:textAlignment w:val="baseline"/>
        <w:rPr>
          <w:color w:val="000000"/>
          <w:kern w:val="3"/>
          <w:lang w:eastAsia="ja-JP" w:bidi="fa-IR"/>
        </w:rPr>
      </w:pPr>
      <w:r w:rsidRPr="00FC33AC">
        <w:rPr>
          <w:color w:val="000000"/>
          <w:kern w:val="3"/>
          <w:lang w:eastAsia="ja-JP" w:bidi="fa-IR"/>
        </w:rPr>
        <w:t>к концессионному соглашению</w:t>
      </w:r>
    </w:p>
    <w:p w:rsidR="005445F8" w:rsidRPr="00FC33AC" w:rsidRDefault="005445F8" w:rsidP="005445F8">
      <w:pPr>
        <w:jc w:val="right"/>
        <w:rPr>
          <w:bCs/>
          <w:color w:val="000000"/>
        </w:rPr>
      </w:pPr>
      <w:r w:rsidRPr="00FC33AC">
        <w:rPr>
          <w:bCs/>
          <w:color w:val="000000"/>
        </w:rPr>
        <w:t>№ __ от «____» _________ 20</w:t>
      </w:r>
      <w:r w:rsidR="00B9394F">
        <w:rPr>
          <w:bCs/>
          <w:color w:val="000000"/>
        </w:rPr>
        <w:t>___</w:t>
      </w:r>
      <w:r w:rsidRPr="00FC33AC">
        <w:rPr>
          <w:bCs/>
          <w:color w:val="000000"/>
        </w:rPr>
        <w:t xml:space="preserve">г. </w:t>
      </w:r>
    </w:p>
    <w:p w:rsidR="005445F8" w:rsidRPr="00FC33AC" w:rsidRDefault="005445F8" w:rsidP="005445F8">
      <w:pPr>
        <w:jc w:val="right"/>
        <w:rPr>
          <w:bCs/>
          <w:color w:val="000000"/>
        </w:rPr>
      </w:pPr>
    </w:p>
    <w:p w:rsidR="007B1D66" w:rsidRPr="007B1D66" w:rsidRDefault="007B1D66" w:rsidP="007B1D66">
      <w:pPr>
        <w:rPr>
          <w:b/>
          <w:bCs/>
          <w:caps/>
        </w:rPr>
      </w:pPr>
      <w:r w:rsidRPr="007B1D66">
        <w:rPr>
          <w:b/>
          <w:bCs/>
          <w:caps/>
        </w:rPr>
        <w:t>Документы, подтверждающие собственность Концедента</w:t>
      </w:r>
    </w:p>
    <w:p w:rsidR="005445F8" w:rsidRPr="007B1D66" w:rsidRDefault="007B1D66" w:rsidP="007B1D66">
      <w:pPr>
        <w:rPr>
          <w:b/>
          <w:bCs/>
          <w:caps/>
          <w:color w:val="000000"/>
        </w:rPr>
      </w:pPr>
      <w:r w:rsidRPr="007B1D66">
        <w:rPr>
          <w:b/>
          <w:bCs/>
          <w:caps/>
        </w:rPr>
        <w:t xml:space="preserve"> на Объект Соглашения и земельный участок</w:t>
      </w:r>
    </w:p>
    <w:p w:rsidR="00303677" w:rsidRDefault="00303677" w:rsidP="00303677">
      <w:pPr>
        <w:autoSpaceDE w:val="0"/>
        <w:autoSpaceDN w:val="0"/>
        <w:adjustRightInd w:val="0"/>
        <w:jc w:val="left"/>
        <w:rPr>
          <w:rFonts w:ascii="Arial" w:hAnsi="Arial" w:cs="Arial"/>
          <w:sz w:val="2"/>
          <w:szCs w:val="2"/>
        </w:rPr>
      </w:pPr>
    </w:p>
    <w:p w:rsidR="00303677" w:rsidRDefault="00303677" w:rsidP="00303677">
      <w:pPr>
        <w:autoSpaceDE w:val="0"/>
        <w:autoSpaceDN w:val="0"/>
        <w:adjustRightInd w:val="0"/>
        <w:jc w:val="left"/>
        <w:rPr>
          <w:rFonts w:ascii="Arial" w:hAnsi="Arial" w:cs="Arial"/>
          <w:sz w:val="2"/>
          <w:szCs w:val="2"/>
        </w:rPr>
      </w:pPr>
    </w:p>
    <w:p w:rsidR="00303677" w:rsidRDefault="00303677" w:rsidP="00303677">
      <w:pPr>
        <w:autoSpaceDE w:val="0"/>
        <w:autoSpaceDN w:val="0"/>
        <w:adjustRightInd w:val="0"/>
        <w:jc w:val="left"/>
        <w:rPr>
          <w:rFonts w:ascii="Arial" w:hAnsi="Arial" w:cs="Arial"/>
          <w:sz w:val="2"/>
          <w:szCs w:val="2"/>
        </w:rPr>
      </w:pPr>
    </w:p>
    <w:p w:rsidR="00303677" w:rsidRDefault="00303677" w:rsidP="00303677">
      <w:pPr>
        <w:autoSpaceDE w:val="0"/>
        <w:autoSpaceDN w:val="0"/>
        <w:adjustRightInd w:val="0"/>
        <w:jc w:val="left"/>
        <w:rPr>
          <w:rFonts w:ascii="Arial" w:hAnsi="Arial" w:cs="Arial"/>
          <w:sz w:val="2"/>
          <w:szCs w:val="2"/>
        </w:rPr>
      </w:pPr>
    </w:p>
    <w:p w:rsidR="00303677" w:rsidRDefault="00303677" w:rsidP="00303677">
      <w:pPr>
        <w:autoSpaceDE w:val="0"/>
        <w:autoSpaceDN w:val="0"/>
        <w:adjustRightInd w:val="0"/>
        <w:jc w:val="left"/>
        <w:rPr>
          <w:rFonts w:ascii="Arial" w:hAnsi="Arial" w:cs="Arial"/>
          <w:sz w:val="2"/>
          <w:szCs w:val="2"/>
        </w:rPr>
      </w:pPr>
    </w:p>
    <w:p w:rsidR="00303677" w:rsidRDefault="00303677" w:rsidP="005445F8">
      <w:pPr>
        <w:jc w:val="right"/>
        <w:rPr>
          <w:color w:val="000000"/>
        </w:rPr>
      </w:pPr>
    </w:p>
    <w:p w:rsidR="00303677" w:rsidRDefault="00303677" w:rsidP="005445F8">
      <w:pPr>
        <w:jc w:val="right"/>
        <w:rPr>
          <w:color w:val="000000"/>
        </w:rPr>
      </w:pPr>
      <w:bookmarkStart w:id="268" w:name="_GoBack"/>
      <w:bookmarkEnd w:id="268"/>
    </w:p>
    <w:p w:rsidR="005445F8" w:rsidRPr="00FC33AC" w:rsidRDefault="005445F8" w:rsidP="005445F8">
      <w:pPr>
        <w:jc w:val="right"/>
      </w:pPr>
      <w:r w:rsidRPr="00FC33AC">
        <w:rPr>
          <w:color w:val="000000"/>
        </w:rPr>
        <w:t>Приложение № 2</w:t>
      </w:r>
    </w:p>
    <w:p w:rsidR="005445F8" w:rsidRPr="00FC33AC" w:rsidRDefault="005445F8" w:rsidP="005445F8">
      <w:pPr>
        <w:widowControl w:val="0"/>
        <w:suppressAutoHyphens/>
        <w:autoSpaceDE w:val="0"/>
        <w:autoSpaceDN w:val="0"/>
        <w:jc w:val="right"/>
        <w:textAlignment w:val="baseline"/>
        <w:rPr>
          <w:color w:val="000000"/>
          <w:kern w:val="3"/>
          <w:lang w:eastAsia="ja-JP" w:bidi="fa-IR"/>
        </w:rPr>
      </w:pPr>
      <w:r w:rsidRPr="00FC33AC">
        <w:rPr>
          <w:color w:val="000000"/>
          <w:kern w:val="3"/>
          <w:lang w:eastAsia="ja-JP" w:bidi="fa-IR"/>
        </w:rPr>
        <w:t>к концессионному соглашению</w:t>
      </w:r>
    </w:p>
    <w:p w:rsidR="005445F8" w:rsidRPr="00FC33AC" w:rsidRDefault="005445F8" w:rsidP="005445F8">
      <w:pPr>
        <w:jc w:val="right"/>
        <w:rPr>
          <w:b/>
        </w:rPr>
      </w:pPr>
      <w:r w:rsidRPr="00FC33AC">
        <w:rPr>
          <w:bCs/>
          <w:color w:val="000000"/>
        </w:rPr>
        <w:t>№ __ от «__» __________ 20</w:t>
      </w:r>
      <w:r w:rsidR="005A4401">
        <w:rPr>
          <w:bCs/>
          <w:color w:val="000000"/>
        </w:rPr>
        <w:t>__</w:t>
      </w:r>
      <w:r w:rsidRPr="00FC33AC">
        <w:rPr>
          <w:bCs/>
          <w:color w:val="000000"/>
        </w:rPr>
        <w:t xml:space="preserve"> г.</w:t>
      </w:r>
    </w:p>
    <w:p w:rsidR="005445F8" w:rsidRPr="00FC33AC" w:rsidRDefault="005445F8" w:rsidP="005445F8">
      <w:pPr>
        <w:rPr>
          <w:b/>
        </w:rPr>
      </w:pPr>
    </w:p>
    <w:p w:rsidR="005445F8" w:rsidRPr="00FC33AC" w:rsidRDefault="005445F8" w:rsidP="005445F8">
      <w:pPr>
        <w:rPr>
          <w:b/>
        </w:rPr>
      </w:pPr>
      <w:r w:rsidRPr="00FC33AC">
        <w:rPr>
          <w:b/>
        </w:rPr>
        <w:t>АКТ ПРИЕМА-ПЕРЕДАЧИ</w:t>
      </w:r>
    </w:p>
    <w:p w:rsidR="005A4401" w:rsidRDefault="005445F8" w:rsidP="005445F8">
      <w:pPr>
        <w:rPr>
          <w:color w:val="000000"/>
        </w:rPr>
      </w:pPr>
      <w:r w:rsidRPr="00FC33AC">
        <w:rPr>
          <w:b/>
        </w:rPr>
        <w:t xml:space="preserve">приема-передачи имущества </w:t>
      </w:r>
      <w:r w:rsidRPr="00FC33AC">
        <w:rPr>
          <w:b/>
          <w:color w:val="000000"/>
        </w:rPr>
        <w:t xml:space="preserve">находящегося в собственности </w:t>
      </w:r>
      <w:r w:rsidR="00EC32E7">
        <w:rPr>
          <w:b/>
          <w:bCs/>
        </w:rPr>
        <w:t>Тарасов</w:t>
      </w:r>
      <w:r>
        <w:rPr>
          <w:b/>
          <w:bCs/>
        </w:rPr>
        <w:t>ского сельского поселения</w:t>
      </w:r>
      <w:r w:rsidRPr="00FC33AC">
        <w:rPr>
          <w:b/>
          <w:color w:val="000000"/>
        </w:rPr>
        <w:t xml:space="preserve"> Чесменского муниципального района Челябинской области</w:t>
      </w:r>
      <w:r w:rsidR="00D46045">
        <w:rPr>
          <w:b/>
          <w:color w:val="000000"/>
        </w:rPr>
        <w:t>,</w:t>
      </w:r>
      <w:r w:rsidRPr="00FC33AC">
        <w:rPr>
          <w:color w:val="000000"/>
        </w:rPr>
        <w:t xml:space="preserve"> </w:t>
      </w:r>
    </w:p>
    <w:p w:rsidR="005445F8" w:rsidRDefault="00D46045" w:rsidP="005445F8">
      <w:pPr>
        <w:rPr>
          <w:b/>
        </w:rPr>
      </w:pPr>
      <w:proofErr w:type="gramStart"/>
      <w:r>
        <w:rPr>
          <w:b/>
        </w:rPr>
        <w:t>являющихся</w:t>
      </w:r>
      <w:proofErr w:type="gramEnd"/>
      <w:r>
        <w:rPr>
          <w:b/>
        </w:rPr>
        <w:t xml:space="preserve"> объектами</w:t>
      </w:r>
      <w:r w:rsidR="005445F8" w:rsidRPr="00FC33AC">
        <w:rPr>
          <w:b/>
        </w:rPr>
        <w:t xml:space="preserve"> концессионно</w:t>
      </w:r>
      <w:r>
        <w:rPr>
          <w:b/>
        </w:rPr>
        <w:t>го</w:t>
      </w:r>
      <w:r w:rsidR="005445F8" w:rsidRPr="00FC33AC">
        <w:rPr>
          <w:b/>
        </w:rPr>
        <w:t xml:space="preserve"> соглашени</w:t>
      </w:r>
      <w:r>
        <w:rPr>
          <w:b/>
        </w:rPr>
        <w:t>я</w:t>
      </w:r>
      <w:r w:rsidR="005445F8" w:rsidRPr="00FC33AC">
        <w:rPr>
          <w:b/>
        </w:rPr>
        <w:t xml:space="preserve"> </w:t>
      </w:r>
    </w:p>
    <w:p w:rsidR="005445F8" w:rsidRPr="00FC33AC" w:rsidRDefault="005445F8" w:rsidP="005445F8">
      <w:pPr>
        <w:rPr>
          <w:b/>
        </w:rPr>
      </w:pPr>
      <w:r w:rsidRPr="00FC33AC">
        <w:rPr>
          <w:b/>
        </w:rPr>
        <w:t>от «__» ________ 20</w:t>
      </w:r>
      <w:r w:rsidR="005A4401">
        <w:rPr>
          <w:b/>
        </w:rPr>
        <w:t>___</w:t>
      </w:r>
      <w:r w:rsidRPr="00FC33AC">
        <w:rPr>
          <w:b/>
        </w:rPr>
        <w:t xml:space="preserve"> г. № __</w:t>
      </w:r>
    </w:p>
    <w:p w:rsidR="005445F8" w:rsidRPr="00FC33AC" w:rsidRDefault="005445F8" w:rsidP="005445F8">
      <w:pPr>
        <w:rPr>
          <w:b/>
        </w:rPr>
      </w:pPr>
    </w:p>
    <w:p w:rsidR="005445F8" w:rsidRPr="00FC33AC" w:rsidRDefault="005445F8" w:rsidP="005445F8">
      <w:pPr>
        <w:widowControl w:val="0"/>
        <w:shd w:val="clear" w:color="auto" w:fill="FFFFFF"/>
        <w:rPr>
          <w:color w:val="000000"/>
          <w:spacing w:val="-6"/>
        </w:rPr>
      </w:pPr>
      <w:r w:rsidRPr="00FC33AC">
        <w:rPr>
          <w:color w:val="000000"/>
          <w:spacing w:val="-6"/>
        </w:rPr>
        <w:t>с. Чесма                                                                                               «_____» ______________2017 г.</w:t>
      </w:r>
    </w:p>
    <w:p w:rsidR="005445F8" w:rsidRPr="00FC33AC" w:rsidRDefault="005445F8" w:rsidP="005445F8">
      <w:pPr>
        <w:suppressAutoHyphens/>
        <w:jc w:val="both"/>
      </w:pPr>
      <w:r w:rsidRPr="00FC33AC">
        <w:t xml:space="preserve">    </w:t>
      </w:r>
    </w:p>
    <w:p w:rsidR="005445F8" w:rsidRPr="00FC33AC" w:rsidRDefault="005445F8" w:rsidP="005445F8">
      <w:pPr>
        <w:ind w:firstLine="708"/>
        <w:jc w:val="both"/>
        <w:rPr>
          <w:sz w:val="26"/>
          <w:szCs w:val="26"/>
        </w:rPr>
      </w:pPr>
      <w:proofErr w:type="gramStart"/>
      <w:r w:rsidRPr="00437F33">
        <w:rPr>
          <w:b/>
          <w:bCs/>
        </w:rPr>
        <w:t>Муниципальное образование –</w:t>
      </w:r>
      <w:r>
        <w:rPr>
          <w:b/>
          <w:bCs/>
        </w:rPr>
        <w:t xml:space="preserve"> </w:t>
      </w:r>
      <w:r w:rsidR="003172B1">
        <w:rPr>
          <w:b/>
          <w:bCs/>
        </w:rPr>
        <w:t>Тарасов</w:t>
      </w:r>
      <w:r>
        <w:rPr>
          <w:b/>
          <w:bCs/>
        </w:rPr>
        <w:t>ское сельское поселение Чесменского</w:t>
      </w:r>
      <w:r w:rsidRPr="00437F33">
        <w:rPr>
          <w:b/>
          <w:bCs/>
        </w:rPr>
        <w:t xml:space="preserve"> муниципальн</w:t>
      </w:r>
      <w:r>
        <w:rPr>
          <w:b/>
          <w:bCs/>
        </w:rPr>
        <w:t>ого</w:t>
      </w:r>
      <w:r w:rsidRPr="00437F33">
        <w:rPr>
          <w:b/>
          <w:bCs/>
        </w:rPr>
        <w:t xml:space="preserve"> район</w:t>
      </w:r>
      <w:r>
        <w:rPr>
          <w:b/>
          <w:bCs/>
        </w:rPr>
        <w:t>а</w:t>
      </w:r>
      <w:r w:rsidRPr="00437F33">
        <w:rPr>
          <w:b/>
          <w:bCs/>
        </w:rPr>
        <w:t xml:space="preserve"> </w:t>
      </w:r>
      <w:r>
        <w:rPr>
          <w:b/>
          <w:bCs/>
        </w:rPr>
        <w:t>Челябин</w:t>
      </w:r>
      <w:r w:rsidRPr="00437F33">
        <w:rPr>
          <w:b/>
          <w:bCs/>
        </w:rPr>
        <w:t>ской области</w:t>
      </w:r>
      <w:r w:rsidRPr="00437F33">
        <w:rPr>
          <w:bCs/>
        </w:rPr>
        <w:t xml:space="preserve">, от имени которого выступает </w:t>
      </w:r>
      <w:r w:rsidRPr="00437F33">
        <w:rPr>
          <w:b/>
          <w:bCs/>
        </w:rPr>
        <w:t xml:space="preserve">администрация </w:t>
      </w:r>
      <w:r w:rsidR="003172B1">
        <w:rPr>
          <w:b/>
          <w:bCs/>
        </w:rPr>
        <w:t>Тарасов</w:t>
      </w:r>
      <w:r>
        <w:rPr>
          <w:b/>
          <w:bCs/>
        </w:rPr>
        <w:t>ского сельского поселения</w:t>
      </w:r>
      <w:r w:rsidRPr="00437F33">
        <w:rPr>
          <w:bCs/>
        </w:rPr>
        <w:t xml:space="preserve">, в лице главы </w:t>
      </w:r>
      <w:r>
        <w:rPr>
          <w:bCs/>
        </w:rPr>
        <w:t xml:space="preserve">поселения </w:t>
      </w:r>
      <w:proofErr w:type="spellStart"/>
      <w:r w:rsidR="003172B1">
        <w:rPr>
          <w:bCs/>
        </w:rPr>
        <w:t>Кондрашевой</w:t>
      </w:r>
      <w:proofErr w:type="spellEnd"/>
      <w:r w:rsidR="003172B1">
        <w:rPr>
          <w:bCs/>
        </w:rPr>
        <w:t xml:space="preserve"> Веры Михайловны</w:t>
      </w:r>
      <w:r w:rsidRPr="00437F33">
        <w:rPr>
          <w:bCs/>
        </w:rPr>
        <w:t>, действующего на основании Устава</w:t>
      </w:r>
      <w:r>
        <w:rPr>
          <w:bCs/>
        </w:rPr>
        <w:t>, именуемое в дальнейшем</w:t>
      </w:r>
      <w:r w:rsidRPr="00FC33AC">
        <w:t xml:space="preserve"> </w:t>
      </w:r>
      <w:r w:rsidRPr="00FC33AC">
        <w:rPr>
          <w:b/>
        </w:rPr>
        <w:t>«</w:t>
      </w:r>
      <w:proofErr w:type="spellStart"/>
      <w:r w:rsidRPr="00FC33AC">
        <w:rPr>
          <w:b/>
        </w:rPr>
        <w:t>Концедент</w:t>
      </w:r>
      <w:proofErr w:type="spellEnd"/>
      <w:r w:rsidRPr="00FC33AC">
        <w:rPr>
          <w:b/>
        </w:rPr>
        <w:t xml:space="preserve">» </w:t>
      </w:r>
      <w:r w:rsidRPr="00FC33AC">
        <w:t xml:space="preserve">с одной стороны, и ________________________________________________________________, в лице_________________________________________________, действующего на основании _______________________, именуемое в дальнейшем </w:t>
      </w:r>
      <w:r w:rsidRPr="00FC33AC">
        <w:rPr>
          <w:b/>
        </w:rPr>
        <w:t xml:space="preserve">«Концессионер» </w:t>
      </w:r>
      <w:r w:rsidRPr="00FC33AC">
        <w:t xml:space="preserve">с другой стороны,  именуемые совместно Сторонами </w:t>
      </w:r>
      <w:r w:rsidRPr="00FC33AC">
        <w:rPr>
          <w:sz w:val="26"/>
          <w:szCs w:val="26"/>
        </w:rPr>
        <w:t>подписали настоящий акт приема-передачи о нижеследующем:</w:t>
      </w:r>
      <w:proofErr w:type="gramEnd"/>
    </w:p>
    <w:p w:rsidR="005445F8" w:rsidRPr="00FC33AC" w:rsidRDefault="005445F8" w:rsidP="005445F8">
      <w:pPr>
        <w:ind w:firstLine="540"/>
        <w:jc w:val="both"/>
      </w:pPr>
      <w:r w:rsidRPr="00FC33AC">
        <w:t xml:space="preserve">1. Согласно настоящему Акту приема-передачи </w:t>
      </w:r>
      <w:proofErr w:type="spellStart"/>
      <w:r w:rsidRPr="00FC33AC">
        <w:t>Концедент</w:t>
      </w:r>
      <w:proofErr w:type="spellEnd"/>
      <w:r w:rsidRPr="00FC33AC">
        <w:t xml:space="preserve"> передал Арендатору, а Концессионер принял во владение и пользование  следующее имущество:</w:t>
      </w:r>
    </w:p>
    <w:p w:rsidR="00CC2598" w:rsidRDefault="00CC2598" w:rsidP="005445F8"/>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57"/>
        <w:gridCol w:w="1623"/>
        <w:gridCol w:w="992"/>
        <w:gridCol w:w="992"/>
        <w:gridCol w:w="1338"/>
        <w:gridCol w:w="2350"/>
      </w:tblGrid>
      <w:tr w:rsidR="00CC2598" w:rsidRPr="00C768BB" w:rsidTr="00D46045">
        <w:trPr>
          <w:trHeight w:val="539"/>
        </w:trPr>
        <w:tc>
          <w:tcPr>
            <w:tcW w:w="581" w:type="dxa"/>
            <w:shd w:val="clear" w:color="auto" w:fill="auto"/>
          </w:tcPr>
          <w:p w:rsidR="00CC2598" w:rsidRPr="007F05FE" w:rsidRDefault="00CC2598" w:rsidP="00D46045">
            <w:pPr>
              <w:rPr>
                <w:color w:val="000000"/>
                <w:sz w:val="20"/>
                <w:szCs w:val="20"/>
              </w:rPr>
            </w:pPr>
            <w:r w:rsidRPr="007F05FE">
              <w:rPr>
                <w:color w:val="000000"/>
                <w:sz w:val="20"/>
                <w:szCs w:val="20"/>
              </w:rPr>
              <w:t>№ п.п.</w:t>
            </w:r>
          </w:p>
        </w:tc>
        <w:tc>
          <w:tcPr>
            <w:tcW w:w="2157" w:type="dxa"/>
            <w:shd w:val="clear" w:color="auto" w:fill="auto"/>
          </w:tcPr>
          <w:p w:rsidR="00CC2598" w:rsidRPr="007F05FE" w:rsidRDefault="00CC2598" w:rsidP="00D46045">
            <w:pPr>
              <w:rPr>
                <w:color w:val="000000"/>
                <w:sz w:val="20"/>
                <w:szCs w:val="20"/>
              </w:rPr>
            </w:pPr>
            <w:r w:rsidRPr="007F05FE">
              <w:rPr>
                <w:color w:val="000000"/>
                <w:sz w:val="20"/>
                <w:szCs w:val="20"/>
              </w:rPr>
              <w:t>Наименование элемента</w:t>
            </w:r>
          </w:p>
        </w:tc>
        <w:tc>
          <w:tcPr>
            <w:tcW w:w="1623" w:type="dxa"/>
            <w:shd w:val="clear" w:color="auto" w:fill="auto"/>
          </w:tcPr>
          <w:p w:rsidR="00CC2598" w:rsidRPr="007F05FE" w:rsidRDefault="00CC2598" w:rsidP="00D46045">
            <w:pPr>
              <w:rPr>
                <w:color w:val="000000"/>
                <w:sz w:val="20"/>
                <w:szCs w:val="20"/>
              </w:rPr>
            </w:pPr>
            <w:r w:rsidRPr="007F05FE">
              <w:rPr>
                <w:color w:val="000000"/>
                <w:sz w:val="20"/>
                <w:szCs w:val="20"/>
              </w:rPr>
              <w:t>Характеристики</w:t>
            </w:r>
          </w:p>
          <w:p w:rsidR="00CC2598" w:rsidRPr="007F05FE" w:rsidRDefault="00CC2598" w:rsidP="00D46045">
            <w:pPr>
              <w:rPr>
                <w:color w:val="000000"/>
                <w:sz w:val="20"/>
                <w:szCs w:val="20"/>
              </w:rPr>
            </w:pPr>
            <w:r w:rsidRPr="007F05FE">
              <w:rPr>
                <w:color w:val="000000"/>
                <w:sz w:val="20"/>
                <w:szCs w:val="20"/>
              </w:rPr>
              <w:t>элемента</w:t>
            </w:r>
          </w:p>
        </w:tc>
        <w:tc>
          <w:tcPr>
            <w:tcW w:w="992" w:type="dxa"/>
          </w:tcPr>
          <w:p w:rsidR="00CC2598" w:rsidRPr="007F05FE" w:rsidRDefault="00CC2598" w:rsidP="00D46045">
            <w:pPr>
              <w:rPr>
                <w:color w:val="000000"/>
                <w:sz w:val="20"/>
                <w:szCs w:val="20"/>
              </w:rPr>
            </w:pPr>
            <w:r w:rsidRPr="007F05FE">
              <w:rPr>
                <w:color w:val="000000"/>
                <w:sz w:val="20"/>
                <w:szCs w:val="20"/>
              </w:rPr>
              <w:t xml:space="preserve">Год ввода в </w:t>
            </w:r>
            <w:proofErr w:type="spellStart"/>
            <w:proofErr w:type="gramStart"/>
            <w:r w:rsidRPr="007F05FE">
              <w:rPr>
                <w:color w:val="000000"/>
                <w:sz w:val="20"/>
                <w:szCs w:val="20"/>
              </w:rPr>
              <w:t>эксплуа</w:t>
            </w:r>
            <w:r>
              <w:rPr>
                <w:color w:val="000000"/>
                <w:sz w:val="20"/>
                <w:szCs w:val="20"/>
              </w:rPr>
              <w:t>-</w:t>
            </w:r>
            <w:r w:rsidRPr="007F05FE">
              <w:rPr>
                <w:color w:val="000000"/>
                <w:sz w:val="20"/>
                <w:szCs w:val="20"/>
              </w:rPr>
              <w:t>тацию</w:t>
            </w:r>
            <w:proofErr w:type="spellEnd"/>
            <w:proofErr w:type="gramEnd"/>
          </w:p>
        </w:tc>
        <w:tc>
          <w:tcPr>
            <w:tcW w:w="992" w:type="dxa"/>
          </w:tcPr>
          <w:p w:rsidR="00CC2598" w:rsidRPr="007F05FE" w:rsidRDefault="00CC2598" w:rsidP="00D46045">
            <w:pPr>
              <w:rPr>
                <w:color w:val="000000"/>
                <w:sz w:val="20"/>
                <w:szCs w:val="20"/>
              </w:rPr>
            </w:pPr>
            <w:r w:rsidRPr="007F05FE">
              <w:rPr>
                <w:color w:val="000000"/>
                <w:sz w:val="20"/>
                <w:szCs w:val="20"/>
              </w:rPr>
              <w:t>Степень</w:t>
            </w:r>
          </w:p>
          <w:p w:rsidR="00CC2598" w:rsidRPr="007F05FE" w:rsidRDefault="00CC2598" w:rsidP="00D46045">
            <w:pPr>
              <w:rPr>
                <w:color w:val="000000"/>
                <w:sz w:val="20"/>
                <w:szCs w:val="20"/>
              </w:rPr>
            </w:pPr>
            <w:r w:rsidRPr="007F05FE">
              <w:rPr>
                <w:color w:val="000000"/>
                <w:sz w:val="20"/>
                <w:szCs w:val="20"/>
              </w:rPr>
              <w:t>Износа</w:t>
            </w:r>
          </w:p>
          <w:p w:rsidR="00CC2598" w:rsidRPr="007F05FE" w:rsidRDefault="00CC2598" w:rsidP="00D46045">
            <w:pPr>
              <w:rPr>
                <w:color w:val="000000"/>
                <w:sz w:val="20"/>
                <w:szCs w:val="20"/>
              </w:rPr>
            </w:pPr>
            <w:r w:rsidRPr="007F05FE">
              <w:rPr>
                <w:color w:val="000000"/>
                <w:sz w:val="20"/>
                <w:szCs w:val="20"/>
              </w:rPr>
              <w:t>%</w:t>
            </w:r>
          </w:p>
        </w:tc>
        <w:tc>
          <w:tcPr>
            <w:tcW w:w="1338" w:type="dxa"/>
          </w:tcPr>
          <w:p w:rsidR="00CC2598" w:rsidRPr="007F05FE" w:rsidRDefault="00CC2598" w:rsidP="00D46045">
            <w:pPr>
              <w:rPr>
                <w:color w:val="000000"/>
                <w:sz w:val="20"/>
                <w:szCs w:val="20"/>
              </w:rPr>
            </w:pPr>
            <w:r w:rsidRPr="007F05FE">
              <w:rPr>
                <w:color w:val="000000"/>
                <w:sz w:val="20"/>
                <w:szCs w:val="20"/>
              </w:rPr>
              <w:t>Балансовая стоимость руб.</w:t>
            </w:r>
          </w:p>
        </w:tc>
        <w:tc>
          <w:tcPr>
            <w:tcW w:w="2350" w:type="dxa"/>
            <w:shd w:val="clear" w:color="auto" w:fill="auto"/>
          </w:tcPr>
          <w:p w:rsidR="00CC2598" w:rsidRPr="007F05FE" w:rsidRDefault="00CC2598" w:rsidP="00D46045">
            <w:pPr>
              <w:rPr>
                <w:color w:val="000000"/>
                <w:sz w:val="20"/>
                <w:szCs w:val="20"/>
              </w:rPr>
            </w:pPr>
            <w:r w:rsidRPr="007F05FE">
              <w:rPr>
                <w:color w:val="000000"/>
                <w:sz w:val="20"/>
                <w:szCs w:val="20"/>
              </w:rPr>
              <w:t>Фактическое состояние</w:t>
            </w:r>
          </w:p>
        </w:tc>
      </w:tr>
      <w:tr w:rsidR="00CC2598" w:rsidRPr="00C768BB" w:rsidTr="00D46045">
        <w:tc>
          <w:tcPr>
            <w:tcW w:w="581" w:type="dxa"/>
            <w:shd w:val="clear" w:color="auto" w:fill="auto"/>
          </w:tcPr>
          <w:p w:rsidR="00CC2598" w:rsidRPr="003D664E" w:rsidRDefault="00CC2598" w:rsidP="00D46045">
            <w:pPr>
              <w:rPr>
                <w:color w:val="000000"/>
                <w:sz w:val="22"/>
                <w:szCs w:val="22"/>
              </w:rPr>
            </w:pPr>
          </w:p>
        </w:tc>
        <w:tc>
          <w:tcPr>
            <w:tcW w:w="2157" w:type="dxa"/>
            <w:shd w:val="clear" w:color="auto" w:fill="auto"/>
          </w:tcPr>
          <w:p w:rsidR="00CC2598" w:rsidRPr="003D664E" w:rsidRDefault="00CC2598" w:rsidP="00D46045">
            <w:pPr>
              <w:pStyle w:val="aa"/>
              <w:spacing w:before="0" w:beforeAutospacing="0" w:after="0" w:afterAutospacing="0"/>
              <w:rPr>
                <w:bCs/>
                <w:color w:val="000000"/>
                <w:sz w:val="22"/>
                <w:szCs w:val="22"/>
              </w:rPr>
            </w:pPr>
          </w:p>
        </w:tc>
        <w:tc>
          <w:tcPr>
            <w:tcW w:w="1623" w:type="dxa"/>
            <w:shd w:val="clear" w:color="auto" w:fill="auto"/>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1338" w:type="dxa"/>
          </w:tcPr>
          <w:p w:rsidR="00CC2598" w:rsidRPr="003D664E" w:rsidRDefault="00CC2598" w:rsidP="00D46045">
            <w:pPr>
              <w:rPr>
                <w:color w:val="000000"/>
                <w:sz w:val="22"/>
                <w:szCs w:val="22"/>
              </w:rPr>
            </w:pPr>
          </w:p>
        </w:tc>
        <w:tc>
          <w:tcPr>
            <w:tcW w:w="2350" w:type="dxa"/>
            <w:shd w:val="clear" w:color="auto" w:fill="auto"/>
          </w:tcPr>
          <w:p w:rsidR="00CC2598" w:rsidRPr="002E152D" w:rsidRDefault="00CC2598" w:rsidP="00D46045">
            <w:pPr>
              <w:rPr>
                <w:color w:val="000000"/>
                <w:sz w:val="20"/>
                <w:szCs w:val="20"/>
              </w:rPr>
            </w:pPr>
          </w:p>
        </w:tc>
      </w:tr>
      <w:tr w:rsidR="00CC2598" w:rsidRPr="00C768BB" w:rsidTr="00D46045">
        <w:tc>
          <w:tcPr>
            <w:tcW w:w="581" w:type="dxa"/>
            <w:shd w:val="clear" w:color="auto" w:fill="auto"/>
          </w:tcPr>
          <w:p w:rsidR="00CC2598" w:rsidRPr="003D664E" w:rsidRDefault="00CC2598" w:rsidP="00D46045">
            <w:pPr>
              <w:rPr>
                <w:color w:val="000000"/>
                <w:sz w:val="22"/>
                <w:szCs w:val="22"/>
              </w:rPr>
            </w:pPr>
          </w:p>
        </w:tc>
        <w:tc>
          <w:tcPr>
            <w:tcW w:w="2157" w:type="dxa"/>
            <w:shd w:val="clear" w:color="auto" w:fill="auto"/>
          </w:tcPr>
          <w:p w:rsidR="00CC2598" w:rsidRPr="00663B3B" w:rsidRDefault="00CC2598" w:rsidP="00D46045">
            <w:pPr>
              <w:pStyle w:val="aa"/>
              <w:spacing w:before="0" w:beforeAutospacing="0" w:after="0" w:afterAutospacing="0"/>
              <w:rPr>
                <w:color w:val="000000"/>
                <w:sz w:val="22"/>
                <w:szCs w:val="22"/>
              </w:rPr>
            </w:pPr>
          </w:p>
        </w:tc>
        <w:tc>
          <w:tcPr>
            <w:tcW w:w="1623" w:type="dxa"/>
            <w:shd w:val="clear" w:color="auto" w:fill="auto"/>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1338" w:type="dxa"/>
          </w:tcPr>
          <w:p w:rsidR="00CC2598" w:rsidRPr="003D664E" w:rsidRDefault="00CC2598" w:rsidP="00D46045">
            <w:pPr>
              <w:rPr>
                <w:color w:val="000000"/>
                <w:sz w:val="22"/>
                <w:szCs w:val="22"/>
              </w:rPr>
            </w:pPr>
          </w:p>
        </w:tc>
        <w:tc>
          <w:tcPr>
            <w:tcW w:w="2350" w:type="dxa"/>
            <w:shd w:val="clear" w:color="auto" w:fill="auto"/>
          </w:tcPr>
          <w:p w:rsidR="00CC2598" w:rsidRPr="007F05FE" w:rsidRDefault="00CC2598" w:rsidP="00D46045">
            <w:pPr>
              <w:rPr>
                <w:color w:val="000000"/>
                <w:sz w:val="20"/>
                <w:szCs w:val="20"/>
              </w:rPr>
            </w:pPr>
          </w:p>
        </w:tc>
      </w:tr>
      <w:tr w:rsidR="00CC2598" w:rsidRPr="00C768BB" w:rsidTr="00D46045">
        <w:tc>
          <w:tcPr>
            <w:tcW w:w="581" w:type="dxa"/>
            <w:shd w:val="clear" w:color="auto" w:fill="auto"/>
          </w:tcPr>
          <w:p w:rsidR="00CC2598" w:rsidRPr="003D664E" w:rsidRDefault="00CC2598" w:rsidP="00D46045">
            <w:pPr>
              <w:rPr>
                <w:color w:val="000000"/>
                <w:sz w:val="22"/>
                <w:szCs w:val="22"/>
              </w:rPr>
            </w:pPr>
          </w:p>
        </w:tc>
        <w:tc>
          <w:tcPr>
            <w:tcW w:w="2157" w:type="dxa"/>
            <w:shd w:val="clear" w:color="auto" w:fill="auto"/>
          </w:tcPr>
          <w:p w:rsidR="00CC2598" w:rsidRPr="00663B3B" w:rsidRDefault="00CC2598" w:rsidP="00D46045">
            <w:pPr>
              <w:pStyle w:val="aa"/>
              <w:spacing w:before="0" w:beforeAutospacing="0" w:after="0" w:afterAutospacing="0"/>
              <w:rPr>
                <w:color w:val="000000"/>
                <w:sz w:val="22"/>
                <w:szCs w:val="22"/>
              </w:rPr>
            </w:pPr>
          </w:p>
        </w:tc>
        <w:tc>
          <w:tcPr>
            <w:tcW w:w="1623" w:type="dxa"/>
            <w:shd w:val="clear" w:color="auto" w:fill="auto"/>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1338" w:type="dxa"/>
          </w:tcPr>
          <w:p w:rsidR="00CC2598" w:rsidRPr="003D664E" w:rsidRDefault="00CC2598" w:rsidP="00D46045">
            <w:pPr>
              <w:rPr>
                <w:color w:val="000000"/>
                <w:sz w:val="22"/>
                <w:szCs w:val="22"/>
              </w:rPr>
            </w:pPr>
          </w:p>
        </w:tc>
        <w:tc>
          <w:tcPr>
            <w:tcW w:w="2350" w:type="dxa"/>
            <w:shd w:val="clear" w:color="auto" w:fill="auto"/>
          </w:tcPr>
          <w:p w:rsidR="00CC2598" w:rsidRPr="003D664E" w:rsidRDefault="00CC2598" w:rsidP="00D46045">
            <w:pPr>
              <w:rPr>
                <w:color w:val="000000"/>
                <w:sz w:val="22"/>
                <w:szCs w:val="22"/>
              </w:rPr>
            </w:pPr>
          </w:p>
        </w:tc>
      </w:tr>
      <w:tr w:rsidR="00CC2598" w:rsidRPr="00C768BB" w:rsidTr="00D46045">
        <w:tc>
          <w:tcPr>
            <w:tcW w:w="581" w:type="dxa"/>
            <w:shd w:val="clear" w:color="auto" w:fill="auto"/>
          </w:tcPr>
          <w:p w:rsidR="00CC2598" w:rsidRPr="003D664E" w:rsidRDefault="00CC2598" w:rsidP="00D46045">
            <w:pPr>
              <w:rPr>
                <w:color w:val="000000"/>
                <w:sz w:val="22"/>
                <w:szCs w:val="22"/>
              </w:rPr>
            </w:pPr>
          </w:p>
        </w:tc>
        <w:tc>
          <w:tcPr>
            <w:tcW w:w="2157" w:type="dxa"/>
            <w:shd w:val="clear" w:color="auto" w:fill="auto"/>
          </w:tcPr>
          <w:p w:rsidR="00CC2598" w:rsidRPr="003D664E" w:rsidRDefault="00CC2598" w:rsidP="00D46045">
            <w:pPr>
              <w:pStyle w:val="aa"/>
              <w:spacing w:before="0" w:beforeAutospacing="0" w:after="0" w:afterAutospacing="0"/>
              <w:rPr>
                <w:b/>
                <w:color w:val="000000"/>
                <w:sz w:val="22"/>
                <w:szCs w:val="22"/>
              </w:rPr>
            </w:pPr>
          </w:p>
        </w:tc>
        <w:tc>
          <w:tcPr>
            <w:tcW w:w="1623" w:type="dxa"/>
            <w:shd w:val="clear" w:color="auto" w:fill="auto"/>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1338" w:type="dxa"/>
          </w:tcPr>
          <w:p w:rsidR="00CC2598" w:rsidRPr="003D664E" w:rsidRDefault="00CC2598" w:rsidP="00D46045">
            <w:pPr>
              <w:rPr>
                <w:color w:val="000000"/>
                <w:sz w:val="22"/>
                <w:szCs w:val="22"/>
              </w:rPr>
            </w:pPr>
          </w:p>
        </w:tc>
        <w:tc>
          <w:tcPr>
            <w:tcW w:w="2350" w:type="dxa"/>
            <w:shd w:val="clear" w:color="auto" w:fill="auto"/>
          </w:tcPr>
          <w:p w:rsidR="00CC2598" w:rsidRPr="003D664E" w:rsidRDefault="00CC2598" w:rsidP="00D46045">
            <w:pPr>
              <w:rPr>
                <w:color w:val="000000"/>
                <w:sz w:val="22"/>
                <w:szCs w:val="22"/>
              </w:rPr>
            </w:pPr>
          </w:p>
        </w:tc>
      </w:tr>
      <w:tr w:rsidR="00CC2598" w:rsidRPr="00C768BB" w:rsidTr="00D46045">
        <w:tc>
          <w:tcPr>
            <w:tcW w:w="581" w:type="dxa"/>
            <w:shd w:val="clear" w:color="auto" w:fill="auto"/>
          </w:tcPr>
          <w:p w:rsidR="00CC2598" w:rsidRPr="003D664E" w:rsidRDefault="00CC2598" w:rsidP="00D46045">
            <w:pPr>
              <w:rPr>
                <w:color w:val="000000"/>
                <w:sz w:val="22"/>
                <w:szCs w:val="22"/>
              </w:rPr>
            </w:pPr>
          </w:p>
        </w:tc>
        <w:tc>
          <w:tcPr>
            <w:tcW w:w="2157" w:type="dxa"/>
            <w:shd w:val="clear" w:color="auto" w:fill="auto"/>
          </w:tcPr>
          <w:p w:rsidR="00CC2598" w:rsidRPr="003D664E" w:rsidRDefault="00CC2598" w:rsidP="00D46045">
            <w:pPr>
              <w:pStyle w:val="aa"/>
              <w:spacing w:before="0" w:beforeAutospacing="0" w:after="0" w:afterAutospacing="0"/>
              <w:rPr>
                <w:b/>
                <w:color w:val="000000"/>
                <w:sz w:val="22"/>
                <w:szCs w:val="22"/>
              </w:rPr>
            </w:pPr>
          </w:p>
        </w:tc>
        <w:tc>
          <w:tcPr>
            <w:tcW w:w="1623" w:type="dxa"/>
            <w:shd w:val="clear" w:color="auto" w:fill="auto"/>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1338" w:type="dxa"/>
          </w:tcPr>
          <w:p w:rsidR="00CC2598" w:rsidRPr="003D664E" w:rsidRDefault="00CC2598" w:rsidP="00D46045">
            <w:pPr>
              <w:rPr>
                <w:color w:val="000000"/>
                <w:sz w:val="22"/>
                <w:szCs w:val="22"/>
              </w:rPr>
            </w:pPr>
          </w:p>
        </w:tc>
        <w:tc>
          <w:tcPr>
            <w:tcW w:w="2350" w:type="dxa"/>
            <w:shd w:val="clear" w:color="auto" w:fill="auto"/>
          </w:tcPr>
          <w:p w:rsidR="00CC2598" w:rsidRPr="003D664E" w:rsidRDefault="00CC2598" w:rsidP="00D46045">
            <w:pPr>
              <w:rPr>
                <w:color w:val="000000"/>
                <w:sz w:val="22"/>
                <w:szCs w:val="22"/>
              </w:rPr>
            </w:pPr>
          </w:p>
        </w:tc>
      </w:tr>
      <w:tr w:rsidR="00CC2598" w:rsidRPr="00C768BB" w:rsidTr="00D46045">
        <w:tc>
          <w:tcPr>
            <w:tcW w:w="581" w:type="dxa"/>
            <w:shd w:val="clear" w:color="auto" w:fill="auto"/>
          </w:tcPr>
          <w:p w:rsidR="00CC2598" w:rsidRPr="003D664E" w:rsidRDefault="00CC2598" w:rsidP="00D46045">
            <w:pPr>
              <w:rPr>
                <w:color w:val="000000"/>
                <w:sz w:val="22"/>
                <w:szCs w:val="22"/>
              </w:rPr>
            </w:pPr>
          </w:p>
        </w:tc>
        <w:tc>
          <w:tcPr>
            <w:tcW w:w="2157" w:type="dxa"/>
            <w:shd w:val="clear" w:color="auto" w:fill="auto"/>
          </w:tcPr>
          <w:p w:rsidR="00CC2598" w:rsidRPr="003D664E" w:rsidRDefault="00CC2598" w:rsidP="00D46045">
            <w:pPr>
              <w:pStyle w:val="aa"/>
              <w:spacing w:before="0" w:beforeAutospacing="0" w:after="0" w:afterAutospacing="0"/>
              <w:rPr>
                <w:b/>
                <w:color w:val="000000"/>
                <w:sz w:val="22"/>
                <w:szCs w:val="22"/>
              </w:rPr>
            </w:pPr>
          </w:p>
        </w:tc>
        <w:tc>
          <w:tcPr>
            <w:tcW w:w="1623" w:type="dxa"/>
            <w:shd w:val="clear" w:color="auto" w:fill="auto"/>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992" w:type="dxa"/>
          </w:tcPr>
          <w:p w:rsidR="00CC2598" w:rsidRPr="003D664E" w:rsidRDefault="00CC2598" w:rsidP="00D46045">
            <w:pPr>
              <w:rPr>
                <w:color w:val="000000"/>
                <w:sz w:val="22"/>
                <w:szCs w:val="22"/>
              </w:rPr>
            </w:pPr>
          </w:p>
        </w:tc>
        <w:tc>
          <w:tcPr>
            <w:tcW w:w="1338" w:type="dxa"/>
          </w:tcPr>
          <w:p w:rsidR="00CC2598" w:rsidRPr="003D664E" w:rsidRDefault="00CC2598" w:rsidP="00D46045">
            <w:pPr>
              <w:rPr>
                <w:color w:val="000000"/>
                <w:sz w:val="22"/>
                <w:szCs w:val="22"/>
              </w:rPr>
            </w:pPr>
          </w:p>
        </w:tc>
        <w:tc>
          <w:tcPr>
            <w:tcW w:w="2350" w:type="dxa"/>
            <w:shd w:val="clear" w:color="auto" w:fill="auto"/>
          </w:tcPr>
          <w:p w:rsidR="00CC2598" w:rsidRPr="003D664E" w:rsidRDefault="00CC2598" w:rsidP="00D46045">
            <w:pPr>
              <w:rPr>
                <w:color w:val="000000"/>
                <w:sz w:val="22"/>
                <w:szCs w:val="22"/>
              </w:rPr>
            </w:pPr>
          </w:p>
        </w:tc>
      </w:tr>
    </w:tbl>
    <w:p w:rsidR="005445F8" w:rsidRPr="00FC33AC" w:rsidRDefault="005445F8" w:rsidP="00CC2598">
      <w:r w:rsidRPr="00FC33AC">
        <w:t>.</w:t>
      </w:r>
    </w:p>
    <w:p w:rsidR="005445F8" w:rsidRPr="00FC33AC" w:rsidRDefault="005445F8" w:rsidP="005445F8">
      <w:pPr>
        <w:widowControl w:val="0"/>
        <w:autoSpaceDE w:val="0"/>
        <w:autoSpaceDN w:val="0"/>
        <w:adjustRightInd w:val="0"/>
        <w:ind w:firstLine="709"/>
        <w:jc w:val="both"/>
      </w:pPr>
      <w:r w:rsidRPr="00FC33AC">
        <w:t>2. Настоящий акт является неотъемлемой ча</w:t>
      </w:r>
      <w:r w:rsidR="008D13BA">
        <w:t>стью Концессионного соглашения</w:t>
      </w:r>
      <w:r w:rsidRPr="00FC33AC">
        <w:t>, составлен в двух экземплярах, имеющих одинаковую юридическую силу, по одному для каждой из сторон.</w:t>
      </w:r>
    </w:p>
    <w:p w:rsidR="005445F8" w:rsidRPr="00FC33AC" w:rsidRDefault="005445F8" w:rsidP="005445F8"/>
    <w:p w:rsidR="005445F8" w:rsidRPr="00FC33AC" w:rsidRDefault="005445F8" w:rsidP="005445F8"/>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1985"/>
        <w:gridCol w:w="2551"/>
      </w:tblGrid>
      <w:tr w:rsidR="005445F8" w:rsidRPr="00FC33AC" w:rsidTr="002A5C73">
        <w:trPr>
          <w:trHeight w:val="230"/>
        </w:trPr>
        <w:tc>
          <w:tcPr>
            <w:tcW w:w="5103"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b/>
              </w:rPr>
            </w:pPr>
            <w:proofErr w:type="spellStart"/>
            <w:r w:rsidRPr="00FC33AC">
              <w:rPr>
                <w:b/>
                <w:color w:val="000000"/>
              </w:rPr>
              <w:t>Концедент</w:t>
            </w:r>
            <w:proofErr w:type="spellEnd"/>
          </w:p>
        </w:tc>
        <w:tc>
          <w:tcPr>
            <w:tcW w:w="4536"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b/>
                <w:color w:val="000000"/>
              </w:rPr>
            </w:pPr>
            <w:r w:rsidRPr="00FC33AC">
              <w:rPr>
                <w:b/>
                <w:color w:val="000000"/>
              </w:rPr>
              <w:t>Концессионер</w:t>
            </w:r>
          </w:p>
        </w:tc>
      </w:tr>
      <w:tr w:rsidR="00AC1637" w:rsidRPr="00FC33AC" w:rsidTr="002A5C73">
        <w:trPr>
          <w:trHeight w:val="134"/>
        </w:trPr>
        <w:tc>
          <w:tcPr>
            <w:tcW w:w="2552" w:type="dxa"/>
            <w:tcBorders>
              <w:top w:val="nil"/>
              <w:left w:val="nil"/>
              <w:bottom w:val="single" w:sz="4" w:space="0" w:color="auto"/>
              <w:right w:val="nil"/>
            </w:tcBorders>
          </w:tcPr>
          <w:p w:rsidR="00AC1637" w:rsidRPr="00FC33AC" w:rsidRDefault="00AC1637" w:rsidP="002A5C73">
            <w:pPr>
              <w:jc w:val="both"/>
              <w:rPr>
                <w:color w:val="000000"/>
              </w:rPr>
            </w:pPr>
          </w:p>
          <w:p w:rsidR="00AC1637" w:rsidRPr="00FC33AC" w:rsidRDefault="00AC1637" w:rsidP="002A5C73">
            <w:pPr>
              <w:jc w:val="both"/>
              <w:rPr>
                <w:color w:val="000000"/>
              </w:rPr>
            </w:pPr>
          </w:p>
        </w:tc>
        <w:tc>
          <w:tcPr>
            <w:tcW w:w="2551" w:type="dxa"/>
            <w:tcBorders>
              <w:top w:val="nil"/>
              <w:left w:val="nil"/>
              <w:bottom w:val="nil"/>
              <w:right w:val="nil"/>
            </w:tcBorders>
            <w:vAlign w:val="bottom"/>
          </w:tcPr>
          <w:p w:rsidR="00AC1637" w:rsidRPr="00FC33AC" w:rsidRDefault="00AC1637" w:rsidP="00AC1637">
            <w:pPr>
              <w:widowControl w:val="0"/>
              <w:autoSpaceDE w:val="0"/>
              <w:autoSpaceDN w:val="0"/>
              <w:adjustRightInd w:val="0"/>
              <w:jc w:val="both"/>
            </w:pPr>
            <w:r w:rsidRPr="00FC33AC">
              <w:rPr>
                <w:b/>
                <w:bCs/>
              </w:rPr>
              <w:t>/</w:t>
            </w:r>
            <w:r>
              <w:rPr>
                <w:b/>
                <w:bCs/>
              </w:rPr>
              <w:t>__________________/</w:t>
            </w:r>
          </w:p>
        </w:tc>
        <w:tc>
          <w:tcPr>
            <w:tcW w:w="1985" w:type="dxa"/>
            <w:tcBorders>
              <w:top w:val="nil"/>
              <w:left w:val="nil"/>
              <w:bottom w:val="single" w:sz="4" w:space="0" w:color="auto"/>
              <w:right w:val="nil"/>
            </w:tcBorders>
          </w:tcPr>
          <w:p w:rsidR="00AC1637" w:rsidRPr="00FC33AC" w:rsidRDefault="00AC1637" w:rsidP="002A5C73">
            <w:pPr>
              <w:widowControl w:val="0"/>
              <w:autoSpaceDE w:val="0"/>
              <w:autoSpaceDN w:val="0"/>
              <w:adjustRightInd w:val="0"/>
              <w:jc w:val="both"/>
              <w:rPr>
                <w:color w:val="000000"/>
              </w:rPr>
            </w:pPr>
          </w:p>
        </w:tc>
        <w:tc>
          <w:tcPr>
            <w:tcW w:w="2551" w:type="dxa"/>
            <w:tcBorders>
              <w:top w:val="nil"/>
              <w:left w:val="nil"/>
              <w:bottom w:val="nil"/>
              <w:right w:val="nil"/>
            </w:tcBorders>
            <w:vAlign w:val="bottom"/>
          </w:tcPr>
          <w:p w:rsidR="00AC1637" w:rsidRPr="00FC33AC" w:rsidRDefault="00AC1637" w:rsidP="00D46045">
            <w:pPr>
              <w:widowControl w:val="0"/>
              <w:autoSpaceDE w:val="0"/>
              <w:autoSpaceDN w:val="0"/>
              <w:adjustRightInd w:val="0"/>
              <w:jc w:val="both"/>
            </w:pPr>
            <w:r w:rsidRPr="00FC33AC">
              <w:rPr>
                <w:b/>
                <w:bCs/>
              </w:rPr>
              <w:t>/</w:t>
            </w:r>
            <w:r>
              <w:rPr>
                <w:b/>
                <w:bCs/>
              </w:rPr>
              <w:t>__________________/</w:t>
            </w:r>
          </w:p>
        </w:tc>
      </w:tr>
      <w:tr w:rsidR="005445F8" w:rsidRPr="00FC33AC" w:rsidTr="002A5C73">
        <w:trPr>
          <w:trHeight w:val="225"/>
        </w:trPr>
        <w:tc>
          <w:tcPr>
            <w:tcW w:w="5103" w:type="dxa"/>
            <w:gridSpan w:val="2"/>
            <w:vMerge w:val="restart"/>
            <w:tcBorders>
              <w:top w:val="nil"/>
              <w:left w:val="nil"/>
              <w:bottom w:val="nil"/>
              <w:right w:val="nil"/>
            </w:tcBorders>
          </w:tcPr>
          <w:p w:rsidR="005445F8" w:rsidRPr="00FC33AC" w:rsidRDefault="005445F8" w:rsidP="002A5C73">
            <w:pPr>
              <w:jc w:val="both"/>
              <w:rPr>
                <w:color w:val="000000"/>
                <w:sz w:val="16"/>
                <w:szCs w:val="16"/>
              </w:rPr>
            </w:pPr>
            <w:r w:rsidRPr="00FC33AC">
              <w:rPr>
                <w:color w:val="000000"/>
                <w:sz w:val="16"/>
                <w:szCs w:val="16"/>
              </w:rPr>
              <w:t xml:space="preserve">               (подпись)</w:t>
            </w:r>
          </w:p>
          <w:p w:rsidR="005445F8" w:rsidRPr="00FC33AC" w:rsidRDefault="005445F8" w:rsidP="002A5C73">
            <w:pPr>
              <w:widowControl w:val="0"/>
              <w:autoSpaceDE w:val="0"/>
              <w:autoSpaceDN w:val="0"/>
              <w:adjustRightInd w:val="0"/>
              <w:jc w:val="both"/>
            </w:pPr>
            <w:r w:rsidRPr="00FC33AC">
              <w:t>М.П.</w:t>
            </w:r>
          </w:p>
        </w:tc>
        <w:tc>
          <w:tcPr>
            <w:tcW w:w="4536"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color w:val="000000"/>
                <w:sz w:val="16"/>
                <w:szCs w:val="16"/>
              </w:rPr>
            </w:pPr>
            <w:r w:rsidRPr="00FC33AC">
              <w:rPr>
                <w:color w:val="000000"/>
                <w:sz w:val="16"/>
                <w:szCs w:val="16"/>
              </w:rPr>
              <w:t xml:space="preserve">            (подпись)                                 </w:t>
            </w:r>
          </w:p>
        </w:tc>
      </w:tr>
      <w:tr w:rsidR="005445F8" w:rsidRPr="00FC33AC" w:rsidTr="002A5C73">
        <w:trPr>
          <w:trHeight w:val="381"/>
        </w:trPr>
        <w:tc>
          <w:tcPr>
            <w:tcW w:w="5103" w:type="dxa"/>
            <w:gridSpan w:val="2"/>
            <w:vMerge/>
            <w:tcBorders>
              <w:top w:val="nil"/>
              <w:left w:val="nil"/>
              <w:bottom w:val="nil"/>
              <w:right w:val="nil"/>
            </w:tcBorders>
          </w:tcPr>
          <w:p w:rsidR="005445F8" w:rsidRPr="00FC33AC" w:rsidRDefault="005445F8" w:rsidP="002A5C73">
            <w:pPr>
              <w:widowControl w:val="0"/>
              <w:autoSpaceDE w:val="0"/>
              <w:autoSpaceDN w:val="0"/>
              <w:adjustRightInd w:val="0"/>
              <w:jc w:val="both"/>
            </w:pPr>
          </w:p>
        </w:tc>
        <w:tc>
          <w:tcPr>
            <w:tcW w:w="4536"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pPr>
            <w:r w:rsidRPr="00FC33AC">
              <w:t>М.П.</w:t>
            </w:r>
          </w:p>
        </w:tc>
      </w:tr>
      <w:tr w:rsidR="005445F8" w:rsidRPr="00FC33AC" w:rsidTr="002A5C73">
        <w:trPr>
          <w:trHeight w:val="381"/>
        </w:trPr>
        <w:tc>
          <w:tcPr>
            <w:tcW w:w="5103" w:type="dxa"/>
            <w:gridSpan w:val="2"/>
            <w:tcBorders>
              <w:top w:val="nil"/>
              <w:left w:val="nil"/>
              <w:bottom w:val="nil"/>
              <w:right w:val="nil"/>
            </w:tcBorders>
          </w:tcPr>
          <w:p w:rsidR="005445F8" w:rsidRPr="00FC33AC" w:rsidRDefault="005445F8" w:rsidP="00BD2B5D">
            <w:pPr>
              <w:widowControl w:val="0"/>
              <w:autoSpaceDE w:val="0"/>
              <w:autoSpaceDN w:val="0"/>
              <w:adjustRightInd w:val="0"/>
              <w:jc w:val="both"/>
            </w:pPr>
            <w:r w:rsidRPr="00FC33AC">
              <w:rPr>
                <w:color w:val="000000"/>
                <w:spacing w:val="-6"/>
              </w:rPr>
              <w:t>«__» _______ 20</w:t>
            </w:r>
            <w:r w:rsidR="00BD2B5D">
              <w:rPr>
                <w:color w:val="000000"/>
                <w:spacing w:val="-6"/>
              </w:rPr>
              <w:t>__</w:t>
            </w:r>
            <w:r w:rsidRPr="00FC33AC">
              <w:rPr>
                <w:color w:val="000000"/>
                <w:spacing w:val="-6"/>
              </w:rPr>
              <w:t xml:space="preserve"> г.</w:t>
            </w:r>
          </w:p>
        </w:tc>
        <w:tc>
          <w:tcPr>
            <w:tcW w:w="4536" w:type="dxa"/>
            <w:gridSpan w:val="2"/>
            <w:tcBorders>
              <w:top w:val="nil"/>
              <w:left w:val="nil"/>
              <w:bottom w:val="nil"/>
              <w:right w:val="nil"/>
            </w:tcBorders>
          </w:tcPr>
          <w:p w:rsidR="005445F8" w:rsidRPr="00FC33AC" w:rsidRDefault="005445F8" w:rsidP="00BD2B5D">
            <w:pPr>
              <w:widowControl w:val="0"/>
              <w:autoSpaceDE w:val="0"/>
              <w:autoSpaceDN w:val="0"/>
              <w:adjustRightInd w:val="0"/>
              <w:jc w:val="both"/>
            </w:pPr>
            <w:r w:rsidRPr="00FC33AC">
              <w:rPr>
                <w:color w:val="000000"/>
                <w:spacing w:val="-6"/>
              </w:rPr>
              <w:t>«___» _______ 20</w:t>
            </w:r>
            <w:r w:rsidR="00BD2B5D">
              <w:rPr>
                <w:color w:val="000000"/>
                <w:spacing w:val="-6"/>
              </w:rPr>
              <w:t>__</w:t>
            </w:r>
            <w:r w:rsidRPr="00FC33AC">
              <w:rPr>
                <w:color w:val="000000"/>
                <w:spacing w:val="-6"/>
              </w:rPr>
              <w:t xml:space="preserve"> г.</w:t>
            </w:r>
          </w:p>
        </w:tc>
      </w:tr>
    </w:tbl>
    <w:p w:rsidR="005445F8" w:rsidRPr="00FC33AC" w:rsidRDefault="00CC2598" w:rsidP="005445F8">
      <w:pPr>
        <w:jc w:val="right"/>
      </w:pPr>
      <w:r>
        <w:rPr>
          <w:color w:val="000000"/>
        </w:rPr>
        <w:br w:type="page"/>
      </w:r>
      <w:r w:rsidR="005445F8" w:rsidRPr="00FC33AC">
        <w:rPr>
          <w:color w:val="000000"/>
        </w:rPr>
        <w:lastRenderedPageBreak/>
        <w:t>Приложение № 3</w:t>
      </w:r>
    </w:p>
    <w:p w:rsidR="005445F8" w:rsidRPr="00FC33AC" w:rsidRDefault="005445F8" w:rsidP="005445F8">
      <w:pPr>
        <w:widowControl w:val="0"/>
        <w:suppressAutoHyphens/>
        <w:autoSpaceDE w:val="0"/>
        <w:autoSpaceDN w:val="0"/>
        <w:jc w:val="right"/>
        <w:textAlignment w:val="baseline"/>
        <w:rPr>
          <w:color w:val="000000"/>
          <w:kern w:val="3"/>
          <w:lang w:eastAsia="ja-JP" w:bidi="fa-IR"/>
        </w:rPr>
      </w:pPr>
      <w:r w:rsidRPr="00FC33AC">
        <w:rPr>
          <w:color w:val="000000"/>
          <w:kern w:val="3"/>
          <w:lang w:eastAsia="ja-JP" w:bidi="fa-IR"/>
        </w:rPr>
        <w:t>к концессионному соглашению</w:t>
      </w:r>
    </w:p>
    <w:p w:rsidR="005445F8" w:rsidRPr="00FC33AC" w:rsidRDefault="005445F8" w:rsidP="005445F8">
      <w:pPr>
        <w:jc w:val="right"/>
        <w:rPr>
          <w:b/>
        </w:rPr>
      </w:pPr>
      <w:r w:rsidRPr="00FC33AC">
        <w:rPr>
          <w:bCs/>
          <w:color w:val="000000"/>
        </w:rPr>
        <w:t>№ __ от «__» __________ 20</w:t>
      </w:r>
      <w:r w:rsidR="00CC2598">
        <w:rPr>
          <w:bCs/>
          <w:color w:val="000000"/>
        </w:rPr>
        <w:t>__</w:t>
      </w:r>
      <w:r w:rsidRPr="00FC33AC">
        <w:rPr>
          <w:bCs/>
          <w:color w:val="000000"/>
        </w:rPr>
        <w:t>г.</w:t>
      </w:r>
    </w:p>
    <w:p w:rsidR="005445F8" w:rsidRPr="00FC33AC" w:rsidRDefault="005445F8" w:rsidP="005445F8">
      <w:pPr>
        <w:keepLines/>
        <w:rPr>
          <w:b/>
          <w:sz w:val="28"/>
          <w:szCs w:val="28"/>
        </w:rPr>
      </w:pPr>
    </w:p>
    <w:p w:rsidR="005445F8" w:rsidRPr="00FC33AC" w:rsidRDefault="005445F8" w:rsidP="005445F8">
      <w:pPr>
        <w:keepLines/>
        <w:rPr>
          <w:b/>
          <w:sz w:val="28"/>
          <w:szCs w:val="28"/>
        </w:rPr>
      </w:pPr>
      <w:r w:rsidRPr="00FC33AC">
        <w:rPr>
          <w:b/>
          <w:bCs/>
        </w:rPr>
        <w:t>Мероприятия по реконструкции объекта концессионного соглашения</w:t>
      </w:r>
    </w:p>
    <w:p w:rsidR="005445F8" w:rsidRPr="00FC33AC" w:rsidRDefault="005445F8" w:rsidP="005445F8">
      <w:pPr>
        <w:keepLines/>
        <w:rPr>
          <w:b/>
          <w:sz w:val="28"/>
          <w:szCs w:val="28"/>
        </w:rPr>
      </w:pPr>
    </w:p>
    <w:tbl>
      <w:tblPr>
        <w:tblW w:w="10080" w:type="dxa"/>
        <w:tblInd w:w="93" w:type="dxa"/>
        <w:tblLook w:val="04A0" w:firstRow="1" w:lastRow="0" w:firstColumn="1" w:lastColumn="0" w:noHBand="0" w:noVBand="1"/>
      </w:tblPr>
      <w:tblGrid>
        <w:gridCol w:w="866"/>
        <w:gridCol w:w="5528"/>
        <w:gridCol w:w="1843"/>
        <w:gridCol w:w="1843"/>
      </w:tblGrid>
      <w:tr w:rsidR="00CC2598" w:rsidRPr="00FC33AC" w:rsidTr="005A33D9">
        <w:trPr>
          <w:trHeight w:val="1070"/>
        </w:trPr>
        <w:tc>
          <w:tcPr>
            <w:tcW w:w="86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C2598" w:rsidRPr="00FC33AC" w:rsidRDefault="00CC2598" w:rsidP="00CC2598">
            <w:pPr>
              <w:rPr>
                <w:b/>
                <w:bCs/>
                <w:color w:val="000000"/>
                <w:sz w:val="20"/>
                <w:szCs w:val="20"/>
              </w:rPr>
            </w:pPr>
            <w:r w:rsidRPr="00FC33AC">
              <w:rPr>
                <w:b/>
                <w:bCs/>
                <w:color w:val="000000"/>
                <w:sz w:val="20"/>
                <w:szCs w:val="20"/>
              </w:rPr>
              <w:t xml:space="preserve">№ </w:t>
            </w:r>
            <w:proofErr w:type="gramStart"/>
            <w:r w:rsidRPr="00FC33AC">
              <w:rPr>
                <w:b/>
                <w:bCs/>
                <w:color w:val="000000"/>
                <w:sz w:val="20"/>
                <w:szCs w:val="20"/>
              </w:rPr>
              <w:t>п</w:t>
            </w:r>
            <w:proofErr w:type="gramEnd"/>
            <w:r w:rsidRPr="00FC33AC">
              <w:rPr>
                <w:b/>
                <w:bCs/>
                <w:color w:val="000000"/>
                <w:sz w:val="20"/>
                <w:szCs w:val="20"/>
              </w:rPr>
              <w:t>/п</w:t>
            </w:r>
          </w:p>
          <w:p w:rsidR="00CC2598" w:rsidRPr="00FC33AC" w:rsidRDefault="00CC2598" w:rsidP="00CC2598">
            <w:pPr>
              <w:rPr>
                <w:b/>
                <w:bCs/>
                <w:color w:val="000000"/>
                <w:sz w:val="20"/>
                <w:szCs w:val="20"/>
              </w:rPr>
            </w:pPr>
          </w:p>
        </w:tc>
        <w:tc>
          <w:tcPr>
            <w:tcW w:w="5528"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CC2598" w:rsidRPr="00FC33AC" w:rsidRDefault="00CC2598" w:rsidP="00CC2598">
            <w:pPr>
              <w:rPr>
                <w:b/>
                <w:bCs/>
                <w:color w:val="000000"/>
                <w:sz w:val="20"/>
                <w:szCs w:val="20"/>
              </w:rPr>
            </w:pPr>
            <w:r w:rsidRPr="00FC33AC">
              <w:rPr>
                <w:b/>
                <w:bCs/>
                <w:color w:val="000000"/>
                <w:sz w:val="20"/>
                <w:szCs w:val="20"/>
              </w:rPr>
              <w:t>Мероприятия по реконструкции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98" w:rsidRDefault="00CC2598" w:rsidP="00CC2598">
            <w:pPr>
              <w:rPr>
                <w:b/>
                <w:bCs/>
                <w:color w:val="000000"/>
                <w:sz w:val="20"/>
                <w:szCs w:val="20"/>
              </w:rPr>
            </w:pPr>
            <w:r w:rsidRPr="00FC33AC">
              <w:rPr>
                <w:b/>
                <w:bCs/>
                <w:color w:val="000000"/>
                <w:sz w:val="20"/>
                <w:szCs w:val="20"/>
              </w:rPr>
              <w:t xml:space="preserve">Потребность в финансовых средствах, </w:t>
            </w:r>
          </w:p>
          <w:p w:rsidR="00CC2598" w:rsidRPr="00FC33AC" w:rsidRDefault="00CC2598" w:rsidP="00CC2598">
            <w:pPr>
              <w:rPr>
                <w:b/>
                <w:bCs/>
                <w:color w:val="000000"/>
                <w:sz w:val="20"/>
                <w:szCs w:val="20"/>
              </w:rPr>
            </w:pPr>
            <w:r w:rsidRPr="00FC33AC">
              <w:rPr>
                <w:b/>
                <w:bCs/>
                <w:color w:val="000000"/>
                <w:sz w:val="20"/>
                <w:szCs w:val="20"/>
              </w:rPr>
              <w:t>тыс. руб.</w:t>
            </w:r>
          </w:p>
        </w:tc>
        <w:tc>
          <w:tcPr>
            <w:tcW w:w="1843"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CC2598" w:rsidRPr="00FC33AC" w:rsidRDefault="00CC2598" w:rsidP="00CC2598">
            <w:pPr>
              <w:rPr>
                <w:b/>
                <w:bCs/>
                <w:color w:val="000000"/>
                <w:sz w:val="20"/>
                <w:szCs w:val="20"/>
              </w:rPr>
            </w:pPr>
            <w:r w:rsidRPr="00FC33AC">
              <w:rPr>
                <w:b/>
                <w:bCs/>
                <w:color w:val="000000"/>
                <w:sz w:val="20"/>
                <w:szCs w:val="20"/>
              </w:rPr>
              <w:t>Сроки исполнения технического задания</w:t>
            </w:r>
          </w:p>
        </w:tc>
      </w:tr>
      <w:tr w:rsidR="00520A90" w:rsidRPr="00FC33AC" w:rsidTr="005E6507">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b/>
                <w:bCs/>
                <w:color w:val="000000"/>
              </w:rPr>
            </w:pPr>
            <w:r w:rsidRPr="00520A90">
              <w:rPr>
                <w:b/>
                <w:bCs/>
                <w:color w:val="000000"/>
              </w:rPr>
              <w:t>1</w:t>
            </w:r>
          </w:p>
        </w:tc>
        <w:tc>
          <w:tcPr>
            <w:tcW w:w="5528" w:type="dxa"/>
            <w:tcBorders>
              <w:top w:val="nil"/>
              <w:left w:val="single" w:sz="4" w:space="0" w:color="auto"/>
              <w:bottom w:val="single" w:sz="8" w:space="0" w:color="auto"/>
              <w:right w:val="single" w:sz="8" w:space="0" w:color="auto"/>
            </w:tcBorders>
            <w:shd w:val="clear" w:color="auto" w:fill="auto"/>
            <w:vAlign w:val="bottom"/>
            <w:hideMark/>
          </w:tcPr>
          <w:p w:rsidR="00520A90" w:rsidRPr="00520A90" w:rsidRDefault="00520A90" w:rsidP="00520A90">
            <w:pPr>
              <w:jc w:val="left"/>
              <w:rPr>
                <w:b/>
                <w:bCs/>
                <w:color w:val="000000"/>
              </w:rPr>
            </w:pPr>
            <w:r w:rsidRPr="00520A90">
              <w:rPr>
                <w:b/>
                <w:bCs/>
                <w:color w:val="000000"/>
              </w:rPr>
              <w:t xml:space="preserve">Лицензирование скважины с  получением санитарно-эпидемиологических заключений в п. </w:t>
            </w:r>
            <w:proofErr w:type="spellStart"/>
            <w:r w:rsidRPr="00520A90">
              <w:rPr>
                <w:b/>
                <w:bCs/>
                <w:color w:val="000000"/>
              </w:rPr>
              <w:t>Тарасовка</w:t>
            </w:r>
            <w:proofErr w:type="spellEnd"/>
            <w:r w:rsidRPr="00520A90">
              <w:rPr>
                <w:b/>
                <w:bCs/>
                <w:color w:val="000000"/>
              </w:rPr>
              <w:t xml:space="preserve"> и </w:t>
            </w:r>
            <w:proofErr w:type="spellStart"/>
            <w:r w:rsidRPr="00520A90">
              <w:rPr>
                <w:b/>
                <w:bCs/>
                <w:color w:val="000000"/>
              </w:rPr>
              <w:t>п</w:t>
            </w:r>
            <w:proofErr w:type="gramStart"/>
            <w:r w:rsidRPr="00520A90">
              <w:rPr>
                <w:b/>
                <w:bCs/>
                <w:color w:val="000000"/>
              </w:rPr>
              <w:t>.Б</w:t>
            </w:r>
            <w:proofErr w:type="gramEnd"/>
            <w:r w:rsidRPr="00520A90">
              <w:rPr>
                <w:b/>
                <w:bCs/>
                <w:color w:val="000000"/>
              </w:rPr>
              <w:t>езводный</w:t>
            </w:r>
            <w:proofErr w:type="spellEnd"/>
          </w:p>
        </w:tc>
        <w:tc>
          <w:tcPr>
            <w:tcW w:w="1843" w:type="dxa"/>
            <w:tcBorders>
              <w:top w:val="single" w:sz="4" w:space="0" w:color="auto"/>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r>
      <w:tr w:rsidR="00520A90" w:rsidRPr="00FC33AC" w:rsidTr="005E6507">
        <w:trPr>
          <w:trHeight w:val="62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b/>
                <w:bCs/>
                <w:color w:val="000000"/>
              </w:rPr>
            </w:pPr>
            <w:r w:rsidRPr="00520A90">
              <w:rPr>
                <w:b/>
                <w:bCs/>
                <w:color w:val="000000"/>
              </w:rPr>
              <w:t>2</w:t>
            </w:r>
          </w:p>
        </w:tc>
        <w:tc>
          <w:tcPr>
            <w:tcW w:w="5528" w:type="dxa"/>
            <w:tcBorders>
              <w:top w:val="nil"/>
              <w:left w:val="single" w:sz="4" w:space="0" w:color="auto"/>
              <w:bottom w:val="single" w:sz="8" w:space="0" w:color="auto"/>
              <w:right w:val="single" w:sz="8" w:space="0" w:color="auto"/>
            </w:tcBorders>
            <w:shd w:val="clear" w:color="auto" w:fill="auto"/>
            <w:vAlign w:val="center"/>
            <w:hideMark/>
          </w:tcPr>
          <w:p w:rsidR="00520A90" w:rsidRPr="00520A90" w:rsidRDefault="00520A90" w:rsidP="00520A90">
            <w:pPr>
              <w:jc w:val="left"/>
              <w:rPr>
                <w:b/>
                <w:bCs/>
                <w:color w:val="000000"/>
              </w:rPr>
            </w:pPr>
            <w:r w:rsidRPr="00520A90">
              <w:rPr>
                <w:b/>
                <w:bCs/>
                <w:color w:val="000000"/>
              </w:rPr>
              <w:t xml:space="preserve">Организация зон санитарной охраны источников водоснабжения, водопроводных сооружений и водоводов с целью обеспечения их санитарно- эпидемиологической надежности в п. </w:t>
            </w:r>
            <w:proofErr w:type="spellStart"/>
            <w:r w:rsidRPr="00520A90">
              <w:rPr>
                <w:b/>
                <w:bCs/>
                <w:color w:val="000000"/>
              </w:rPr>
              <w:t>Тарасовка</w:t>
            </w:r>
            <w:proofErr w:type="spellEnd"/>
            <w:r w:rsidRPr="00520A90">
              <w:rPr>
                <w:b/>
                <w:bCs/>
                <w:color w:val="000000"/>
              </w:rPr>
              <w:t xml:space="preserve"> и </w:t>
            </w:r>
            <w:proofErr w:type="spellStart"/>
            <w:r w:rsidRPr="00520A90">
              <w:rPr>
                <w:b/>
                <w:bCs/>
                <w:color w:val="000000"/>
              </w:rPr>
              <w:t>п</w:t>
            </w:r>
            <w:proofErr w:type="gramStart"/>
            <w:r w:rsidRPr="00520A90">
              <w:rPr>
                <w:b/>
                <w:bCs/>
                <w:color w:val="000000"/>
              </w:rPr>
              <w:t>.Б</w:t>
            </w:r>
            <w:proofErr w:type="gramEnd"/>
            <w:r w:rsidRPr="00520A90">
              <w:rPr>
                <w:b/>
                <w:bCs/>
                <w:color w:val="000000"/>
              </w:rPr>
              <w:t>езводный</w:t>
            </w:r>
            <w:proofErr w:type="spellEnd"/>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r>
      <w:tr w:rsidR="00520A90" w:rsidRPr="00FC33AC" w:rsidTr="005E6507">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b/>
                <w:bCs/>
                <w:color w:val="000000"/>
              </w:rPr>
            </w:pPr>
            <w:r w:rsidRPr="00520A90">
              <w:rPr>
                <w:b/>
                <w:bCs/>
                <w:color w:val="000000"/>
                <w:lang w:val="en-US"/>
              </w:rPr>
              <w:t>3</w:t>
            </w:r>
          </w:p>
        </w:tc>
        <w:tc>
          <w:tcPr>
            <w:tcW w:w="5528" w:type="dxa"/>
            <w:tcBorders>
              <w:top w:val="nil"/>
              <w:left w:val="single" w:sz="4" w:space="0" w:color="auto"/>
              <w:bottom w:val="single" w:sz="8" w:space="0" w:color="auto"/>
              <w:right w:val="single" w:sz="8" w:space="0" w:color="auto"/>
            </w:tcBorders>
            <w:shd w:val="clear" w:color="auto" w:fill="auto"/>
            <w:vAlign w:val="bottom"/>
            <w:hideMark/>
          </w:tcPr>
          <w:p w:rsidR="00520A90" w:rsidRPr="00520A90" w:rsidRDefault="00520A90" w:rsidP="00520A90">
            <w:pPr>
              <w:jc w:val="left"/>
              <w:rPr>
                <w:b/>
                <w:bCs/>
                <w:color w:val="000000"/>
              </w:rPr>
            </w:pPr>
            <w:r w:rsidRPr="00520A90">
              <w:rPr>
                <w:b/>
                <w:bCs/>
                <w:color w:val="000000"/>
              </w:rPr>
              <w:t xml:space="preserve">Осуществление кадастровых работ и государственная регистрация права  собственности </w:t>
            </w:r>
            <w:proofErr w:type="spellStart"/>
            <w:r w:rsidRPr="00520A90">
              <w:rPr>
                <w:b/>
                <w:bCs/>
                <w:color w:val="000000"/>
              </w:rPr>
              <w:t>концедента</w:t>
            </w:r>
            <w:proofErr w:type="spellEnd"/>
            <w:r w:rsidRPr="00520A90">
              <w:rPr>
                <w:b/>
                <w:bCs/>
                <w:color w:val="000000"/>
              </w:rPr>
              <w:t xml:space="preserve"> на объекты концессионного соглашения, права на которые не  зарегистрированы в установленном законом порядке в п. </w:t>
            </w:r>
            <w:proofErr w:type="gramStart"/>
            <w:r w:rsidRPr="00520A90">
              <w:rPr>
                <w:b/>
                <w:bCs/>
                <w:color w:val="000000"/>
              </w:rPr>
              <w:t>Безводный</w:t>
            </w:r>
            <w:proofErr w:type="gramEnd"/>
            <w:r w:rsidRPr="00520A90">
              <w:rPr>
                <w:b/>
                <w:bCs/>
                <w:color w:val="000000"/>
              </w:rPr>
              <w:t xml:space="preserve"> </w:t>
            </w:r>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r>
      <w:tr w:rsidR="00520A90" w:rsidRPr="00FC33AC" w:rsidTr="005E6507">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b/>
                <w:bCs/>
                <w:color w:val="000000"/>
              </w:rPr>
            </w:pPr>
            <w:r w:rsidRPr="00520A90">
              <w:rPr>
                <w:b/>
                <w:bCs/>
                <w:color w:val="000000"/>
              </w:rPr>
              <w:t>4</w:t>
            </w:r>
          </w:p>
        </w:tc>
        <w:tc>
          <w:tcPr>
            <w:tcW w:w="5528" w:type="dxa"/>
            <w:tcBorders>
              <w:top w:val="nil"/>
              <w:left w:val="single" w:sz="4" w:space="0" w:color="auto"/>
              <w:bottom w:val="single" w:sz="8" w:space="0" w:color="auto"/>
              <w:right w:val="single" w:sz="8" w:space="0" w:color="auto"/>
            </w:tcBorders>
            <w:shd w:val="clear" w:color="auto" w:fill="auto"/>
            <w:vAlign w:val="bottom"/>
            <w:hideMark/>
          </w:tcPr>
          <w:p w:rsidR="00520A90" w:rsidRPr="00520A90" w:rsidRDefault="00520A90" w:rsidP="00520A90">
            <w:pPr>
              <w:jc w:val="left"/>
              <w:rPr>
                <w:b/>
                <w:bCs/>
                <w:color w:val="000000"/>
              </w:rPr>
            </w:pPr>
            <w:r w:rsidRPr="00520A90">
              <w:rPr>
                <w:b/>
                <w:bCs/>
                <w:color w:val="000000"/>
              </w:rPr>
              <w:t xml:space="preserve">Реконструкция (капитальный ремонт) водопроводных сетей </w:t>
            </w:r>
            <w:proofErr w:type="spellStart"/>
            <w:r w:rsidRPr="00520A90">
              <w:rPr>
                <w:b/>
                <w:bCs/>
                <w:color w:val="000000"/>
              </w:rPr>
              <w:t>Тарасовкого</w:t>
            </w:r>
            <w:proofErr w:type="spellEnd"/>
            <w:r w:rsidRPr="00520A90">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r>
      <w:tr w:rsidR="00520A90" w:rsidRPr="00FC33AC" w:rsidTr="005E6507">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color w:val="000000"/>
              </w:rPr>
            </w:pPr>
          </w:p>
        </w:tc>
        <w:tc>
          <w:tcPr>
            <w:tcW w:w="5528" w:type="dxa"/>
            <w:tcBorders>
              <w:top w:val="nil"/>
              <w:left w:val="single" w:sz="4" w:space="0" w:color="auto"/>
              <w:bottom w:val="single" w:sz="4" w:space="0" w:color="auto"/>
              <w:right w:val="single" w:sz="8" w:space="0" w:color="auto"/>
            </w:tcBorders>
            <w:shd w:val="clear" w:color="auto" w:fill="auto"/>
            <w:vAlign w:val="bottom"/>
            <w:hideMark/>
          </w:tcPr>
          <w:p w:rsidR="00520A90" w:rsidRPr="00520A90" w:rsidRDefault="00520A90" w:rsidP="00520A90">
            <w:pPr>
              <w:jc w:val="left"/>
              <w:rPr>
                <w:b/>
                <w:bCs/>
                <w:color w:val="000000"/>
              </w:rPr>
            </w:pPr>
            <w:r w:rsidRPr="00520A90">
              <w:rPr>
                <w:b/>
                <w:bCs/>
                <w:color w:val="000000"/>
              </w:rPr>
              <w:t>в том числе:</w:t>
            </w:r>
          </w:p>
        </w:tc>
        <w:tc>
          <w:tcPr>
            <w:tcW w:w="1843" w:type="dxa"/>
            <w:tcBorders>
              <w:top w:val="nil"/>
              <w:left w:val="nil"/>
              <w:bottom w:val="single" w:sz="4"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c>
          <w:tcPr>
            <w:tcW w:w="1843" w:type="dxa"/>
            <w:tcBorders>
              <w:top w:val="nil"/>
              <w:left w:val="nil"/>
              <w:bottom w:val="single" w:sz="4" w:space="0" w:color="auto"/>
              <w:right w:val="single" w:sz="8" w:space="0" w:color="auto"/>
            </w:tcBorders>
            <w:shd w:val="clear" w:color="auto" w:fill="auto"/>
            <w:vAlign w:val="bottom"/>
            <w:hideMark/>
          </w:tcPr>
          <w:p w:rsidR="00520A90" w:rsidRPr="004C718C" w:rsidRDefault="00520A90" w:rsidP="002A5C73">
            <w:pPr>
              <w:rPr>
                <w:color w:val="000000"/>
                <w:sz w:val="22"/>
                <w:szCs w:val="22"/>
              </w:rPr>
            </w:pPr>
          </w:p>
        </w:tc>
      </w:tr>
      <w:tr w:rsidR="00520A90" w:rsidRPr="00FC33AC" w:rsidTr="005A33D9">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color w:val="000000"/>
              </w:rPr>
            </w:pPr>
            <w:r w:rsidRPr="00520A90">
              <w:rPr>
                <w:color w:val="000000"/>
              </w:rPr>
              <w:t>4</w:t>
            </w:r>
            <w:r w:rsidRPr="00520A90">
              <w:rPr>
                <w:color w:val="000000"/>
                <w:lang w:val="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520A90" w:rsidRPr="00520A90" w:rsidRDefault="00520A90" w:rsidP="00520A90">
            <w:pPr>
              <w:jc w:val="left"/>
              <w:rPr>
                <w:color w:val="000000"/>
              </w:rPr>
            </w:pPr>
            <w:r w:rsidRPr="00520A90">
              <w:rPr>
                <w:color w:val="000000"/>
              </w:rPr>
              <w:t xml:space="preserve">Установка  пожарных гидрантов </w:t>
            </w:r>
          </w:p>
          <w:p w:rsidR="00520A90" w:rsidRPr="00520A90" w:rsidRDefault="00520A90" w:rsidP="00520A90">
            <w:pPr>
              <w:jc w:val="left"/>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A90" w:rsidRPr="004C718C" w:rsidRDefault="00520A90" w:rsidP="002A5C73">
            <w:pPr>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A90" w:rsidRPr="004C718C" w:rsidRDefault="00520A90" w:rsidP="002A5C73">
            <w:pPr>
              <w:rPr>
                <w:color w:val="000000"/>
                <w:sz w:val="22"/>
                <w:szCs w:val="22"/>
              </w:rPr>
            </w:pPr>
          </w:p>
        </w:tc>
      </w:tr>
      <w:tr w:rsidR="00520A90" w:rsidRPr="00FC33AC" w:rsidTr="005A33D9">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r w:rsidRPr="00520A90">
              <w:rPr>
                <w:color w:val="000000"/>
              </w:rPr>
              <w:t xml:space="preserve">в </w:t>
            </w:r>
            <w:proofErr w:type="spellStart"/>
            <w:r w:rsidRPr="00520A90">
              <w:rPr>
                <w:color w:val="000000"/>
              </w:rPr>
              <w:t>п</w:t>
            </w:r>
            <w:proofErr w:type="gramStart"/>
            <w:r w:rsidRPr="00520A90">
              <w:rPr>
                <w:color w:val="000000"/>
              </w:rPr>
              <w:t>.Т</w:t>
            </w:r>
            <w:proofErr w:type="gramEnd"/>
            <w:r w:rsidRPr="00520A90">
              <w:rPr>
                <w:color w:val="000000"/>
              </w:rPr>
              <w:t>арасовка</w:t>
            </w:r>
            <w:proofErr w:type="spellEnd"/>
            <w:r w:rsidRPr="00520A90">
              <w:rPr>
                <w:color w:val="000000"/>
              </w:rPr>
              <w:t xml:space="preserve"> (2 </w:t>
            </w:r>
            <w:proofErr w:type="spellStart"/>
            <w:r w:rsidRPr="00520A90">
              <w:rPr>
                <w:color w:val="000000"/>
              </w:rPr>
              <w:t>шт</w:t>
            </w:r>
            <w:proofErr w:type="spellEnd"/>
            <w:r w:rsidRPr="00520A90">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color w:val="000000"/>
                <w:sz w:val="22"/>
                <w:szCs w:val="22"/>
              </w:rPr>
            </w:pPr>
          </w:p>
        </w:tc>
      </w:tr>
      <w:tr w:rsidR="00520A90" w:rsidRPr="00FC33AC" w:rsidTr="005A33D9">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r w:rsidRPr="00520A90">
              <w:rPr>
                <w:color w:val="000000"/>
              </w:rPr>
              <w:t xml:space="preserve">в </w:t>
            </w:r>
            <w:proofErr w:type="spellStart"/>
            <w:r w:rsidRPr="00520A90">
              <w:rPr>
                <w:color w:val="000000"/>
              </w:rPr>
              <w:t>п</w:t>
            </w:r>
            <w:proofErr w:type="gramStart"/>
            <w:r w:rsidRPr="00520A90">
              <w:rPr>
                <w:color w:val="000000"/>
              </w:rPr>
              <w:t>.Б</w:t>
            </w:r>
            <w:proofErr w:type="gramEnd"/>
            <w:r w:rsidRPr="00520A90">
              <w:rPr>
                <w:color w:val="000000"/>
              </w:rPr>
              <w:t>езводный</w:t>
            </w:r>
            <w:proofErr w:type="spellEnd"/>
            <w:r w:rsidRPr="00520A90">
              <w:rPr>
                <w:color w:val="000000"/>
              </w:rPr>
              <w:t xml:space="preserve"> (1 </w:t>
            </w:r>
            <w:proofErr w:type="spellStart"/>
            <w:r w:rsidRPr="00520A90">
              <w:rPr>
                <w:color w:val="000000"/>
              </w:rPr>
              <w:t>шт</w:t>
            </w:r>
            <w:proofErr w:type="spellEnd"/>
            <w:r w:rsidRPr="00520A90">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color w:val="000000"/>
                <w:sz w:val="22"/>
                <w:szCs w:val="22"/>
              </w:rPr>
            </w:pPr>
          </w:p>
        </w:tc>
      </w:tr>
      <w:tr w:rsidR="00520A90" w:rsidRPr="00FC33AC" w:rsidTr="005A33D9">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r w:rsidRPr="00520A90">
              <w:rPr>
                <w:color w:val="000000"/>
              </w:rPr>
              <w:t>4</w:t>
            </w:r>
            <w:r w:rsidRPr="00520A90">
              <w:rPr>
                <w:color w:val="000000"/>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r w:rsidRPr="00520A90">
              <w:rPr>
                <w:color w:val="000000"/>
              </w:rPr>
              <w:t xml:space="preserve">Установка приборов учета воды </w:t>
            </w:r>
            <w:r w:rsidRPr="00520A90">
              <w:rPr>
                <w:bCs/>
                <w:color w:val="000000"/>
              </w:rPr>
              <w:t xml:space="preserve">в п. </w:t>
            </w:r>
            <w:proofErr w:type="spellStart"/>
            <w:r w:rsidRPr="00520A90">
              <w:rPr>
                <w:bCs/>
                <w:color w:val="000000"/>
              </w:rPr>
              <w:t>Тарасовка</w:t>
            </w:r>
            <w:proofErr w:type="spellEnd"/>
            <w:r w:rsidRPr="00520A90">
              <w:rPr>
                <w:bCs/>
                <w:color w:val="000000"/>
              </w:rPr>
              <w:t xml:space="preserve"> и </w:t>
            </w:r>
            <w:proofErr w:type="spellStart"/>
            <w:r w:rsidRPr="00520A90">
              <w:rPr>
                <w:bCs/>
                <w:color w:val="000000"/>
              </w:rPr>
              <w:t>п</w:t>
            </w:r>
            <w:proofErr w:type="gramStart"/>
            <w:r w:rsidRPr="00520A90">
              <w:rPr>
                <w:bCs/>
                <w:color w:val="000000"/>
              </w:rPr>
              <w:t>.Б</w:t>
            </w:r>
            <w:proofErr w:type="gramEnd"/>
            <w:r w:rsidRPr="00520A90">
              <w:rPr>
                <w:bCs/>
                <w:color w:val="000000"/>
              </w:rPr>
              <w:t>езводный</w:t>
            </w:r>
            <w:proofErr w:type="spellEnd"/>
          </w:p>
          <w:p w:rsidR="00520A90" w:rsidRPr="00520A90" w:rsidRDefault="00520A90" w:rsidP="00520A90">
            <w:pPr>
              <w:jc w:val="left"/>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color w:val="000000"/>
                <w:sz w:val="22"/>
                <w:szCs w:val="22"/>
              </w:rPr>
            </w:pPr>
          </w:p>
        </w:tc>
      </w:tr>
      <w:tr w:rsidR="00520A90" w:rsidRPr="00FC33AC" w:rsidTr="005A33D9">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r w:rsidRPr="00520A90">
              <w:rPr>
                <w:color w:val="000000"/>
              </w:rPr>
              <w:t>4</w:t>
            </w:r>
            <w:r w:rsidRPr="00520A90">
              <w:rPr>
                <w:color w:val="000000"/>
                <w:lang w:val="en-US"/>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A90" w:rsidRPr="00520A90" w:rsidRDefault="00520A90" w:rsidP="00520A90">
            <w:pPr>
              <w:jc w:val="left"/>
              <w:rPr>
                <w:color w:val="000000"/>
              </w:rPr>
            </w:pPr>
            <w:r w:rsidRPr="00520A90">
              <w:rPr>
                <w:color w:val="000000"/>
              </w:rPr>
              <w:t xml:space="preserve">Капитальный ремонт водопровода  по ул. </w:t>
            </w:r>
            <w:proofErr w:type="spellStart"/>
            <w:r w:rsidRPr="00520A90">
              <w:rPr>
                <w:color w:val="000000"/>
              </w:rPr>
              <w:t>Поливода</w:t>
            </w:r>
            <w:proofErr w:type="spellEnd"/>
            <w:r w:rsidRPr="00520A90">
              <w:rPr>
                <w:color w:val="000000"/>
              </w:rPr>
              <w:t xml:space="preserve"> Ø 100 мм (L=800  п.м) и ул</w:t>
            </w:r>
            <w:proofErr w:type="gramStart"/>
            <w:r w:rsidRPr="00520A90">
              <w:rPr>
                <w:color w:val="000000"/>
              </w:rPr>
              <w:t>.Ш</w:t>
            </w:r>
            <w:proofErr w:type="gramEnd"/>
            <w:r w:rsidRPr="00520A90">
              <w:rPr>
                <w:color w:val="000000"/>
              </w:rPr>
              <w:t xml:space="preserve">кольная Ø 100 мм (L=800 п.м.) </w:t>
            </w:r>
            <w:r w:rsidRPr="00520A90">
              <w:rPr>
                <w:bCs/>
                <w:color w:val="000000"/>
              </w:rPr>
              <w:t xml:space="preserve">в п. </w:t>
            </w:r>
            <w:proofErr w:type="spellStart"/>
            <w:r w:rsidRPr="00520A90">
              <w:rPr>
                <w:bCs/>
                <w:color w:val="000000"/>
              </w:rPr>
              <w:t>Тарасовка</w:t>
            </w:r>
            <w:proofErr w:type="spellEnd"/>
            <w:r w:rsidRPr="00520A90">
              <w:rPr>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20A90" w:rsidRPr="004C718C" w:rsidRDefault="00520A90" w:rsidP="002A5C73">
            <w:pPr>
              <w:rPr>
                <w:color w:val="000000"/>
                <w:sz w:val="22"/>
                <w:szCs w:val="22"/>
              </w:rPr>
            </w:pPr>
          </w:p>
        </w:tc>
      </w:tr>
      <w:tr w:rsidR="005A33D9" w:rsidRPr="00FC33AC" w:rsidTr="005A33D9">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tcPr>
          <w:p w:rsidR="005A33D9" w:rsidRPr="00FC33AC" w:rsidRDefault="005A33D9" w:rsidP="002A5C73">
            <w:pPr>
              <w:rPr>
                <w:b/>
                <w:bCs/>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5A33D9" w:rsidRPr="005A33D9" w:rsidRDefault="005A33D9" w:rsidP="002A5C73">
            <w:pPr>
              <w:rPr>
                <w:b/>
                <w:color w:val="000000"/>
              </w:rPr>
            </w:pPr>
            <w:r w:rsidRPr="005A33D9">
              <w:rPr>
                <w:b/>
                <w:color w:val="000000"/>
              </w:rPr>
              <w:t xml:space="preserve">Всего затрат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33D9" w:rsidRPr="00FC33AC" w:rsidRDefault="005A33D9" w:rsidP="002A5C73">
            <w:pPr>
              <w:rPr>
                <w:b/>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33D9" w:rsidRPr="00FC33AC" w:rsidRDefault="005A33D9" w:rsidP="002A5C73">
            <w:pPr>
              <w:rPr>
                <w:color w:val="000000"/>
                <w:sz w:val="20"/>
                <w:szCs w:val="20"/>
              </w:rPr>
            </w:pPr>
          </w:p>
        </w:tc>
      </w:tr>
    </w:tbl>
    <w:p w:rsidR="009330BC" w:rsidRDefault="009330BC" w:rsidP="005445F8">
      <w:pPr>
        <w:keepLines/>
        <w:rPr>
          <w:b/>
          <w:sz w:val="28"/>
          <w:szCs w:val="28"/>
        </w:rPr>
      </w:pPr>
    </w:p>
    <w:p w:rsidR="005A33D9" w:rsidRDefault="009330BC" w:rsidP="005445F8">
      <w:pPr>
        <w:keepLines/>
        <w:rPr>
          <w:b/>
          <w:sz w:val="28"/>
          <w:szCs w:val="28"/>
        </w:rPr>
      </w:pPr>
      <w:r>
        <w:rPr>
          <w:b/>
          <w:sz w:val="28"/>
          <w:szCs w:val="28"/>
        </w:rPr>
        <w:t>Окончание реконструкции (модернизации) ______________20___г.</w:t>
      </w:r>
    </w:p>
    <w:p w:rsidR="005A33D9" w:rsidRPr="00FC33AC" w:rsidRDefault="005A33D9" w:rsidP="005445F8">
      <w:pPr>
        <w:keepLines/>
        <w:rPr>
          <w:b/>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1985"/>
        <w:gridCol w:w="2551"/>
      </w:tblGrid>
      <w:tr w:rsidR="005445F8" w:rsidRPr="00FC33AC" w:rsidTr="009330BC">
        <w:trPr>
          <w:trHeight w:val="230"/>
        </w:trPr>
        <w:tc>
          <w:tcPr>
            <w:tcW w:w="5103"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b/>
              </w:rPr>
            </w:pPr>
            <w:proofErr w:type="spellStart"/>
            <w:r w:rsidRPr="00FC33AC">
              <w:rPr>
                <w:b/>
                <w:color w:val="000000"/>
              </w:rPr>
              <w:t>Концедент</w:t>
            </w:r>
            <w:proofErr w:type="spellEnd"/>
          </w:p>
        </w:tc>
        <w:tc>
          <w:tcPr>
            <w:tcW w:w="4536"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b/>
                <w:color w:val="000000"/>
              </w:rPr>
            </w:pPr>
            <w:r w:rsidRPr="00FC33AC">
              <w:rPr>
                <w:b/>
                <w:color w:val="000000"/>
              </w:rPr>
              <w:t>Концессионер</w:t>
            </w:r>
          </w:p>
        </w:tc>
      </w:tr>
      <w:tr w:rsidR="00D33D37" w:rsidRPr="00FC33AC" w:rsidTr="009330BC">
        <w:trPr>
          <w:trHeight w:val="134"/>
        </w:trPr>
        <w:tc>
          <w:tcPr>
            <w:tcW w:w="2552" w:type="dxa"/>
            <w:tcBorders>
              <w:top w:val="nil"/>
              <w:left w:val="nil"/>
              <w:bottom w:val="single" w:sz="4" w:space="0" w:color="auto"/>
              <w:right w:val="nil"/>
            </w:tcBorders>
          </w:tcPr>
          <w:p w:rsidR="00D33D37" w:rsidRPr="00FC33AC" w:rsidRDefault="00D33D37" w:rsidP="002A5C73">
            <w:pPr>
              <w:jc w:val="both"/>
              <w:rPr>
                <w:color w:val="000000"/>
              </w:rPr>
            </w:pPr>
          </w:p>
          <w:p w:rsidR="00D33D37" w:rsidRPr="00FC33AC" w:rsidRDefault="00D33D37" w:rsidP="009330BC">
            <w:pPr>
              <w:ind w:left="459" w:hanging="459"/>
              <w:jc w:val="both"/>
              <w:rPr>
                <w:color w:val="000000"/>
              </w:rPr>
            </w:pPr>
          </w:p>
        </w:tc>
        <w:tc>
          <w:tcPr>
            <w:tcW w:w="2551" w:type="dxa"/>
            <w:tcBorders>
              <w:top w:val="nil"/>
              <w:left w:val="nil"/>
              <w:bottom w:val="nil"/>
              <w:right w:val="nil"/>
            </w:tcBorders>
            <w:vAlign w:val="bottom"/>
          </w:tcPr>
          <w:p w:rsidR="00D33D37" w:rsidRPr="00FC33AC" w:rsidRDefault="00D33D37" w:rsidP="00D33D37">
            <w:pPr>
              <w:widowControl w:val="0"/>
              <w:autoSpaceDE w:val="0"/>
              <w:autoSpaceDN w:val="0"/>
              <w:adjustRightInd w:val="0"/>
              <w:jc w:val="both"/>
            </w:pPr>
            <w:r w:rsidRPr="00FC33AC">
              <w:rPr>
                <w:b/>
                <w:bCs/>
              </w:rPr>
              <w:t>/</w:t>
            </w:r>
            <w:r>
              <w:rPr>
                <w:b/>
                <w:bCs/>
              </w:rPr>
              <w:t>_________________</w:t>
            </w:r>
            <w:r w:rsidRPr="00FC33AC">
              <w:rPr>
                <w:b/>
                <w:bCs/>
              </w:rPr>
              <w:t>/</w:t>
            </w:r>
          </w:p>
        </w:tc>
        <w:tc>
          <w:tcPr>
            <w:tcW w:w="1985" w:type="dxa"/>
            <w:tcBorders>
              <w:top w:val="nil"/>
              <w:left w:val="nil"/>
              <w:bottom w:val="single" w:sz="4" w:space="0" w:color="auto"/>
              <w:right w:val="nil"/>
            </w:tcBorders>
          </w:tcPr>
          <w:p w:rsidR="00D33D37" w:rsidRPr="00FC33AC" w:rsidRDefault="00D33D37" w:rsidP="002A5C73">
            <w:pPr>
              <w:widowControl w:val="0"/>
              <w:autoSpaceDE w:val="0"/>
              <w:autoSpaceDN w:val="0"/>
              <w:adjustRightInd w:val="0"/>
              <w:jc w:val="both"/>
              <w:rPr>
                <w:color w:val="000000"/>
              </w:rPr>
            </w:pPr>
          </w:p>
        </w:tc>
        <w:tc>
          <w:tcPr>
            <w:tcW w:w="2551" w:type="dxa"/>
            <w:tcBorders>
              <w:top w:val="nil"/>
              <w:left w:val="nil"/>
              <w:bottom w:val="nil"/>
              <w:right w:val="nil"/>
            </w:tcBorders>
            <w:vAlign w:val="bottom"/>
          </w:tcPr>
          <w:p w:rsidR="00D33D37" w:rsidRPr="00FC33AC" w:rsidRDefault="00D33D37" w:rsidP="00D46045">
            <w:pPr>
              <w:widowControl w:val="0"/>
              <w:autoSpaceDE w:val="0"/>
              <w:autoSpaceDN w:val="0"/>
              <w:adjustRightInd w:val="0"/>
              <w:jc w:val="both"/>
            </w:pPr>
            <w:r w:rsidRPr="00FC33AC">
              <w:rPr>
                <w:b/>
                <w:bCs/>
              </w:rPr>
              <w:t>/</w:t>
            </w:r>
            <w:r>
              <w:rPr>
                <w:b/>
                <w:bCs/>
              </w:rPr>
              <w:t>_________________</w:t>
            </w:r>
            <w:r w:rsidRPr="00FC33AC">
              <w:rPr>
                <w:b/>
                <w:bCs/>
              </w:rPr>
              <w:t>/</w:t>
            </w:r>
          </w:p>
        </w:tc>
      </w:tr>
      <w:tr w:rsidR="00D33D37" w:rsidRPr="00FC33AC" w:rsidTr="009330BC">
        <w:trPr>
          <w:trHeight w:val="225"/>
        </w:trPr>
        <w:tc>
          <w:tcPr>
            <w:tcW w:w="5103" w:type="dxa"/>
            <w:gridSpan w:val="2"/>
            <w:vMerge w:val="restart"/>
            <w:tcBorders>
              <w:top w:val="nil"/>
              <w:left w:val="nil"/>
              <w:bottom w:val="nil"/>
              <w:right w:val="nil"/>
            </w:tcBorders>
          </w:tcPr>
          <w:p w:rsidR="00D33D37" w:rsidRPr="00FC33AC" w:rsidRDefault="00D33D37" w:rsidP="002A5C73">
            <w:pPr>
              <w:jc w:val="both"/>
              <w:rPr>
                <w:color w:val="000000"/>
                <w:sz w:val="16"/>
                <w:szCs w:val="16"/>
              </w:rPr>
            </w:pPr>
            <w:r w:rsidRPr="00FC33AC">
              <w:rPr>
                <w:color w:val="000000"/>
                <w:sz w:val="16"/>
                <w:szCs w:val="16"/>
              </w:rPr>
              <w:t xml:space="preserve">               (подпись)</w:t>
            </w:r>
          </w:p>
          <w:p w:rsidR="00D33D37" w:rsidRPr="00FC33AC" w:rsidRDefault="00D33D37" w:rsidP="002A5C73">
            <w:pPr>
              <w:widowControl w:val="0"/>
              <w:autoSpaceDE w:val="0"/>
              <w:autoSpaceDN w:val="0"/>
              <w:adjustRightInd w:val="0"/>
              <w:jc w:val="both"/>
            </w:pPr>
            <w:r w:rsidRPr="00FC33AC">
              <w:t>М.П.</w:t>
            </w:r>
          </w:p>
        </w:tc>
        <w:tc>
          <w:tcPr>
            <w:tcW w:w="4536" w:type="dxa"/>
            <w:gridSpan w:val="2"/>
            <w:tcBorders>
              <w:top w:val="nil"/>
              <w:left w:val="nil"/>
              <w:bottom w:val="nil"/>
              <w:right w:val="nil"/>
            </w:tcBorders>
          </w:tcPr>
          <w:p w:rsidR="00D33D37" w:rsidRPr="00FC33AC" w:rsidRDefault="00D33D37" w:rsidP="002A5C73">
            <w:pPr>
              <w:widowControl w:val="0"/>
              <w:autoSpaceDE w:val="0"/>
              <w:autoSpaceDN w:val="0"/>
              <w:adjustRightInd w:val="0"/>
              <w:jc w:val="both"/>
              <w:rPr>
                <w:color w:val="000000"/>
                <w:sz w:val="16"/>
                <w:szCs w:val="16"/>
              </w:rPr>
            </w:pPr>
            <w:r w:rsidRPr="00FC33AC">
              <w:rPr>
                <w:color w:val="000000"/>
                <w:sz w:val="16"/>
                <w:szCs w:val="16"/>
              </w:rPr>
              <w:t xml:space="preserve">            (подпись)                                 </w:t>
            </w:r>
          </w:p>
        </w:tc>
      </w:tr>
      <w:tr w:rsidR="00D33D37" w:rsidRPr="00FC33AC" w:rsidTr="009330BC">
        <w:trPr>
          <w:trHeight w:val="381"/>
        </w:trPr>
        <w:tc>
          <w:tcPr>
            <w:tcW w:w="5103" w:type="dxa"/>
            <w:gridSpan w:val="2"/>
            <w:vMerge/>
            <w:tcBorders>
              <w:top w:val="nil"/>
              <w:left w:val="nil"/>
              <w:bottom w:val="nil"/>
              <w:right w:val="nil"/>
            </w:tcBorders>
          </w:tcPr>
          <w:p w:rsidR="00D33D37" w:rsidRPr="00FC33AC" w:rsidRDefault="00D33D37" w:rsidP="002A5C73">
            <w:pPr>
              <w:widowControl w:val="0"/>
              <w:autoSpaceDE w:val="0"/>
              <w:autoSpaceDN w:val="0"/>
              <w:adjustRightInd w:val="0"/>
              <w:jc w:val="both"/>
            </w:pPr>
          </w:p>
        </w:tc>
        <w:tc>
          <w:tcPr>
            <w:tcW w:w="4536" w:type="dxa"/>
            <w:gridSpan w:val="2"/>
            <w:tcBorders>
              <w:top w:val="nil"/>
              <w:left w:val="nil"/>
              <w:bottom w:val="nil"/>
              <w:right w:val="nil"/>
            </w:tcBorders>
          </w:tcPr>
          <w:p w:rsidR="00D33D37" w:rsidRPr="00FC33AC" w:rsidRDefault="00D33D37" w:rsidP="002A5C73">
            <w:pPr>
              <w:widowControl w:val="0"/>
              <w:autoSpaceDE w:val="0"/>
              <w:autoSpaceDN w:val="0"/>
              <w:adjustRightInd w:val="0"/>
              <w:jc w:val="both"/>
            </w:pPr>
            <w:r w:rsidRPr="00FC33AC">
              <w:t>М.П.</w:t>
            </w:r>
          </w:p>
        </w:tc>
      </w:tr>
      <w:tr w:rsidR="00D33D37" w:rsidRPr="00FC33AC" w:rsidTr="009330BC">
        <w:trPr>
          <w:trHeight w:val="381"/>
        </w:trPr>
        <w:tc>
          <w:tcPr>
            <w:tcW w:w="5103" w:type="dxa"/>
            <w:gridSpan w:val="2"/>
            <w:tcBorders>
              <w:top w:val="nil"/>
              <w:left w:val="nil"/>
              <w:bottom w:val="nil"/>
              <w:right w:val="nil"/>
            </w:tcBorders>
          </w:tcPr>
          <w:p w:rsidR="00D33D37" w:rsidRPr="00FC33AC" w:rsidRDefault="00D33D37" w:rsidP="00BD2B5D">
            <w:pPr>
              <w:widowControl w:val="0"/>
              <w:autoSpaceDE w:val="0"/>
              <w:autoSpaceDN w:val="0"/>
              <w:adjustRightInd w:val="0"/>
              <w:jc w:val="both"/>
            </w:pPr>
            <w:r w:rsidRPr="00FC33AC">
              <w:rPr>
                <w:color w:val="000000"/>
                <w:spacing w:val="-6"/>
              </w:rPr>
              <w:t>«__» _______ 20</w:t>
            </w:r>
            <w:r>
              <w:rPr>
                <w:color w:val="000000"/>
                <w:spacing w:val="-6"/>
              </w:rPr>
              <w:t>__</w:t>
            </w:r>
            <w:r w:rsidRPr="00FC33AC">
              <w:rPr>
                <w:color w:val="000000"/>
                <w:spacing w:val="-6"/>
              </w:rPr>
              <w:t xml:space="preserve"> г.</w:t>
            </w:r>
          </w:p>
        </w:tc>
        <w:tc>
          <w:tcPr>
            <w:tcW w:w="4536" w:type="dxa"/>
            <w:gridSpan w:val="2"/>
            <w:tcBorders>
              <w:top w:val="nil"/>
              <w:left w:val="nil"/>
              <w:bottom w:val="nil"/>
              <w:right w:val="nil"/>
            </w:tcBorders>
          </w:tcPr>
          <w:p w:rsidR="00D33D37" w:rsidRPr="00FC33AC" w:rsidRDefault="00D33D37" w:rsidP="00BD2B5D">
            <w:pPr>
              <w:widowControl w:val="0"/>
              <w:autoSpaceDE w:val="0"/>
              <w:autoSpaceDN w:val="0"/>
              <w:adjustRightInd w:val="0"/>
              <w:jc w:val="both"/>
            </w:pPr>
            <w:r w:rsidRPr="00FC33AC">
              <w:rPr>
                <w:color w:val="000000"/>
                <w:spacing w:val="-6"/>
              </w:rPr>
              <w:t>«___» _______ 20</w:t>
            </w:r>
            <w:r>
              <w:rPr>
                <w:color w:val="000000"/>
                <w:spacing w:val="-6"/>
              </w:rPr>
              <w:t>__</w:t>
            </w:r>
            <w:r w:rsidRPr="00FC33AC">
              <w:rPr>
                <w:color w:val="000000"/>
                <w:spacing w:val="-6"/>
              </w:rPr>
              <w:t xml:space="preserve"> г.</w:t>
            </w:r>
          </w:p>
        </w:tc>
      </w:tr>
    </w:tbl>
    <w:p w:rsidR="005445F8" w:rsidRPr="00FC33AC" w:rsidRDefault="005445F8" w:rsidP="005445F8">
      <w:pPr>
        <w:jc w:val="right"/>
        <w:rPr>
          <w:b/>
          <w:sz w:val="28"/>
          <w:szCs w:val="28"/>
        </w:rPr>
      </w:pPr>
    </w:p>
    <w:p w:rsidR="005445F8" w:rsidRPr="00FC33AC" w:rsidRDefault="005445F8" w:rsidP="005445F8">
      <w:pPr>
        <w:jc w:val="right"/>
        <w:rPr>
          <w:b/>
          <w:sz w:val="28"/>
          <w:szCs w:val="28"/>
        </w:rPr>
      </w:pPr>
    </w:p>
    <w:p w:rsidR="005445F8" w:rsidRDefault="005445F8" w:rsidP="005445F8">
      <w:pPr>
        <w:pStyle w:val="22"/>
        <w:keepLines/>
        <w:numPr>
          <w:ilvl w:val="0"/>
          <w:numId w:val="0"/>
        </w:numPr>
        <w:spacing w:after="0"/>
        <w:ind w:left="1440"/>
        <w:jc w:val="right"/>
        <w:rPr>
          <w:color w:val="000000"/>
          <w:sz w:val="22"/>
          <w:szCs w:val="22"/>
        </w:rPr>
        <w:sectPr w:rsidR="005445F8" w:rsidSect="005445F8">
          <w:pgSz w:w="11906" w:h="16838" w:code="9"/>
          <w:pgMar w:top="567" w:right="567" w:bottom="567" w:left="1134" w:header="709" w:footer="709" w:gutter="0"/>
          <w:cols w:space="708"/>
          <w:docGrid w:linePitch="360"/>
        </w:sectPr>
      </w:pPr>
    </w:p>
    <w:p w:rsidR="005445F8" w:rsidRPr="00FC33AC" w:rsidRDefault="005445F8" w:rsidP="005445F8">
      <w:pPr>
        <w:pStyle w:val="22"/>
        <w:keepLines/>
        <w:numPr>
          <w:ilvl w:val="0"/>
          <w:numId w:val="0"/>
        </w:numPr>
        <w:spacing w:after="0"/>
        <w:ind w:left="1440"/>
        <w:jc w:val="right"/>
      </w:pPr>
      <w:r w:rsidRPr="00FC33AC">
        <w:rPr>
          <w:color w:val="000000"/>
          <w:sz w:val="22"/>
          <w:szCs w:val="22"/>
        </w:rPr>
        <w:lastRenderedPageBreak/>
        <w:t xml:space="preserve">Приложение № </w:t>
      </w:r>
      <w:r w:rsidR="008D13BA">
        <w:rPr>
          <w:color w:val="000000"/>
          <w:sz w:val="22"/>
          <w:szCs w:val="22"/>
        </w:rPr>
        <w:t>4</w:t>
      </w:r>
    </w:p>
    <w:p w:rsidR="005445F8" w:rsidRPr="00FC33AC" w:rsidRDefault="005445F8" w:rsidP="005445F8">
      <w:pPr>
        <w:widowControl w:val="0"/>
        <w:suppressAutoHyphens/>
        <w:autoSpaceDE w:val="0"/>
        <w:autoSpaceDN w:val="0"/>
        <w:jc w:val="right"/>
        <w:textAlignment w:val="baseline"/>
        <w:rPr>
          <w:color w:val="000000"/>
          <w:kern w:val="3"/>
          <w:lang w:eastAsia="ja-JP" w:bidi="fa-IR"/>
        </w:rPr>
      </w:pPr>
      <w:r w:rsidRPr="00FC33AC">
        <w:rPr>
          <w:color w:val="000000"/>
          <w:kern w:val="3"/>
          <w:lang w:eastAsia="ja-JP" w:bidi="fa-IR"/>
        </w:rPr>
        <w:t>к концессионному соглашению</w:t>
      </w:r>
    </w:p>
    <w:p w:rsidR="005445F8" w:rsidRPr="00FC33AC" w:rsidRDefault="005445F8" w:rsidP="005445F8">
      <w:pPr>
        <w:jc w:val="right"/>
        <w:rPr>
          <w:b/>
        </w:rPr>
      </w:pPr>
      <w:r w:rsidRPr="00FC33AC">
        <w:rPr>
          <w:bCs/>
          <w:color w:val="000000"/>
        </w:rPr>
        <w:t>№ __ от «__» __________ 20</w:t>
      </w:r>
      <w:r w:rsidR="004C718C">
        <w:rPr>
          <w:bCs/>
          <w:color w:val="000000"/>
        </w:rPr>
        <w:t>__</w:t>
      </w:r>
      <w:r w:rsidRPr="00FC33AC">
        <w:rPr>
          <w:bCs/>
          <w:color w:val="000000"/>
        </w:rPr>
        <w:t xml:space="preserve"> г.</w:t>
      </w:r>
    </w:p>
    <w:p w:rsidR="005445F8" w:rsidRPr="00FC33AC" w:rsidRDefault="005445F8" w:rsidP="005445F8">
      <w:pPr>
        <w:pStyle w:val="22"/>
        <w:keepLines/>
        <w:numPr>
          <w:ilvl w:val="0"/>
          <w:numId w:val="0"/>
        </w:numPr>
        <w:spacing w:after="0"/>
        <w:ind w:left="1440"/>
        <w:jc w:val="right"/>
        <w:rPr>
          <w:sz w:val="28"/>
          <w:szCs w:val="28"/>
          <w:highlight w:val="yellow"/>
        </w:rPr>
      </w:pPr>
    </w:p>
    <w:p w:rsidR="005445F8" w:rsidRDefault="008D13BA" w:rsidP="008D13BA">
      <w:pPr>
        <w:keepLines/>
      </w:pPr>
      <w:r>
        <w:rPr>
          <w:b/>
          <w:bCs/>
          <w:color w:val="000000"/>
        </w:rPr>
        <w:t>Д</w:t>
      </w:r>
      <w:r w:rsidRPr="00FC33AC">
        <w:rPr>
          <w:b/>
          <w:bCs/>
          <w:color w:val="000000"/>
        </w:rPr>
        <w:t>олгосрочны</w:t>
      </w:r>
      <w:r>
        <w:rPr>
          <w:b/>
          <w:bCs/>
          <w:color w:val="000000"/>
        </w:rPr>
        <w:t>е</w:t>
      </w:r>
      <w:r w:rsidRPr="00FC33AC">
        <w:rPr>
          <w:b/>
          <w:bCs/>
          <w:color w:val="000000"/>
        </w:rPr>
        <w:t xml:space="preserve"> параметр</w:t>
      </w:r>
      <w:r>
        <w:rPr>
          <w:b/>
          <w:bCs/>
          <w:color w:val="000000"/>
        </w:rPr>
        <w:t>ы</w:t>
      </w:r>
      <w:r w:rsidRPr="00FC33AC">
        <w:rPr>
          <w:b/>
          <w:bCs/>
          <w:color w:val="000000"/>
        </w:rPr>
        <w:t xml:space="preserve"> регулирования </w:t>
      </w:r>
      <w:r>
        <w:rPr>
          <w:b/>
          <w:bCs/>
          <w:color w:val="000000"/>
        </w:rPr>
        <w:t xml:space="preserve">и </w:t>
      </w:r>
      <w:r w:rsidRPr="008D13BA">
        <w:rPr>
          <w:b/>
          <w:bCs/>
          <w:color w:val="000000"/>
        </w:rPr>
        <w:t>п</w:t>
      </w:r>
      <w:r w:rsidR="005445F8" w:rsidRPr="008D13BA">
        <w:rPr>
          <w:b/>
        </w:rPr>
        <w:t>лановые значения показателей деятельности Концессионера</w:t>
      </w:r>
    </w:p>
    <w:p w:rsidR="005445F8" w:rsidRPr="0003224A" w:rsidRDefault="005445F8" w:rsidP="005445F8"/>
    <w:tbl>
      <w:tblPr>
        <w:tblW w:w="15677" w:type="dxa"/>
        <w:tblInd w:w="93" w:type="dxa"/>
        <w:tblLayout w:type="fixed"/>
        <w:tblLook w:val="04A0" w:firstRow="1" w:lastRow="0" w:firstColumn="1" w:lastColumn="0" w:noHBand="0" w:noVBand="1"/>
      </w:tblPr>
      <w:tblGrid>
        <w:gridCol w:w="1008"/>
        <w:gridCol w:w="1134"/>
        <w:gridCol w:w="1275"/>
        <w:gridCol w:w="992"/>
        <w:gridCol w:w="994"/>
        <w:gridCol w:w="990"/>
        <w:gridCol w:w="851"/>
        <w:gridCol w:w="1294"/>
        <w:gridCol w:w="1448"/>
        <w:gridCol w:w="1449"/>
        <w:gridCol w:w="1448"/>
        <w:gridCol w:w="1449"/>
        <w:gridCol w:w="1345"/>
      </w:tblGrid>
      <w:tr w:rsidR="005445F8" w:rsidRPr="0003224A" w:rsidTr="0032224D">
        <w:trPr>
          <w:trHeight w:val="58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45F8" w:rsidRPr="0003224A" w:rsidRDefault="00817489" w:rsidP="00817489">
            <w:pPr>
              <w:rPr>
                <w:color w:val="000000"/>
                <w:sz w:val="18"/>
                <w:szCs w:val="18"/>
              </w:rPr>
            </w:pPr>
            <w:r>
              <w:rPr>
                <w:color w:val="000000"/>
                <w:sz w:val="18"/>
                <w:szCs w:val="18"/>
              </w:rPr>
              <w:t>Г</w:t>
            </w:r>
            <w:r w:rsidR="005445F8" w:rsidRPr="0003224A">
              <w:rPr>
                <w:color w:val="000000"/>
                <w:sz w:val="18"/>
                <w:szCs w:val="1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5445F8" w:rsidRPr="0003224A" w:rsidRDefault="005445F8" w:rsidP="00817489">
            <w:pPr>
              <w:ind w:left="113" w:right="113"/>
              <w:rPr>
                <w:color w:val="000000"/>
                <w:sz w:val="18"/>
                <w:szCs w:val="18"/>
              </w:rPr>
            </w:pPr>
            <w:r w:rsidRPr="0003224A">
              <w:rPr>
                <w:color w:val="000000"/>
                <w:sz w:val="18"/>
                <w:szCs w:val="18"/>
              </w:rPr>
              <w:t>Предельный размер расходов на модернизацию объекта соглашения, которые предполагается осуществлять в течение всего срока действия концессионного соглашения концессионером,  (</w:t>
            </w:r>
            <w:proofErr w:type="spellStart"/>
            <w:r w:rsidRPr="0003224A">
              <w:rPr>
                <w:color w:val="000000"/>
                <w:sz w:val="18"/>
                <w:szCs w:val="18"/>
              </w:rPr>
              <w:t>тыс.руб</w:t>
            </w:r>
            <w:proofErr w:type="spellEnd"/>
            <w:r w:rsidRPr="0003224A">
              <w:rPr>
                <w:color w:val="000000"/>
                <w:sz w:val="18"/>
                <w:szCs w:val="18"/>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5445F8" w:rsidRPr="0003224A" w:rsidRDefault="005445F8" w:rsidP="00817489">
            <w:pPr>
              <w:ind w:left="113" w:right="113"/>
              <w:rPr>
                <w:color w:val="000000"/>
                <w:sz w:val="18"/>
                <w:szCs w:val="18"/>
              </w:rPr>
            </w:pPr>
            <w:r w:rsidRPr="0003224A">
              <w:rPr>
                <w:color w:val="000000"/>
                <w:sz w:val="18"/>
                <w:szCs w:val="18"/>
              </w:rPr>
              <w:t xml:space="preserve">Объем расходов, финансируемых за счет средств </w:t>
            </w:r>
            <w:proofErr w:type="spellStart"/>
            <w:r w:rsidRPr="0003224A">
              <w:rPr>
                <w:color w:val="000000"/>
                <w:sz w:val="18"/>
                <w:szCs w:val="18"/>
              </w:rPr>
              <w:t>концедента</w:t>
            </w:r>
            <w:proofErr w:type="spellEnd"/>
            <w:r w:rsidRPr="0003224A">
              <w:rPr>
                <w:color w:val="000000"/>
                <w:sz w:val="18"/>
                <w:szCs w:val="18"/>
              </w:rPr>
              <w:t>, на создание и (или) реконструкцию объекта концессионного соглашения на каждый год срока действия концессионного соглашения (</w:t>
            </w:r>
            <w:proofErr w:type="spellStart"/>
            <w:r w:rsidRPr="0003224A">
              <w:rPr>
                <w:color w:val="000000"/>
                <w:sz w:val="18"/>
                <w:szCs w:val="18"/>
              </w:rPr>
              <w:t>тыс.руб</w:t>
            </w:r>
            <w:proofErr w:type="spellEnd"/>
            <w:r w:rsidRPr="0003224A">
              <w:rPr>
                <w:color w:val="000000"/>
                <w:sz w:val="18"/>
                <w:szCs w:val="18"/>
              </w:rPr>
              <w:t>)</w:t>
            </w:r>
          </w:p>
        </w:tc>
        <w:tc>
          <w:tcPr>
            <w:tcW w:w="5121" w:type="dxa"/>
            <w:gridSpan w:val="5"/>
            <w:tcBorders>
              <w:top w:val="single" w:sz="4" w:space="0" w:color="auto"/>
              <w:left w:val="nil"/>
              <w:bottom w:val="single" w:sz="4" w:space="0" w:color="auto"/>
              <w:right w:val="single" w:sz="4" w:space="0" w:color="auto"/>
            </w:tcBorders>
            <w:shd w:val="clear" w:color="auto" w:fill="auto"/>
            <w:hideMark/>
          </w:tcPr>
          <w:p w:rsidR="005445F8" w:rsidRPr="0003224A" w:rsidRDefault="005445F8" w:rsidP="00817489">
            <w:pPr>
              <w:rPr>
                <w:color w:val="000000"/>
                <w:sz w:val="18"/>
                <w:szCs w:val="18"/>
              </w:rPr>
            </w:pPr>
            <w:r w:rsidRPr="0003224A">
              <w:rPr>
                <w:color w:val="000000"/>
                <w:sz w:val="18"/>
                <w:szCs w:val="18"/>
              </w:rPr>
              <w:t>Долгосрочные параметры регулирования деятельности концессионера:</w:t>
            </w:r>
          </w:p>
        </w:tc>
        <w:tc>
          <w:tcPr>
            <w:tcW w:w="5794" w:type="dxa"/>
            <w:gridSpan w:val="4"/>
            <w:tcBorders>
              <w:top w:val="single" w:sz="4" w:space="0" w:color="auto"/>
              <w:left w:val="nil"/>
              <w:bottom w:val="single" w:sz="4" w:space="0" w:color="auto"/>
              <w:right w:val="single" w:sz="4" w:space="0" w:color="auto"/>
            </w:tcBorders>
            <w:shd w:val="clear" w:color="auto" w:fill="auto"/>
            <w:hideMark/>
          </w:tcPr>
          <w:p w:rsidR="005445F8" w:rsidRPr="0003224A" w:rsidRDefault="005445F8" w:rsidP="00817489">
            <w:pPr>
              <w:rPr>
                <w:color w:val="000000"/>
                <w:sz w:val="18"/>
                <w:szCs w:val="18"/>
              </w:rPr>
            </w:pPr>
            <w:r w:rsidRPr="0003224A">
              <w:rPr>
                <w:color w:val="000000"/>
                <w:sz w:val="18"/>
                <w:szCs w:val="18"/>
              </w:rPr>
              <w:t>Плановые значения показателей деятельности концессионера</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45F8" w:rsidRPr="0003224A" w:rsidRDefault="005445F8" w:rsidP="0032224D">
            <w:pPr>
              <w:ind w:left="113" w:right="113"/>
              <w:rPr>
                <w:color w:val="000000"/>
                <w:sz w:val="18"/>
                <w:szCs w:val="18"/>
              </w:rPr>
            </w:pPr>
            <w:r w:rsidRPr="0003224A">
              <w:rPr>
                <w:color w:val="000000"/>
                <w:sz w:val="18"/>
                <w:szCs w:val="18"/>
              </w:rPr>
              <w:t>Необходимая валовая выручка от оказания услуг по регулируемым ценам (</w:t>
            </w:r>
            <w:proofErr w:type="spellStart"/>
            <w:r w:rsidRPr="0003224A">
              <w:rPr>
                <w:color w:val="000000"/>
                <w:sz w:val="18"/>
                <w:szCs w:val="18"/>
              </w:rPr>
              <w:t>тыс.руб</w:t>
            </w:r>
            <w:proofErr w:type="spellEnd"/>
            <w:r w:rsidRPr="0003224A">
              <w:rPr>
                <w:color w:val="000000"/>
                <w:sz w:val="18"/>
                <w:szCs w:val="18"/>
              </w:rPr>
              <w:t>)</w:t>
            </w:r>
          </w:p>
        </w:tc>
      </w:tr>
      <w:tr w:rsidR="00856F45" w:rsidRPr="0003224A" w:rsidTr="00817489">
        <w:trPr>
          <w:cantSplit/>
          <w:trHeight w:val="4310"/>
        </w:trPr>
        <w:tc>
          <w:tcPr>
            <w:tcW w:w="1008" w:type="dxa"/>
            <w:vMerge/>
            <w:tcBorders>
              <w:top w:val="single" w:sz="4" w:space="0" w:color="auto"/>
              <w:left w:val="single" w:sz="4" w:space="0" w:color="auto"/>
              <w:bottom w:val="single" w:sz="4" w:space="0" w:color="auto"/>
              <w:right w:val="single" w:sz="4" w:space="0" w:color="auto"/>
            </w:tcBorders>
            <w:hideMark/>
          </w:tcPr>
          <w:p w:rsidR="00856F45" w:rsidRPr="0003224A" w:rsidRDefault="00856F45" w:rsidP="00817489">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56F45" w:rsidRPr="0003224A" w:rsidRDefault="00856F45" w:rsidP="00817489">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hideMark/>
          </w:tcPr>
          <w:p w:rsidR="00856F45" w:rsidRPr="0003224A" w:rsidRDefault="00856F45" w:rsidP="00817489">
            <w:pPr>
              <w:rPr>
                <w:color w:val="000000"/>
                <w:sz w:val="18"/>
                <w:szCs w:val="18"/>
              </w:rPr>
            </w:pPr>
          </w:p>
        </w:tc>
        <w:tc>
          <w:tcPr>
            <w:tcW w:w="992"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Базовый уровень операционных расходов</w:t>
            </w:r>
          </w:p>
        </w:tc>
        <w:tc>
          <w:tcPr>
            <w:tcW w:w="994"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Объем полезного отпуска воды (м3)</w:t>
            </w:r>
          </w:p>
        </w:tc>
        <w:tc>
          <w:tcPr>
            <w:tcW w:w="990"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Удельный расход электроэнергии на единицу полезного отпуска воды (кВт*ч/1 м3)</w:t>
            </w:r>
          </w:p>
        </w:tc>
        <w:tc>
          <w:tcPr>
            <w:tcW w:w="851"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Pr>
                <w:color w:val="000000"/>
                <w:sz w:val="18"/>
                <w:szCs w:val="18"/>
              </w:rPr>
              <w:t>Уровень п</w:t>
            </w:r>
            <w:r w:rsidRPr="0003224A">
              <w:rPr>
                <w:color w:val="000000"/>
                <w:sz w:val="18"/>
                <w:szCs w:val="18"/>
              </w:rPr>
              <w:t>отер</w:t>
            </w:r>
            <w:r>
              <w:rPr>
                <w:color w:val="000000"/>
                <w:sz w:val="18"/>
                <w:szCs w:val="18"/>
              </w:rPr>
              <w:t>ь</w:t>
            </w:r>
            <w:r w:rsidRPr="0003224A">
              <w:rPr>
                <w:color w:val="000000"/>
                <w:sz w:val="18"/>
                <w:szCs w:val="18"/>
              </w:rPr>
              <w:t xml:space="preserve"> </w:t>
            </w:r>
            <w:r>
              <w:rPr>
                <w:color w:val="000000"/>
                <w:sz w:val="18"/>
                <w:szCs w:val="18"/>
              </w:rPr>
              <w:t xml:space="preserve">воды </w:t>
            </w:r>
            <w:proofErr w:type="gramStart"/>
            <w:r>
              <w:rPr>
                <w:color w:val="000000"/>
                <w:sz w:val="18"/>
                <w:szCs w:val="18"/>
              </w:rPr>
              <w:t>в</w:t>
            </w:r>
            <w:proofErr w:type="gramEnd"/>
            <w:r w:rsidRPr="0003224A">
              <w:rPr>
                <w:color w:val="000000"/>
                <w:sz w:val="18"/>
                <w:szCs w:val="18"/>
              </w:rPr>
              <w:t>, %, к полезному отпуску</w:t>
            </w:r>
          </w:p>
        </w:tc>
        <w:tc>
          <w:tcPr>
            <w:tcW w:w="1294"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 xml:space="preserve">Нормативный уровень </w:t>
            </w:r>
            <w:r w:rsidRPr="00A46EF6">
              <w:rPr>
                <w:color w:val="000000"/>
                <w:sz w:val="18"/>
                <w:szCs w:val="18"/>
              </w:rPr>
              <w:t>прибыли</w:t>
            </w:r>
          </w:p>
        </w:tc>
        <w:tc>
          <w:tcPr>
            <w:tcW w:w="1448"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Неподконтрольные расходы</w:t>
            </w:r>
          </w:p>
          <w:p w:rsidR="00856F45" w:rsidRPr="0003224A" w:rsidRDefault="00856F45" w:rsidP="00817489">
            <w:pPr>
              <w:ind w:left="113" w:right="113"/>
              <w:rPr>
                <w:color w:val="000000"/>
                <w:sz w:val="18"/>
                <w:szCs w:val="18"/>
              </w:rPr>
            </w:pPr>
            <w:r w:rsidRPr="0003224A">
              <w:rPr>
                <w:color w:val="000000"/>
                <w:sz w:val="18"/>
                <w:szCs w:val="18"/>
              </w:rPr>
              <w:t>Срок модернизации объекта концессионного соглашения (год)</w:t>
            </w:r>
          </w:p>
        </w:tc>
        <w:tc>
          <w:tcPr>
            <w:tcW w:w="1449"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48"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color w:val="000000"/>
                <w:sz w:val="18"/>
                <w:szCs w:val="18"/>
              </w:rPr>
            </w:pPr>
            <w:r w:rsidRPr="0003224A">
              <w:rPr>
                <w:color w:val="000000"/>
                <w:sz w:val="18"/>
                <w:szCs w:val="18"/>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ед./км</w:t>
            </w:r>
          </w:p>
        </w:tc>
        <w:tc>
          <w:tcPr>
            <w:tcW w:w="1449" w:type="dxa"/>
            <w:tcBorders>
              <w:top w:val="nil"/>
              <w:left w:val="nil"/>
              <w:bottom w:val="single" w:sz="4" w:space="0" w:color="auto"/>
              <w:right w:val="single" w:sz="4" w:space="0" w:color="auto"/>
            </w:tcBorders>
            <w:shd w:val="clear" w:color="auto" w:fill="auto"/>
            <w:textDirection w:val="btLr"/>
            <w:hideMark/>
          </w:tcPr>
          <w:p w:rsidR="00856F45" w:rsidRPr="0003224A" w:rsidRDefault="00856F45" w:rsidP="00817489">
            <w:pPr>
              <w:ind w:left="113" w:right="113"/>
              <w:rPr>
                <w:sz w:val="18"/>
                <w:szCs w:val="18"/>
              </w:rPr>
            </w:pPr>
            <w:r w:rsidRPr="00856F45">
              <w:rPr>
                <w:sz w:val="18"/>
                <w:szCs w:val="18"/>
              </w:rPr>
              <w:t xml:space="preserve">Удельный расход электроэнергии, потребляемой в технологическом процессе подготовки питьевой </w:t>
            </w:r>
            <w:proofErr w:type="gramStart"/>
            <w:r w:rsidRPr="00856F45">
              <w:rPr>
                <w:sz w:val="18"/>
                <w:szCs w:val="18"/>
              </w:rPr>
              <w:t>воды</w:t>
            </w:r>
            <w:proofErr w:type="gramEnd"/>
            <w:r w:rsidRPr="00856F45">
              <w:rPr>
                <w:sz w:val="18"/>
                <w:szCs w:val="18"/>
              </w:rPr>
              <w:t xml:space="preserve">  на единицу объёма воды отпускаемой в сеть (кВт*ч/1 м3)</w:t>
            </w:r>
          </w:p>
        </w:tc>
        <w:tc>
          <w:tcPr>
            <w:tcW w:w="1345" w:type="dxa"/>
            <w:vMerge/>
            <w:tcBorders>
              <w:top w:val="single" w:sz="4" w:space="0" w:color="auto"/>
              <w:left w:val="single" w:sz="4" w:space="0" w:color="auto"/>
              <w:bottom w:val="single" w:sz="4" w:space="0" w:color="auto"/>
              <w:right w:val="single" w:sz="4" w:space="0" w:color="auto"/>
            </w:tcBorders>
            <w:hideMark/>
          </w:tcPr>
          <w:p w:rsidR="00856F45" w:rsidRPr="0003224A" w:rsidRDefault="00856F45" w:rsidP="00817489">
            <w:pPr>
              <w:rPr>
                <w:color w:val="000000"/>
                <w:sz w:val="18"/>
                <w:szCs w:val="18"/>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2021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2022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2023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lastRenderedPageBreak/>
              <w:t>2024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2025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2026 г.</w:t>
            </w:r>
          </w:p>
        </w:tc>
        <w:tc>
          <w:tcPr>
            <w:tcW w:w="1134"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nil"/>
              <w:left w:val="single" w:sz="4" w:space="0" w:color="auto"/>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r w:rsidRPr="0003224A">
              <w:rPr>
                <w:color w:val="000000"/>
                <w:sz w:val="20"/>
                <w:szCs w:val="20"/>
              </w:rPr>
              <w:t>2027 г.</w:t>
            </w:r>
          </w:p>
        </w:tc>
        <w:tc>
          <w:tcPr>
            <w:tcW w:w="113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990"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294"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hideMark/>
          </w:tcPr>
          <w:p w:rsidR="00856F45" w:rsidRPr="0003224A" w:rsidRDefault="00856F45" w:rsidP="00817489">
            <w:pPr>
              <w:rPr>
                <w:color w:val="000000"/>
                <w:sz w:val="20"/>
                <w:szCs w:val="20"/>
              </w:rPr>
            </w:pPr>
          </w:p>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8"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449"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c>
          <w:tcPr>
            <w:tcW w:w="1345" w:type="dxa"/>
            <w:tcBorders>
              <w:top w:val="nil"/>
              <w:left w:val="nil"/>
              <w:bottom w:val="single" w:sz="4" w:space="0" w:color="auto"/>
              <w:right w:val="single" w:sz="4" w:space="0" w:color="auto"/>
            </w:tcBorders>
            <w:shd w:val="clear" w:color="auto" w:fill="auto"/>
            <w:noWrap/>
            <w:hideMark/>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56F45" w:rsidRDefault="00856F45" w:rsidP="00817489">
            <w:pPr>
              <w:rPr>
                <w:color w:val="000000"/>
                <w:sz w:val="20"/>
                <w:szCs w:val="20"/>
              </w:rPr>
            </w:pPr>
            <w:r>
              <w:rPr>
                <w:color w:val="000000"/>
                <w:sz w:val="20"/>
                <w:szCs w:val="20"/>
              </w:rPr>
              <w:t>2028 г</w:t>
            </w:r>
          </w:p>
          <w:p w:rsidR="00856F45" w:rsidRPr="0003224A" w:rsidRDefault="00856F45" w:rsidP="00817489">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56F45" w:rsidRDefault="00856F45" w:rsidP="00817489">
            <w:pPr>
              <w:rPr>
                <w:color w:val="000000"/>
                <w:sz w:val="20"/>
                <w:szCs w:val="20"/>
              </w:rPr>
            </w:pPr>
            <w:r>
              <w:rPr>
                <w:color w:val="000000"/>
                <w:sz w:val="20"/>
                <w:szCs w:val="20"/>
              </w:rPr>
              <w:t>2029 г</w:t>
            </w:r>
          </w:p>
          <w:p w:rsidR="00856F45" w:rsidRPr="0003224A" w:rsidRDefault="00856F45" w:rsidP="00817489">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56F45" w:rsidRDefault="00856F45" w:rsidP="00817489">
            <w:pPr>
              <w:rPr>
                <w:color w:val="000000"/>
                <w:sz w:val="20"/>
                <w:szCs w:val="20"/>
              </w:rPr>
            </w:pPr>
            <w:r>
              <w:rPr>
                <w:color w:val="000000"/>
                <w:sz w:val="20"/>
                <w:szCs w:val="20"/>
              </w:rPr>
              <w:t>2030 г</w:t>
            </w:r>
          </w:p>
          <w:p w:rsidR="00856F45" w:rsidRPr="0003224A" w:rsidRDefault="00856F45" w:rsidP="00817489">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56F45" w:rsidRDefault="00856F45" w:rsidP="00817489">
            <w:pPr>
              <w:rPr>
                <w:color w:val="000000"/>
                <w:sz w:val="20"/>
                <w:szCs w:val="20"/>
              </w:rPr>
            </w:pPr>
            <w:r>
              <w:rPr>
                <w:color w:val="000000"/>
                <w:sz w:val="20"/>
                <w:szCs w:val="20"/>
              </w:rPr>
              <w:t>2031 г</w:t>
            </w:r>
          </w:p>
          <w:p w:rsidR="00856F45" w:rsidRPr="0003224A" w:rsidRDefault="00856F45" w:rsidP="00817489">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r>
      <w:tr w:rsidR="00856F45" w:rsidRPr="0003224A" w:rsidTr="00817489">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56F45" w:rsidRDefault="00856F45" w:rsidP="00817489">
            <w:pPr>
              <w:rPr>
                <w:color w:val="000000"/>
                <w:sz w:val="20"/>
                <w:szCs w:val="20"/>
              </w:rPr>
            </w:pPr>
            <w:r>
              <w:rPr>
                <w:color w:val="000000"/>
                <w:sz w:val="20"/>
                <w:szCs w:val="20"/>
              </w:rPr>
              <w:t>2032 г</w:t>
            </w:r>
          </w:p>
          <w:p w:rsidR="00856F45" w:rsidRPr="0003224A" w:rsidRDefault="00856F45" w:rsidP="00817489">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294"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8"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449"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tcPr>
          <w:p w:rsidR="00856F45" w:rsidRPr="0003224A" w:rsidRDefault="00856F45" w:rsidP="00817489">
            <w:pPr>
              <w:rPr>
                <w:color w:val="000000"/>
                <w:sz w:val="20"/>
                <w:szCs w:val="20"/>
              </w:rPr>
            </w:pPr>
          </w:p>
        </w:tc>
      </w:tr>
    </w:tbl>
    <w:p w:rsidR="005445F8" w:rsidRPr="0003224A" w:rsidRDefault="005445F8" w:rsidP="005445F8"/>
    <w:p w:rsidR="005445F8" w:rsidRPr="00FC33AC" w:rsidRDefault="005445F8" w:rsidP="005445F8">
      <w:pPr>
        <w:keepLines/>
      </w:pPr>
    </w:p>
    <w:tbl>
      <w:tblPr>
        <w:tblW w:w="963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3040"/>
        <w:gridCol w:w="2331"/>
        <w:gridCol w:w="2510"/>
      </w:tblGrid>
      <w:tr w:rsidR="005445F8" w:rsidRPr="00FC33AC" w:rsidTr="004C718C">
        <w:trPr>
          <w:trHeight w:val="230"/>
        </w:trPr>
        <w:tc>
          <w:tcPr>
            <w:tcW w:w="4973"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b/>
              </w:rPr>
            </w:pPr>
            <w:proofErr w:type="spellStart"/>
            <w:r w:rsidRPr="00FC33AC">
              <w:rPr>
                <w:b/>
                <w:color w:val="000000"/>
              </w:rPr>
              <w:t>Концедент</w:t>
            </w:r>
            <w:proofErr w:type="spellEnd"/>
          </w:p>
        </w:tc>
        <w:tc>
          <w:tcPr>
            <w:tcW w:w="4666" w:type="dxa"/>
            <w:gridSpan w:val="2"/>
            <w:tcBorders>
              <w:top w:val="nil"/>
              <w:left w:val="nil"/>
              <w:bottom w:val="nil"/>
              <w:right w:val="nil"/>
            </w:tcBorders>
          </w:tcPr>
          <w:p w:rsidR="005445F8" w:rsidRPr="00FC33AC" w:rsidRDefault="005445F8" w:rsidP="002A5C73">
            <w:pPr>
              <w:widowControl w:val="0"/>
              <w:autoSpaceDE w:val="0"/>
              <w:autoSpaceDN w:val="0"/>
              <w:adjustRightInd w:val="0"/>
              <w:jc w:val="both"/>
              <w:rPr>
                <w:b/>
                <w:color w:val="000000"/>
              </w:rPr>
            </w:pPr>
            <w:r w:rsidRPr="00FC33AC">
              <w:rPr>
                <w:b/>
                <w:color w:val="000000"/>
              </w:rPr>
              <w:t>Концессионер</w:t>
            </w:r>
          </w:p>
        </w:tc>
      </w:tr>
      <w:tr w:rsidR="004C718C" w:rsidRPr="00FC33AC" w:rsidTr="004C718C">
        <w:trPr>
          <w:trHeight w:val="134"/>
        </w:trPr>
        <w:tc>
          <w:tcPr>
            <w:tcW w:w="1888" w:type="dxa"/>
            <w:tcBorders>
              <w:top w:val="nil"/>
              <w:left w:val="nil"/>
              <w:bottom w:val="single" w:sz="4" w:space="0" w:color="auto"/>
              <w:right w:val="nil"/>
            </w:tcBorders>
          </w:tcPr>
          <w:p w:rsidR="004C718C" w:rsidRPr="00FC33AC" w:rsidRDefault="004C718C" w:rsidP="002A5C73">
            <w:pPr>
              <w:widowControl w:val="0"/>
              <w:autoSpaceDE w:val="0"/>
              <w:autoSpaceDN w:val="0"/>
              <w:adjustRightInd w:val="0"/>
              <w:jc w:val="both"/>
              <w:rPr>
                <w:color w:val="000000"/>
              </w:rPr>
            </w:pPr>
          </w:p>
        </w:tc>
        <w:tc>
          <w:tcPr>
            <w:tcW w:w="3085" w:type="dxa"/>
            <w:tcBorders>
              <w:top w:val="nil"/>
              <w:left w:val="nil"/>
              <w:bottom w:val="nil"/>
              <w:right w:val="nil"/>
            </w:tcBorders>
            <w:vAlign w:val="bottom"/>
          </w:tcPr>
          <w:p w:rsidR="004C718C" w:rsidRPr="00FC33AC" w:rsidRDefault="004C718C" w:rsidP="004C718C">
            <w:pPr>
              <w:widowControl w:val="0"/>
              <w:autoSpaceDE w:val="0"/>
              <w:autoSpaceDN w:val="0"/>
              <w:adjustRightInd w:val="0"/>
              <w:jc w:val="both"/>
            </w:pPr>
            <w:r w:rsidRPr="00FC33AC">
              <w:rPr>
                <w:b/>
                <w:bCs/>
              </w:rPr>
              <w:t>/</w:t>
            </w:r>
            <w:r>
              <w:rPr>
                <w:b/>
                <w:bCs/>
              </w:rPr>
              <w:t>__________________</w:t>
            </w:r>
            <w:r w:rsidRPr="00FC33AC">
              <w:rPr>
                <w:b/>
                <w:bCs/>
              </w:rPr>
              <w:t>/</w:t>
            </w:r>
          </w:p>
        </w:tc>
        <w:tc>
          <w:tcPr>
            <w:tcW w:w="2510" w:type="dxa"/>
            <w:tcBorders>
              <w:top w:val="nil"/>
              <w:left w:val="nil"/>
              <w:bottom w:val="single" w:sz="4" w:space="0" w:color="auto"/>
              <w:right w:val="nil"/>
            </w:tcBorders>
            <w:vAlign w:val="bottom"/>
          </w:tcPr>
          <w:p w:rsidR="004C718C" w:rsidRPr="00FC33AC" w:rsidRDefault="004C718C" w:rsidP="00D46045">
            <w:pPr>
              <w:widowControl w:val="0"/>
              <w:autoSpaceDE w:val="0"/>
              <w:autoSpaceDN w:val="0"/>
              <w:adjustRightInd w:val="0"/>
              <w:jc w:val="both"/>
            </w:pPr>
          </w:p>
        </w:tc>
        <w:tc>
          <w:tcPr>
            <w:tcW w:w="2156" w:type="dxa"/>
            <w:tcBorders>
              <w:top w:val="nil"/>
              <w:left w:val="nil"/>
              <w:bottom w:val="nil"/>
              <w:right w:val="nil"/>
            </w:tcBorders>
            <w:vAlign w:val="bottom"/>
          </w:tcPr>
          <w:p w:rsidR="004C718C" w:rsidRPr="00FC33AC" w:rsidRDefault="004C718C" w:rsidP="00D46045">
            <w:pPr>
              <w:widowControl w:val="0"/>
              <w:autoSpaceDE w:val="0"/>
              <w:autoSpaceDN w:val="0"/>
              <w:adjustRightInd w:val="0"/>
              <w:jc w:val="both"/>
            </w:pPr>
            <w:r w:rsidRPr="00FC33AC">
              <w:rPr>
                <w:b/>
                <w:bCs/>
              </w:rPr>
              <w:t>/</w:t>
            </w:r>
            <w:r>
              <w:rPr>
                <w:b/>
                <w:bCs/>
              </w:rPr>
              <w:t>__________________</w:t>
            </w:r>
            <w:r w:rsidRPr="00FC33AC">
              <w:rPr>
                <w:b/>
                <w:bCs/>
              </w:rPr>
              <w:t>/</w:t>
            </w:r>
          </w:p>
        </w:tc>
      </w:tr>
      <w:tr w:rsidR="004C718C" w:rsidRPr="00FC33AC" w:rsidTr="004C718C">
        <w:trPr>
          <w:trHeight w:val="225"/>
        </w:trPr>
        <w:tc>
          <w:tcPr>
            <w:tcW w:w="4973" w:type="dxa"/>
            <w:gridSpan w:val="2"/>
            <w:vMerge w:val="restart"/>
            <w:tcBorders>
              <w:top w:val="nil"/>
              <w:left w:val="nil"/>
              <w:bottom w:val="nil"/>
              <w:right w:val="nil"/>
            </w:tcBorders>
          </w:tcPr>
          <w:p w:rsidR="004C718C" w:rsidRPr="00FC33AC" w:rsidRDefault="004C718C" w:rsidP="002A5C73">
            <w:pPr>
              <w:jc w:val="both"/>
              <w:rPr>
                <w:color w:val="000000"/>
                <w:sz w:val="16"/>
                <w:szCs w:val="16"/>
              </w:rPr>
            </w:pPr>
            <w:r w:rsidRPr="00FC33AC">
              <w:rPr>
                <w:color w:val="000000"/>
                <w:sz w:val="16"/>
                <w:szCs w:val="16"/>
              </w:rPr>
              <w:t xml:space="preserve">               (подпись)</w:t>
            </w:r>
          </w:p>
          <w:p w:rsidR="004C718C" w:rsidRPr="00FC33AC" w:rsidRDefault="004C718C" w:rsidP="002A5C73">
            <w:pPr>
              <w:widowControl w:val="0"/>
              <w:autoSpaceDE w:val="0"/>
              <w:autoSpaceDN w:val="0"/>
              <w:adjustRightInd w:val="0"/>
              <w:jc w:val="both"/>
            </w:pPr>
            <w:r w:rsidRPr="00FC33AC">
              <w:t>М.П.</w:t>
            </w:r>
          </w:p>
        </w:tc>
        <w:tc>
          <w:tcPr>
            <w:tcW w:w="4666" w:type="dxa"/>
            <w:gridSpan w:val="2"/>
            <w:tcBorders>
              <w:top w:val="nil"/>
              <w:left w:val="nil"/>
              <w:bottom w:val="nil"/>
              <w:right w:val="nil"/>
            </w:tcBorders>
          </w:tcPr>
          <w:p w:rsidR="004C718C" w:rsidRPr="00FC33AC" w:rsidRDefault="004C718C" w:rsidP="002A5C73">
            <w:pPr>
              <w:widowControl w:val="0"/>
              <w:autoSpaceDE w:val="0"/>
              <w:autoSpaceDN w:val="0"/>
              <w:adjustRightInd w:val="0"/>
              <w:jc w:val="both"/>
              <w:rPr>
                <w:color w:val="000000"/>
                <w:sz w:val="16"/>
                <w:szCs w:val="16"/>
              </w:rPr>
            </w:pPr>
            <w:r w:rsidRPr="00FC33AC">
              <w:rPr>
                <w:color w:val="000000"/>
                <w:sz w:val="16"/>
                <w:szCs w:val="16"/>
              </w:rPr>
              <w:t xml:space="preserve">            (подпись)                                 </w:t>
            </w:r>
          </w:p>
        </w:tc>
      </w:tr>
      <w:tr w:rsidR="004C718C" w:rsidRPr="00FC33AC" w:rsidTr="004C718C">
        <w:trPr>
          <w:trHeight w:val="381"/>
        </w:trPr>
        <w:tc>
          <w:tcPr>
            <w:tcW w:w="4973" w:type="dxa"/>
            <w:gridSpan w:val="2"/>
            <w:vMerge/>
            <w:tcBorders>
              <w:top w:val="nil"/>
              <w:left w:val="nil"/>
              <w:bottom w:val="nil"/>
              <w:right w:val="nil"/>
            </w:tcBorders>
          </w:tcPr>
          <w:p w:rsidR="004C718C" w:rsidRPr="00FC33AC" w:rsidRDefault="004C718C" w:rsidP="002A5C73">
            <w:pPr>
              <w:widowControl w:val="0"/>
              <w:autoSpaceDE w:val="0"/>
              <w:autoSpaceDN w:val="0"/>
              <w:adjustRightInd w:val="0"/>
              <w:jc w:val="both"/>
            </w:pPr>
          </w:p>
        </w:tc>
        <w:tc>
          <w:tcPr>
            <w:tcW w:w="4666" w:type="dxa"/>
            <w:gridSpan w:val="2"/>
            <w:tcBorders>
              <w:top w:val="nil"/>
              <w:left w:val="nil"/>
              <w:bottom w:val="nil"/>
              <w:right w:val="nil"/>
            </w:tcBorders>
          </w:tcPr>
          <w:p w:rsidR="004C718C" w:rsidRPr="00FC33AC" w:rsidRDefault="004C718C" w:rsidP="002A5C73">
            <w:pPr>
              <w:widowControl w:val="0"/>
              <w:autoSpaceDE w:val="0"/>
              <w:autoSpaceDN w:val="0"/>
              <w:adjustRightInd w:val="0"/>
              <w:jc w:val="both"/>
            </w:pPr>
            <w:r w:rsidRPr="00FC33AC">
              <w:t>М.П.</w:t>
            </w:r>
          </w:p>
        </w:tc>
      </w:tr>
      <w:tr w:rsidR="004C718C" w:rsidRPr="00FC33AC" w:rsidTr="004C718C">
        <w:trPr>
          <w:trHeight w:val="381"/>
        </w:trPr>
        <w:tc>
          <w:tcPr>
            <w:tcW w:w="4973" w:type="dxa"/>
            <w:gridSpan w:val="2"/>
            <w:tcBorders>
              <w:top w:val="nil"/>
              <w:left w:val="nil"/>
              <w:bottom w:val="nil"/>
              <w:right w:val="nil"/>
            </w:tcBorders>
          </w:tcPr>
          <w:p w:rsidR="004C718C" w:rsidRPr="00FC33AC" w:rsidRDefault="004C718C" w:rsidP="004C718C">
            <w:pPr>
              <w:widowControl w:val="0"/>
              <w:autoSpaceDE w:val="0"/>
              <w:autoSpaceDN w:val="0"/>
              <w:adjustRightInd w:val="0"/>
              <w:jc w:val="both"/>
            </w:pPr>
            <w:r w:rsidRPr="00FC33AC">
              <w:rPr>
                <w:color w:val="000000"/>
                <w:spacing w:val="-6"/>
              </w:rPr>
              <w:t>«__» _______ 20</w:t>
            </w:r>
            <w:r>
              <w:rPr>
                <w:color w:val="000000"/>
                <w:spacing w:val="-6"/>
              </w:rPr>
              <w:t>__</w:t>
            </w:r>
            <w:r w:rsidRPr="00FC33AC">
              <w:rPr>
                <w:color w:val="000000"/>
                <w:spacing w:val="-6"/>
              </w:rPr>
              <w:t xml:space="preserve"> г.</w:t>
            </w:r>
          </w:p>
        </w:tc>
        <w:tc>
          <w:tcPr>
            <w:tcW w:w="4666" w:type="dxa"/>
            <w:gridSpan w:val="2"/>
            <w:tcBorders>
              <w:top w:val="nil"/>
              <w:left w:val="nil"/>
              <w:bottom w:val="nil"/>
              <w:right w:val="nil"/>
            </w:tcBorders>
          </w:tcPr>
          <w:p w:rsidR="004C718C" w:rsidRPr="00FC33AC" w:rsidRDefault="004C718C" w:rsidP="004C718C">
            <w:pPr>
              <w:widowControl w:val="0"/>
              <w:autoSpaceDE w:val="0"/>
              <w:autoSpaceDN w:val="0"/>
              <w:adjustRightInd w:val="0"/>
              <w:jc w:val="both"/>
            </w:pPr>
            <w:r w:rsidRPr="00FC33AC">
              <w:rPr>
                <w:color w:val="000000"/>
                <w:spacing w:val="-6"/>
              </w:rPr>
              <w:t>«___» _______ 20</w:t>
            </w:r>
            <w:r>
              <w:rPr>
                <w:color w:val="000000"/>
                <w:spacing w:val="-6"/>
              </w:rPr>
              <w:t>__</w:t>
            </w:r>
            <w:r w:rsidRPr="00FC33AC">
              <w:rPr>
                <w:color w:val="000000"/>
                <w:spacing w:val="-6"/>
              </w:rPr>
              <w:t xml:space="preserve"> г.</w:t>
            </w:r>
          </w:p>
        </w:tc>
      </w:tr>
    </w:tbl>
    <w:p w:rsidR="005445F8" w:rsidRDefault="005445F8" w:rsidP="005445F8">
      <w:pPr>
        <w:keepLines/>
        <w:rPr>
          <w:sz w:val="28"/>
          <w:szCs w:val="28"/>
        </w:rPr>
      </w:pPr>
    </w:p>
    <w:p w:rsidR="005445F8" w:rsidRDefault="005445F8" w:rsidP="005445F8">
      <w:pPr>
        <w:jc w:val="right"/>
        <w:rPr>
          <w:color w:val="000000"/>
        </w:rPr>
        <w:sectPr w:rsidR="005445F8" w:rsidSect="002A5C73">
          <w:type w:val="continuous"/>
          <w:pgSz w:w="16838" w:h="11906" w:orient="landscape" w:code="9"/>
          <w:pgMar w:top="567" w:right="567" w:bottom="1134" w:left="567" w:header="709" w:footer="709" w:gutter="0"/>
          <w:cols w:space="708"/>
          <w:docGrid w:linePitch="360"/>
        </w:sectPr>
      </w:pPr>
    </w:p>
    <w:p w:rsidR="005445F8" w:rsidRPr="00FC33AC" w:rsidRDefault="005445F8" w:rsidP="005445F8">
      <w:pPr>
        <w:jc w:val="right"/>
      </w:pPr>
      <w:r w:rsidRPr="00FC33AC">
        <w:rPr>
          <w:color w:val="000000"/>
        </w:rPr>
        <w:lastRenderedPageBreak/>
        <w:t>Приложение № 7</w:t>
      </w:r>
    </w:p>
    <w:p w:rsidR="005445F8" w:rsidRPr="00FC33AC" w:rsidRDefault="005445F8" w:rsidP="005445F8">
      <w:pPr>
        <w:widowControl w:val="0"/>
        <w:suppressAutoHyphens/>
        <w:autoSpaceDE w:val="0"/>
        <w:autoSpaceDN w:val="0"/>
        <w:jc w:val="right"/>
        <w:textAlignment w:val="baseline"/>
        <w:rPr>
          <w:color w:val="000000"/>
          <w:kern w:val="3"/>
          <w:lang w:eastAsia="ja-JP" w:bidi="fa-IR"/>
        </w:rPr>
      </w:pPr>
      <w:r w:rsidRPr="00FC33AC">
        <w:rPr>
          <w:color w:val="000000"/>
          <w:kern w:val="3"/>
          <w:lang w:eastAsia="ja-JP" w:bidi="fa-IR"/>
        </w:rPr>
        <w:t>к концессионному соглашению</w:t>
      </w:r>
    </w:p>
    <w:p w:rsidR="005445F8" w:rsidRPr="00FC33AC" w:rsidRDefault="005445F8" w:rsidP="005445F8">
      <w:pPr>
        <w:keepLines/>
        <w:jc w:val="right"/>
        <w:rPr>
          <w:bCs/>
          <w:color w:val="000000"/>
        </w:rPr>
      </w:pPr>
      <w:r w:rsidRPr="00FC33AC">
        <w:rPr>
          <w:bCs/>
          <w:color w:val="000000"/>
        </w:rPr>
        <w:t>№ __ от «__» __________ 20</w:t>
      </w:r>
      <w:r w:rsidR="004C718C">
        <w:rPr>
          <w:bCs/>
          <w:color w:val="000000"/>
        </w:rPr>
        <w:t>__</w:t>
      </w:r>
      <w:r w:rsidRPr="00FC33AC">
        <w:rPr>
          <w:bCs/>
          <w:color w:val="000000"/>
        </w:rPr>
        <w:t xml:space="preserve"> г.</w:t>
      </w:r>
    </w:p>
    <w:p w:rsidR="005445F8" w:rsidRPr="00FC33AC" w:rsidRDefault="005445F8" w:rsidP="005445F8">
      <w:pPr>
        <w:keepLines/>
        <w:jc w:val="right"/>
        <w:rPr>
          <w:bCs/>
          <w:color w:val="000000"/>
        </w:rPr>
      </w:pPr>
    </w:p>
    <w:p w:rsidR="005445F8" w:rsidRPr="00FC33AC" w:rsidRDefault="005445F8" w:rsidP="005445F8">
      <w:pPr>
        <w:keepLines/>
        <w:rPr>
          <w:b/>
        </w:rPr>
      </w:pPr>
      <w:r w:rsidRPr="00FC33AC">
        <w:rPr>
          <w:b/>
        </w:rPr>
        <w:t xml:space="preserve">Акт </w:t>
      </w:r>
    </w:p>
    <w:p w:rsidR="005445F8" w:rsidRPr="00FC33AC" w:rsidRDefault="005445F8" w:rsidP="005445F8">
      <w:pPr>
        <w:keepLines/>
        <w:rPr>
          <w:b/>
        </w:rPr>
      </w:pPr>
      <w:r w:rsidRPr="00FC33AC">
        <w:rPr>
          <w:b/>
        </w:rPr>
        <w:t>об исполнении обязательств по реконструкции объекта концессионного соглашения.</w:t>
      </w:r>
    </w:p>
    <w:p w:rsidR="005445F8" w:rsidRPr="00FC33AC" w:rsidRDefault="005445F8" w:rsidP="005445F8">
      <w:pPr>
        <w:keepLines/>
        <w:rPr>
          <w:b/>
        </w:rPr>
      </w:pPr>
    </w:p>
    <w:tbl>
      <w:tblPr>
        <w:tblW w:w="9769" w:type="dxa"/>
        <w:tblInd w:w="392" w:type="dxa"/>
        <w:tblLook w:val="04A0" w:firstRow="1" w:lastRow="0" w:firstColumn="1" w:lastColumn="0" w:noHBand="0" w:noVBand="1"/>
      </w:tblPr>
      <w:tblGrid>
        <w:gridCol w:w="541"/>
        <w:gridCol w:w="2585"/>
        <w:gridCol w:w="3065"/>
        <w:gridCol w:w="652"/>
        <w:gridCol w:w="1183"/>
        <w:gridCol w:w="1743"/>
      </w:tblGrid>
      <w:tr w:rsidR="005445F8" w:rsidRPr="00FC33AC" w:rsidTr="002A5C73">
        <w:trPr>
          <w:trHeight w:val="315"/>
        </w:trPr>
        <w:tc>
          <w:tcPr>
            <w:tcW w:w="3126" w:type="dxa"/>
            <w:gridSpan w:val="2"/>
            <w:tcBorders>
              <w:top w:val="nil"/>
              <w:left w:val="nil"/>
              <w:bottom w:val="nil"/>
              <w:right w:val="nil"/>
            </w:tcBorders>
            <w:shd w:val="clear" w:color="auto" w:fill="auto"/>
            <w:noWrap/>
            <w:vAlign w:val="bottom"/>
            <w:hideMark/>
          </w:tcPr>
          <w:p w:rsidR="005445F8" w:rsidRPr="00FC33AC" w:rsidRDefault="005445F8" w:rsidP="002A5C73">
            <w:pPr>
              <w:rPr>
                <w:color w:val="000000"/>
              </w:rPr>
            </w:pPr>
            <w:r w:rsidRPr="00FC33AC">
              <w:rPr>
                <w:color w:val="000000"/>
              </w:rPr>
              <w:t>с. Чесма</w:t>
            </w:r>
          </w:p>
        </w:tc>
        <w:tc>
          <w:tcPr>
            <w:tcW w:w="306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652"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2926" w:type="dxa"/>
            <w:gridSpan w:val="2"/>
            <w:tcBorders>
              <w:top w:val="nil"/>
              <w:left w:val="nil"/>
              <w:bottom w:val="nil"/>
              <w:right w:val="nil"/>
            </w:tcBorders>
            <w:shd w:val="clear" w:color="auto" w:fill="auto"/>
            <w:noWrap/>
            <w:vAlign w:val="bottom"/>
            <w:hideMark/>
          </w:tcPr>
          <w:p w:rsidR="005445F8" w:rsidRPr="00FC33AC" w:rsidRDefault="005445F8" w:rsidP="002A5C73">
            <w:pPr>
              <w:jc w:val="right"/>
              <w:rPr>
                <w:color w:val="000000"/>
              </w:rPr>
            </w:pPr>
            <w:r w:rsidRPr="00FC33AC">
              <w:rPr>
                <w:color w:val="000000"/>
              </w:rPr>
              <w:t>«__»__________20___ г.</w:t>
            </w:r>
          </w:p>
        </w:tc>
      </w:tr>
      <w:tr w:rsidR="005445F8" w:rsidRPr="00FC33AC" w:rsidTr="002A5C73">
        <w:trPr>
          <w:trHeight w:val="180"/>
        </w:trPr>
        <w:tc>
          <w:tcPr>
            <w:tcW w:w="541"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258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306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652"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183"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743" w:type="dxa"/>
            <w:tcBorders>
              <w:top w:val="nil"/>
              <w:left w:val="nil"/>
              <w:bottom w:val="nil"/>
              <w:right w:val="nil"/>
            </w:tcBorders>
            <w:shd w:val="clear" w:color="auto" w:fill="auto"/>
            <w:noWrap/>
            <w:vAlign w:val="bottom"/>
            <w:hideMark/>
          </w:tcPr>
          <w:p w:rsidR="005445F8" w:rsidRPr="00FC33AC" w:rsidRDefault="005445F8" w:rsidP="002A5C73">
            <w:pPr>
              <w:jc w:val="both"/>
              <w:rPr>
                <w:color w:val="000000"/>
              </w:rPr>
            </w:pPr>
          </w:p>
        </w:tc>
      </w:tr>
      <w:tr w:rsidR="005445F8" w:rsidRPr="00FC33AC" w:rsidTr="002A5C73">
        <w:trPr>
          <w:trHeight w:val="2385"/>
        </w:trPr>
        <w:tc>
          <w:tcPr>
            <w:tcW w:w="9769" w:type="dxa"/>
            <w:gridSpan w:val="6"/>
            <w:tcBorders>
              <w:top w:val="nil"/>
              <w:left w:val="nil"/>
              <w:bottom w:val="nil"/>
              <w:right w:val="nil"/>
            </w:tcBorders>
            <w:shd w:val="clear" w:color="auto" w:fill="auto"/>
            <w:noWrap/>
            <w:vAlign w:val="bottom"/>
            <w:hideMark/>
          </w:tcPr>
          <w:p w:rsidR="005445F8" w:rsidRPr="00FC33AC" w:rsidRDefault="005445F8" w:rsidP="00E7132A">
            <w:pPr>
              <w:jc w:val="both"/>
              <w:rPr>
                <w:color w:val="000000"/>
              </w:rPr>
            </w:pPr>
            <w:proofErr w:type="gramStart"/>
            <w:r w:rsidRPr="00437F33">
              <w:rPr>
                <w:b/>
                <w:bCs/>
              </w:rPr>
              <w:t>Муниципальное образование –</w:t>
            </w:r>
            <w:r>
              <w:rPr>
                <w:b/>
                <w:bCs/>
              </w:rPr>
              <w:t xml:space="preserve"> </w:t>
            </w:r>
            <w:r w:rsidR="00E7132A">
              <w:rPr>
                <w:b/>
                <w:bCs/>
              </w:rPr>
              <w:t>Тарасов</w:t>
            </w:r>
            <w:r>
              <w:rPr>
                <w:b/>
                <w:bCs/>
              </w:rPr>
              <w:t>ское сельское поселение Чесменского</w:t>
            </w:r>
            <w:r w:rsidRPr="00437F33">
              <w:rPr>
                <w:b/>
                <w:bCs/>
              </w:rPr>
              <w:t xml:space="preserve"> муниципальн</w:t>
            </w:r>
            <w:r>
              <w:rPr>
                <w:b/>
                <w:bCs/>
              </w:rPr>
              <w:t>ого</w:t>
            </w:r>
            <w:r w:rsidRPr="00437F33">
              <w:rPr>
                <w:b/>
                <w:bCs/>
              </w:rPr>
              <w:t xml:space="preserve"> район</w:t>
            </w:r>
            <w:r>
              <w:rPr>
                <w:b/>
                <w:bCs/>
              </w:rPr>
              <w:t>а</w:t>
            </w:r>
            <w:r w:rsidRPr="00437F33">
              <w:rPr>
                <w:b/>
                <w:bCs/>
              </w:rPr>
              <w:t xml:space="preserve"> </w:t>
            </w:r>
            <w:r>
              <w:rPr>
                <w:b/>
                <w:bCs/>
              </w:rPr>
              <w:t>Челябин</w:t>
            </w:r>
            <w:r w:rsidRPr="00437F33">
              <w:rPr>
                <w:b/>
                <w:bCs/>
              </w:rPr>
              <w:t>ской области</w:t>
            </w:r>
            <w:r w:rsidRPr="00437F33">
              <w:rPr>
                <w:bCs/>
              </w:rPr>
              <w:t xml:space="preserve">, от имени которого выступает </w:t>
            </w:r>
            <w:r w:rsidRPr="00437F33">
              <w:rPr>
                <w:b/>
                <w:bCs/>
              </w:rPr>
              <w:t xml:space="preserve">администрация </w:t>
            </w:r>
            <w:r w:rsidR="00E7132A">
              <w:rPr>
                <w:b/>
                <w:bCs/>
              </w:rPr>
              <w:t>Тарасов</w:t>
            </w:r>
            <w:r>
              <w:rPr>
                <w:b/>
                <w:bCs/>
              </w:rPr>
              <w:t>ского сельского поселения</w:t>
            </w:r>
            <w:r w:rsidRPr="00437F33">
              <w:rPr>
                <w:bCs/>
              </w:rPr>
              <w:t xml:space="preserve">, в лице главы </w:t>
            </w:r>
            <w:r>
              <w:rPr>
                <w:bCs/>
              </w:rPr>
              <w:t xml:space="preserve">поселения </w:t>
            </w:r>
            <w:r w:rsidR="004C718C">
              <w:rPr>
                <w:bCs/>
              </w:rPr>
              <w:t>______________________________________</w:t>
            </w:r>
            <w:r w:rsidRPr="00437F33">
              <w:rPr>
                <w:bCs/>
              </w:rPr>
              <w:t>, действующего на основании Устава</w:t>
            </w:r>
            <w:r>
              <w:rPr>
                <w:bCs/>
              </w:rPr>
              <w:t>, именуемое в дальнейшем</w:t>
            </w:r>
            <w:r w:rsidRPr="00FC33AC">
              <w:t xml:space="preserve"> </w:t>
            </w:r>
            <w:r w:rsidRPr="00FC33AC">
              <w:rPr>
                <w:b/>
              </w:rPr>
              <w:t>«</w:t>
            </w:r>
            <w:proofErr w:type="spellStart"/>
            <w:r w:rsidRPr="00FC33AC">
              <w:rPr>
                <w:b/>
              </w:rPr>
              <w:t>Концедент</w:t>
            </w:r>
            <w:proofErr w:type="spellEnd"/>
            <w:r w:rsidRPr="00FC33AC">
              <w:rPr>
                <w:b/>
              </w:rPr>
              <w:t xml:space="preserve">» </w:t>
            </w:r>
            <w:r w:rsidRPr="00FC33AC">
              <w:rPr>
                <w:color w:val="000000"/>
              </w:rPr>
              <w:t xml:space="preserve"> с одной стороны, и ______________________________________, в лице_________________________________, действующего на основании _______________________,  </w:t>
            </w:r>
            <w:r>
              <w:rPr>
                <w:bCs/>
              </w:rPr>
              <w:t>именуемое в дальнейшем</w:t>
            </w:r>
            <w:r w:rsidRPr="00FC33AC">
              <w:t xml:space="preserve"> </w:t>
            </w:r>
            <w:r w:rsidRPr="00FC33AC">
              <w:rPr>
                <w:b/>
              </w:rPr>
              <w:t>«Конце</w:t>
            </w:r>
            <w:r>
              <w:rPr>
                <w:b/>
              </w:rPr>
              <w:t>ссионер</w:t>
            </w:r>
            <w:r w:rsidRPr="00FC33AC">
              <w:rPr>
                <w:b/>
              </w:rPr>
              <w:t xml:space="preserve">» </w:t>
            </w:r>
            <w:r w:rsidRPr="00FC33AC">
              <w:rPr>
                <w:color w:val="000000"/>
              </w:rPr>
              <w:t>с другой стороны,  именуемые совместно Сторонами, в соответствии с пунктом 4.11 Концессионного соглашения, составили настоящий акт  о</w:t>
            </w:r>
            <w:proofErr w:type="gramEnd"/>
            <w:r w:rsidRPr="00FC33AC">
              <w:rPr>
                <w:color w:val="000000"/>
              </w:rPr>
              <w:t xml:space="preserve"> </w:t>
            </w:r>
            <w:proofErr w:type="gramStart"/>
            <w:r w:rsidRPr="00FC33AC">
              <w:rPr>
                <w:color w:val="000000"/>
              </w:rPr>
              <w:t>нижеследующем</w:t>
            </w:r>
            <w:proofErr w:type="gramEnd"/>
            <w:r w:rsidRPr="00FC33AC">
              <w:rPr>
                <w:color w:val="000000"/>
              </w:rPr>
              <w:t>.</w:t>
            </w:r>
          </w:p>
        </w:tc>
      </w:tr>
      <w:tr w:rsidR="005445F8" w:rsidRPr="00FC33AC" w:rsidTr="002A5C73">
        <w:trPr>
          <w:trHeight w:val="315"/>
        </w:trPr>
        <w:tc>
          <w:tcPr>
            <w:tcW w:w="541"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258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306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652"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183"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743" w:type="dxa"/>
            <w:tcBorders>
              <w:top w:val="nil"/>
              <w:left w:val="nil"/>
              <w:bottom w:val="nil"/>
              <w:right w:val="nil"/>
            </w:tcBorders>
            <w:shd w:val="clear" w:color="auto" w:fill="auto"/>
            <w:noWrap/>
            <w:vAlign w:val="bottom"/>
            <w:hideMark/>
          </w:tcPr>
          <w:p w:rsidR="005445F8" w:rsidRPr="00FC33AC" w:rsidRDefault="005445F8" w:rsidP="002A5C73">
            <w:pPr>
              <w:jc w:val="both"/>
              <w:rPr>
                <w:color w:val="000000"/>
              </w:rPr>
            </w:pPr>
          </w:p>
        </w:tc>
      </w:tr>
      <w:tr w:rsidR="005445F8" w:rsidRPr="00FC33AC" w:rsidTr="002A5C73">
        <w:trPr>
          <w:trHeight w:val="690"/>
        </w:trPr>
        <w:tc>
          <w:tcPr>
            <w:tcW w:w="9769" w:type="dxa"/>
            <w:gridSpan w:val="6"/>
            <w:tcBorders>
              <w:top w:val="nil"/>
              <w:left w:val="nil"/>
              <w:bottom w:val="nil"/>
              <w:right w:val="nil"/>
            </w:tcBorders>
            <w:shd w:val="clear" w:color="auto" w:fill="auto"/>
            <w:noWrap/>
            <w:vAlign w:val="bottom"/>
            <w:hideMark/>
          </w:tcPr>
          <w:p w:rsidR="005445F8" w:rsidRPr="00FC33AC" w:rsidRDefault="005445F8" w:rsidP="002A5C73">
            <w:pPr>
              <w:rPr>
                <w:color w:val="000000"/>
              </w:rPr>
            </w:pPr>
            <w:r w:rsidRPr="00FC33AC">
              <w:rPr>
                <w:color w:val="000000"/>
              </w:rPr>
              <w:t xml:space="preserve">  1. В соответствии с Концессионным соглашением № ____ от «__» _____________2017 г. Концессионер выполнил, а </w:t>
            </w:r>
            <w:proofErr w:type="spellStart"/>
            <w:r w:rsidRPr="00FC33AC">
              <w:rPr>
                <w:color w:val="000000"/>
              </w:rPr>
              <w:t>Концедент</w:t>
            </w:r>
            <w:proofErr w:type="spellEnd"/>
            <w:r w:rsidRPr="00FC33AC">
              <w:rPr>
                <w:color w:val="000000"/>
              </w:rPr>
              <w:t xml:space="preserve"> принял следующие работы в отношении Объекта Соглашения:</w:t>
            </w:r>
          </w:p>
        </w:tc>
      </w:tr>
      <w:tr w:rsidR="005445F8" w:rsidRPr="00FC33AC" w:rsidTr="002A5C73">
        <w:trPr>
          <w:trHeight w:val="315"/>
        </w:trPr>
        <w:tc>
          <w:tcPr>
            <w:tcW w:w="541"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258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306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652"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183"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743"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r>
      <w:tr w:rsidR="005445F8" w:rsidRPr="00FC33AC" w:rsidTr="002A5C73">
        <w:trPr>
          <w:trHeight w:val="103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5F8" w:rsidRPr="00FC33AC" w:rsidRDefault="005445F8" w:rsidP="002A5C73">
            <w:pPr>
              <w:rPr>
                <w:color w:val="000000"/>
              </w:rPr>
            </w:pPr>
            <w:r w:rsidRPr="00FC33AC">
              <w:rPr>
                <w:color w:val="000000"/>
              </w:rPr>
              <w:t>№ п\п</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5445F8" w:rsidRPr="00FC33AC" w:rsidRDefault="005445F8" w:rsidP="002A5C73">
            <w:pPr>
              <w:rPr>
                <w:color w:val="000000"/>
              </w:rPr>
            </w:pPr>
            <w:r w:rsidRPr="00FC33AC">
              <w:rPr>
                <w:color w:val="000000"/>
              </w:rPr>
              <w:t xml:space="preserve">Наименование объекта </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5445F8" w:rsidRPr="00FC33AC" w:rsidRDefault="005445F8" w:rsidP="002A5C73">
            <w:pPr>
              <w:rPr>
                <w:color w:val="000000"/>
              </w:rPr>
            </w:pPr>
            <w:r w:rsidRPr="00FC33AC">
              <w:rPr>
                <w:color w:val="000000"/>
              </w:rPr>
              <w:t>наименование работ</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5445F8" w:rsidRPr="00FC33AC" w:rsidRDefault="005445F8" w:rsidP="002A5C73">
            <w:pPr>
              <w:rPr>
                <w:color w:val="000000"/>
              </w:rPr>
            </w:pPr>
            <w:r w:rsidRPr="00FC33AC">
              <w:rPr>
                <w:color w:val="000000"/>
              </w:rPr>
              <w:t>Ед. изм.</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445F8" w:rsidRPr="00FC33AC" w:rsidRDefault="005445F8" w:rsidP="002A5C73">
            <w:pPr>
              <w:rPr>
                <w:color w:val="000000"/>
              </w:rPr>
            </w:pPr>
            <w:r w:rsidRPr="00FC33AC">
              <w:rPr>
                <w:color w:val="000000"/>
              </w:rPr>
              <w:t>Объем  работ</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5445F8" w:rsidRPr="00FC33AC" w:rsidRDefault="005445F8" w:rsidP="002A5C73">
            <w:pPr>
              <w:rPr>
                <w:color w:val="000000"/>
              </w:rPr>
            </w:pPr>
            <w:r w:rsidRPr="00FC33AC">
              <w:rPr>
                <w:color w:val="000000"/>
              </w:rPr>
              <w:t>Стоимость, включая НДС (18%) (</w:t>
            </w:r>
            <w:proofErr w:type="spellStart"/>
            <w:r w:rsidRPr="00FC33AC">
              <w:rPr>
                <w:color w:val="000000"/>
              </w:rPr>
              <w:t>руб</w:t>
            </w:r>
            <w:proofErr w:type="spellEnd"/>
            <w:r w:rsidRPr="00FC33AC">
              <w:rPr>
                <w:color w:val="000000"/>
              </w:rPr>
              <w:t>)</w:t>
            </w:r>
          </w:p>
        </w:tc>
      </w:tr>
      <w:tr w:rsidR="005445F8" w:rsidRPr="00FC33AC" w:rsidTr="002A5C73">
        <w:trPr>
          <w:trHeight w:val="585"/>
        </w:trPr>
        <w:tc>
          <w:tcPr>
            <w:tcW w:w="541" w:type="dxa"/>
            <w:tcBorders>
              <w:top w:val="nil"/>
              <w:left w:val="single" w:sz="4" w:space="0" w:color="auto"/>
              <w:bottom w:val="single" w:sz="4" w:space="0" w:color="auto"/>
              <w:right w:val="single" w:sz="4" w:space="0" w:color="auto"/>
            </w:tcBorders>
            <w:shd w:val="clear" w:color="auto" w:fill="auto"/>
            <w:hideMark/>
          </w:tcPr>
          <w:p w:rsidR="005445F8" w:rsidRPr="00FC33AC" w:rsidRDefault="005445F8" w:rsidP="002A5C73">
            <w:pPr>
              <w:jc w:val="right"/>
              <w:rPr>
                <w:color w:val="000000"/>
              </w:rPr>
            </w:pPr>
            <w:r w:rsidRPr="00FC33AC">
              <w:rPr>
                <w:color w:val="000000"/>
              </w:rPr>
              <w:t>1</w:t>
            </w:r>
          </w:p>
        </w:tc>
        <w:tc>
          <w:tcPr>
            <w:tcW w:w="258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306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652"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18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74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r>
      <w:tr w:rsidR="005445F8" w:rsidRPr="00FC33AC" w:rsidTr="002A5C73">
        <w:trPr>
          <w:trHeight w:val="585"/>
        </w:trPr>
        <w:tc>
          <w:tcPr>
            <w:tcW w:w="541" w:type="dxa"/>
            <w:tcBorders>
              <w:top w:val="nil"/>
              <w:left w:val="single" w:sz="4" w:space="0" w:color="auto"/>
              <w:bottom w:val="single" w:sz="4" w:space="0" w:color="auto"/>
              <w:right w:val="single" w:sz="4" w:space="0" w:color="auto"/>
            </w:tcBorders>
            <w:shd w:val="clear" w:color="auto" w:fill="auto"/>
            <w:hideMark/>
          </w:tcPr>
          <w:p w:rsidR="005445F8" w:rsidRPr="00FC33AC" w:rsidRDefault="005445F8" w:rsidP="002A5C73">
            <w:pPr>
              <w:jc w:val="right"/>
              <w:rPr>
                <w:color w:val="000000"/>
              </w:rPr>
            </w:pPr>
            <w:r w:rsidRPr="00FC33AC">
              <w:rPr>
                <w:color w:val="000000"/>
              </w:rPr>
              <w:t>2</w:t>
            </w:r>
          </w:p>
        </w:tc>
        <w:tc>
          <w:tcPr>
            <w:tcW w:w="258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306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652"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18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74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r>
      <w:tr w:rsidR="005445F8" w:rsidRPr="00FC33AC" w:rsidTr="002A5C73">
        <w:trPr>
          <w:trHeight w:val="585"/>
        </w:trPr>
        <w:tc>
          <w:tcPr>
            <w:tcW w:w="541" w:type="dxa"/>
            <w:tcBorders>
              <w:top w:val="nil"/>
              <w:left w:val="single" w:sz="4" w:space="0" w:color="auto"/>
              <w:bottom w:val="single" w:sz="4" w:space="0" w:color="auto"/>
              <w:right w:val="single" w:sz="4" w:space="0" w:color="auto"/>
            </w:tcBorders>
            <w:shd w:val="clear" w:color="auto" w:fill="auto"/>
            <w:hideMark/>
          </w:tcPr>
          <w:p w:rsidR="005445F8" w:rsidRPr="00FC33AC" w:rsidRDefault="005445F8" w:rsidP="002A5C73">
            <w:pPr>
              <w:jc w:val="right"/>
              <w:rPr>
                <w:color w:val="000000"/>
              </w:rPr>
            </w:pPr>
            <w:r w:rsidRPr="00FC33AC">
              <w:rPr>
                <w:color w:val="000000"/>
              </w:rPr>
              <w:t>3</w:t>
            </w:r>
          </w:p>
        </w:tc>
        <w:tc>
          <w:tcPr>
            <w:tcW w:w="258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306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652"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18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74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r>
      <w:tr w:rsidR="005445F8" w:rsidRPr="00FC33AC" w:rsidTr="002A5C73">
        <w:trPr>
          <w:trHeight w:val="585"/>
        </w:trPr>
        <w:tc>
          <w:tcPr>
            <w:tcW w:w="541" w:type="dxa"/>
            <w:tcBorders>
              <w:top w:val="nil"/>
              <w:left w:val="single" w:sz="4" w:space="0" w:color="auto"/>
              <w:bottom w:val="single" w:sz="4" w:space="0" w:color="auto"/>
              <w:right w:val="single" w:sz="4" w:space="0" w:color="auto"/>
            </w:tcBorders>
            <w:shd w:val="clear" w:color="auto" w:fill="auto"/>
            <w:hideMark/>
          </w:tcPr>
          <w:p w:rsidR="005445F8" w:rsidRPr="00FC33AC" w:rsidRDefault="005445F8" w:rsidP="002A5C73">
            <w:pPr>
              <w:jc w:val="right"/>
              <w:rPr>
                <w:color w:val="000000"/>
              </w:rPr>
            </w:pPr>
            <w:r w:rsidRPr="00FC33AC">
              <w:rPr>
                <w:color w:val="000000"/>
              </w:rPr>
              <w:t>4</w:t>
            </w:r>
          </w:p>
        </w:tc>
        <w:tc>
          <w:tcPr>
            <w:tcW w:w="258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3065"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652"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18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c>
          <w:tcPr>
            <w:tcW w:w="1743" w:type="dxa"/>
            <w:tcBorders>
              <w:top w:val="nil"/>
              <w:left w:val="nil"/>
              <w:bottom w:val="single" w:sz="4" w:space="0" w:color="auto"/>
              <w:right w:val="single" w:sz="4" w:space="0" w:color="auto"/>
            </w:tcBorders>
            <w:shd w:val="clear" w:color="auto" w:fill="auto"/>
            <w:hideMark/>
          </w:tcPr>
          <w:p w:rsidR="005445F8" w:rsidRPr="00FC33AC" w:rsidRDefault="005445F8" w:rsidP="002A5C73">
            <w:pPr>
              <w:rPr>
                <w:color w:val="000000"/>
              </w:rPr>
            </w:pPr>
            <w:r w:rsidRPr="00FC33AC">
              <w:rPr>
                <w:color w:val="000000"/>
              </w:rPr>
              <w:t> </w:t>
            </w:r>
          </w:p>
        </w:tc>
      </w:tr>
      <w:tr w:rsidR="005445F8" w:rsidRPr="00FC33AC" w:rsidTr="002A5C73">
        <w:trPr>
          <w:trHeight w:val="375"/>
        </w:trPr>
        <w:tc>
          <w:tcPr>
            <w:tcW w:w="802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445F8" w:rsidRPr="00FC33AC" w:rsidRDefault="005445F8" w:rsidP="002A5C73">
            <w:pPr>
              <w:jc w:val="right"/>
              <w:rPr>
                <w:color w:val="000000"/>
              </w:rPr>
            </w:pPr>
            <w:r w:rsidRPr="00FC33AC">
              <w:rPr>
                <w:color w:val="000000"/>
              </w:rPr>
              <w:t>Итого:</w:t>
            </w:r>
          </w:p>
        </w:tc>
        <w:tc>
          <w:tcPr>
            <w:tcW w:w="1743" w:type="dxa"/>
            <w:tcBorders>
              <w:top w:val="nil"/>
              <w:left w:val="nil"/>
              <w:bottom w:val="single" w:sz="4" w:space="0" w:color="auto"/>
              <w:right w:val="single" w:sz="4" w:space="0" w:color="auto"/>
            </w:tcBorders>
            <w:shd w:val="clear" w:color="auto" w:fill="auto"/>
            <w:vAlign w:val="bottom"/>
            <w:hideMark/>
          </w:tcPr>
          <w:p w:rsidR="005445F8" w:rsidRPr="00FC33AC" w:rsidRDefault="005445F8" w:rsidP="002A5C73">
            <w:pPr>
              <w:rPr>
                <w:color w:val="000000"/>
              </w:rPr>
            </w:pPr>
            <w:r w:rsidRPr="00FC33AC">
              <w:rPr>
                <w:color w:val="000000"/>
              </w:rPr>
              <w:t> </w:t>
            </w:r>
          </w:p>
        </w:tc>
      </w:tr>
      <w:tr w:rsidR="005445F8" w:rsidRPr="00FC33AC" w:rsidTr="002A5C73">
        <w:trPr>
          <w:trHeight w:val="315"/>
        </w:trPr>
        <w:tc>
          <w:tcPr>
            <w:tcW w:w="541"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258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3065"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652"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183"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c>
          <w:tcPr>
            <w:tcW w:w="1743" w:type="dxa"/>
            <w:tcBorders>
              <w:top w:val="nil"/>
              <w:left w:val="nil"/>
              <w:bottom w:val="nil"/>
              <w:right w:val="nil"/>
            </w:tcBorders>
            <w:shd w:val="clear" w:color="auto" w:fill="auto"/>
            <w:noWrap/>
            <w:vAlign w:val="bottom"/>
            <w:hideMark/>
          </w:tcPr>
          <w:p w:rsidR="005445F8" w:rsidRPr="00FC33AC" w:rsidRDefault="005445F8" w:rsidP="002A5C73">
            <w:pPr>
              <w:rPr>
                <w:color w:val="000000"/>
              </w:rPr>
            </w:pPr>
          </w:p>
        </w:tc>
      </w:tr>
      <w:tr w:rsidR="005445F8" w:rsidRPr="00FC33AC" w:rsidTr="002A5C73">
        <w:trPr>
          <w:trHeight w:val="750"/>
        </w:trPr>
        <w:tc>
          <w:tcPr>
            <w:tcW w:w="9769" w:type="dxa"/>
            <w:gridSpan w:val="6"/>
            <w:tcBorders>
              <w:top w:val="nil"/>
              <w:left w:val="nil"/>
              <w:bottom w:val="nil"/>
              <w:right w:val="nil"/>
            </w:tcBorders>
            <w:shd w:val="clear" w:color="auto" w:fill="auto"/>
            <w:noWrap/>
            <w:vAlign w:val="bottom"/>
            <w:hideMark/>
          </w:tcPr>
          <w:p w:rsidR="005445F8" w:rsidRPr="00FC33AC" w:rsidRDefault="005445F8" w:rsidP="002A5C73">
            <w:pPr>
              <w:rPr>
                <w:color w:val="000000"/>
              </w:rPr>
            </w:pPr>
            <w:r w:rsidRPr="00FC33AC">
              <w:rPr>
                <w:color w:val="000000"/>
              </w:rPr>
              <w:t xml:space="preserve">2. Работы выполнены в полном объеме и в установленный срок. </w:t>
            </w:r>
            <w:proofErr w:type="spellStart"/>
            <w:r w:rsidRPr="00FC33AC">
              <w:rPr>
                <w:color w:val="000000"/>
              </w:rPr>
              <w:t>Концедент</w:t>
            </w:r>
            <w:proofErr w:type="spellEnd"/>
            <w:r w:rsidRPr="00FC33AC">
              <w:rPr>
                <w:color w:val="000000"/>
              </w:rPr>
              <w:t xml:space="preserve"> к объему, качеству и срокам выполнения работ претензий не имеет.</w:t>
            </w:r>
          </w:p>
        </w:tc>
      </w:tr>
      <w:tr w:rsidR="005445F8" w:rsidRPr="00FC33AC" w:rsidTr="002A5C73">
        <w:trPr>
          <w:trHeight w:val="360"/>
        </w:trPr>
        <w:tc>
          <w:tcPr>
            <w:tcW w:w="9769" w:type="dxa"/>
            <w:gridSpan w:val="6"/>
            <w:tcBorders>
              <w:top w:val="nil"/>
              <w:left w:val="nil"/>
              <w:bottom w:val="nil"/>
              <w:right w:val="nil"/>
            </w:tcBorders>
            <w:shd w:val="clear" w:color="auto" w:fill="auto"/>
            <w:noWrap/>
            <w:vAlign w:val="bottom"/>
            <w:hideMark/>
          </w:tcPr>
          <w:p w:rsidR="005445F8" w:rsidRPr="00FC33AC" w:rsidRDefault="005445F8" w:rsidP="002A5C73">
            <w:pPr>
              <w:rPr>
                <w:color w:val="000000"/>
              </w:rPr>
            </w:pPr>
          </w:p>
        </w:tc>
      </w:tr>
      <w:tr w:rsidR="005445F8" w:rsidRPr="00FC33AC" w:rsidTr="002A5C73">
        <w:trPr>
          <w:trHeight w:val="660"/>
        </w:trPr>
        <w:tc>
          <w:tcPr>
            <w:tcW w:w="9769" w:type="dxa"/>
            <w:gridSpan w:val="6"/>
            <w:tcBorders>
              <w:top w:val="nil"/>
              <w:left w:val="nil"/>
              <w:bottom w:val="nil"/>
              <w:right w:val="nil"/>
            </w:tcBorders>
            <w:shd w:val="clear" w:color="auto" w:fill="auto"/>
            <w:noWrap/>
            <w:vAlign w:val="bottom"/>
            <w:hideMark/>
          </w:tcPr>
          <w:p w:rsidR="005445F8" w:rsidRPr="00FC33AC" w:rsidRDefault="005445F8" w:rsidP="002A5C73">
            <w:pPr>
              <w:rPr>
                <w:color w:val="000000"/>
              </w:rPr>
            </w:pPr>
            <w:r w:rsidRPr="00FC33AC">
              <w:rPr>
                <w:color w:val="000000"/>
              </w:rPr>
              <w:t xml:space="preserve">3. Настоящий акт составлен в двух </w:t>
            </w:r>
            <w:proofErr w:type="spellStart"/>
            <w:r w:rsidRPr="00FC33AC">
              <w:rPr>
                <w:color w:val="000000"/>
              </w:rPr>
              <w:t>экземлярах</w:t>
            </w:r>
            <w:proofErr w:type="spellEnd"/>
            <w:r w:rsidRPr="00FC33AC">
              <w:rPr>
                <w:color w:val="000000"/>
              </w:rPr>
              <w:t>, по одному экземпляру для каждой из Сторон.</w:t>
            </w:r>
          </w:p>
        </w:tc>
      </w:tr>
    </w:tbl>
    <w:p w:rsidR="005445F8" w:rsidRPr="00FC33AC" w:rsidRDefault="005445F8" w:rsidP="005445F8">
      <w:pPr>
        <w:keepLines/>
        <w:rPr>
          <w: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567"/>
        <w:gridCol w:w="4536"/>
      </w:tblGrid>
      <w:tr w:rsidR="005445F8" w:rsidRPr="00FC33AC" w:rsidTr="002A5C73">
        <w:trPr>
          <w:trHeight w:val="230"/>
        </w:trPr>
        <w:tc>
          <w:tcPr>
            <w:tcW w:w="5103" w:type="dxa"/>
            <w:gridSpan w:val="3"/>
            <w:tcBorders>
              <w:top w:val="nil"/>
              <w:left w:val="nil"/>
              <w:bottom w:val="nil"/>
              <w:right w:val="nil"/>
            </w:tcBorders>
          </w:tcPr>
          <w:p w:rsidR="005445F8" w:rsidRPr="00FC33AC" w:rsidRDefault="005445F8" w:rsidP="002A5C73">
            <w:pPr>
              <w:widowControl w:val="0"/>
              <w:autoSpaceDE w:val="0"/>
              <w:autoSpaceDN w:val="0"/>
              <w:adjustRightInd w:val="0"/>
              <w:jc w:val="both"/>
              <w:rPr>
                <w:b/>
              </w:rPr>
            </w:pPr>
            <w:proofErr w:type="spellStart"/>
            <w:r w:rsidRPr="00FC33AC">
              <w:rPr>
                <w:b/>
                <w:color w:val="000000"/>
              </w:rPr>
              <w:t>Концедент</w:t>
            </w:r>
            <w:proofErr w:type="spellEnd"/>
          </w:p>
        </w:tc>
        <w:tc>
          <w:tcPr>
            <w:tcW w:w="4536" w:type="dxa"/>
            <w:tcBorders>
              <w:top w:val="nil"/>
              <w:left w:val="nil"/>
              <w:bottom w:val="nil"/>
              <w:right w:val="nil"/>
            </w:tcBorders>
          </w:tcPr>
          <w:p w:rsidR="005445F8" w:rsidRPr="00FC33AC" w:rsidRDefault="005445F8" w:rsidP="002A5C73">
            <w:pPr>
              <w:widowControl w:val="0"/>
              <w:autoSpaceDE w:val="0"/>
              <w:autoSpaceDN w:val="0"/>
              <w:adjustRightInd w:val="0"/>
              <w:jc w:val="both"/>
              <w:rPr>
                <w:b/>
                <w:color w:val="000000"/>
              </w:rPr>
            </w:pPr>
            <w:r w:rsidRPr="00FC33AC">
              <w:rPr>
                <w:b/>
                <w:color w:val="000000"/>
              </w:rPr>
              <w:t>Концессионер</w:t>
            </w:r>
          </w:p>
        </w:tc>
      </w:tr>
      <w:tr w:rsidR="005445F8" w:rsidRPr="00FC33AC" w:rsidTr="002A5C73">
        <w:trPr>
          <w:gridAfter w:val="2"/>
          <w:wAfter w:w="5103" w:type="dxa"/>
          <w:trHeight w:val="134"/>
        </w:trPr>
        <w:tc>
          <w:tcPr>
            <w:tcW w:w="1985" w:type="dxa"/>
            <w:tcBorders>
              <w:top w:val="nil"/>
              <w:left w:val="nil"/>
              <w:bottom w:val="single" w:sz="4" w:space="0" w:color="auto"/>
              <w:right w:val="nil"/>
            </w:tcBorders>
          </w:tcPr>
          <w:p w:rsidR="005445F8" w:rsidRPr="00FC33AC" w:rsidRDefault="005445F8" w:rsidP="002A5C73">
            <w:pPr>
              <w:widowControl w:val="0"/>
              <w:autoSpaceDE w:val="0"/>
              <w:autoSpaceDN w:val="0"/>
              <w:adjustRightInd w:val="0"/>
              <w:jc w:val="both"/>
              <w:rPr>
                <w:color w:val="000000"/>
              </w:rPr>
            </w:pPr>
          </w:p>
        </w:tc>
        <w:tc>
          <w:tcPr>
            <w:tcW w:w="2551" w:type="dxa"/>
            <w:tcBorders>
              <w:top w:val="nil"/>
              <w:left w:val="nil"/>
              <w:bottom w:val="nil"/>
              <w:right w:val="nil"/>
            </w:tcBorders>
            <w:vAlign w:val="bottom"/>
          </w:tcPr>
          <w:p w:rsidR="005445F8" w:rsidRPr="00FC33AC" w:rsidRDefault="005445F8" w:rsidP="004C718C">
            <w:pPr>
              <w:widowControl w:val="0"/>
              <w:autoSpaceDE w:val="0"/>
              <w:autoSpaceDN w:val="0"/>
              <w:adjustRightInd w:val="0"/>
              <w:jc w:val="both"/>
            </w:pPr>
            <w:r w:rsidRPr="00FC33AC">
              <w:rPr>
                <w:b/>
                <w:bCs/>
              </w:rPr>
              <w:t>/</w:t>
            </w:r>
            <w:r w:rsidR="004C718C">
              <w:rPr>
                <w:b/>
                <w:bCs/>
              </w:rPr>
              <w:t>_________________</w:t>
            </w:r>
            <w:r w:rsidRPr="00FC33AC">
              <w:rPr>
                <w:b/>
                <w:bCs/>
              </w:rPr>
              <w:t>./</w:t>
            </w:r>
          </w:p>
        </w:tc>
      </w:tr>
      <w:tr w:rsidR="005445F8" w:rsidRPr="00FC33AC" w:rsidTr="002A5C73">
        <w:trPr>
          <w:trHeight w:val="225"/>
        </w:trPr>
        <w:tc>
          <w:tcPr>
            <w:tcW w:w="5103" w:type="dxa"/>
            <w:gridSpan w:val="3"/>
            <w:vMerge w:val="restart"/>
            <w:tcBorders>
              <w:top w:val="nil"/>
              <w:left w:val="nil"/>
              <w:bottom w:val="nil"/>
              <w:right w:val="nil"/>
            </w:tcBorders>
          </w:tcPr>
          <w:p w:rsidR="005445F8" w:rsidRPr="00FC33AC" w:rsidRDefault="005445F8" w:rsidP="002A5C73">
            <w:pPr>
              <w:jc w:val="both"/>
              <w:rPr>
                <w:color w:val="000000"/>
                <w:sz w:val="16"/>
                <w:szCs w:val="16"/>
              </w:rPr>
            </w:pPr>
            <w:r w:rsidRPr="00FC33AC">
              <w:rPr>
                <w:color w:val="000000"/>
                <w:sz w:val="16"/>
                <w:szCs w:val="16"/>
              </w:rPr>
              <w:t xml:space="preserve">               (подпись)</w:t>
            </w:r>
          </w:p>
          <w:p w:rsidR="005445F8" w:rsidRPr="00FC33AC" w:rsidRDefault="005445F8" w:rsidP="002A5C73">
            <w:pPr>
              <w:widowControl w:val="0"/>
              <w:autoSpaceDE w:val="0"/>
              <w:autoSpaceDN w:val="0"/>
              <w:adjustRightInd w:val="0"/>
              <w:jc w:val="both"/>
            </w:pPr>
            <w:r w:rsidRPr="00FC33AC">
              <w:t>М.П.</w:t>
            </w:r>
          </w:p>
        </w:tc>
        <w:tc>
          <w:tcPr>
            <w:tcW w:w="4536" w:type="dxa"/>
            <w:tcBorders>
              <w:top w:val="nil"/>
              <w:left w:val="nil"/>
              <w:bottom w:val="nil"/>
              <w:right w:val="nil"/>
            </w:tcBorders>
          </w:tcPr>
          <w:p w:rsidR="005445F8" w:rsidRPr="00FC33AC" w:rsidRDefault="005445F8" w:rsidP="002A5C73">
            <w:pPr>
              <w:widowControl w:val="0"/>
              <w:autoSpaceDE w:val="0"/>
              <w:autoSpaceDN w:val="0"/>
              <w:adjustRightInd w:val="0"/>
              <w:jc w:val="both"/>
              <w:rPr>
                <w:color w:val="000000"/>
                <w:sz w:val="16"/>
                <w:szCs w:val="16"/>
              </w:rPr>
            </w:pPr>
            <w:r w:rsidRPr="00FC33AC">
              <w:rPr>
                <w:color w:val="000000"/>
                <w:sz w:val="16"/>
                <w:szCs w:val="16"/>
              </w:rPr>
              <w:t xml:space="preserve">            (подпись)                                 </w:t>
            </w:r>
          </w:p>
        </w:tc>
      </w:tr>
      <w:tr w:rsidR="005445F8" w:rsidRPr="00FC33AC" w:rsidTr="002A5C73">
        <w:trPr>
          <w:trHeight w:val="381"/>
        </w:trPr>
        <w:tc>
          <w:tcPr>
            <w:tcW w:w="5103" w:type="dxa"/>
            <w:gridSpan w:val="3"/>
            <w:vMerge/>
            <w:tcBorders>
              <w:top w:val="nil"/>
              <w:left w:val="nil"/>
              <w:bottom w:val="nil"/>
              <w:right w:val="nil"/>
            </w:tcBorders>
          </w:tcPr>
          <w:p w:rsidR="005445F8" w:rsidRPr="00FC33AC" w:rsidRDefault="005445F8" w:rsidP="002A5C73">
            <w:pPr>
              <w:widowControl w:val="0"/>
              <w:autoSpaceDE w:val="0"/>
              <w:autoSpaceDN w:val="0"/>
              <w:adjustRightInd w:val="0"/>
              <w:jc w:val="both"/>
            </w:pPr>
          </w:p>
        </w:tc>
        <w:tc>
          <w:tcPr>
            <w:tcW w:w="4536" w:type="dxa"/>
            <w:tcBorders>
              <w:top w:val="nil"/>
              <w:left w:val="nil"/>
              <w:bottom w:val="nil"/>
              <w:right w:val="nil"/>
            </w:tcBorders>
          </w:tcPr>
          <w:p w:rsidR="005445F8" w:rsidRPr="00FC33AC" w:rsidRDefault="005445F8" w:rsidP="002A5C73">
            <w:pPr>
              <w:widowControl w:val="0"/>
              <w:autoSpaceDE w:val="0"/>
              <w:autoSpaceDN w:val="0"/>
              <w:adjustRightInd w:val="0"/>
              <w:jc w:val="both"/>
            </w:pPr>
            <w:r w:rsidRPr="00FC33AC">
              <w:t>М.П.</w:t>
            </w:r>
          </w:p>
        </w:tc>
      </w:tr>
      <w:tr w:rsidR="005445F8" w:rsidRPr="00FC33AC" w:rsidTr="002A5C73">
        <w:trPr>
          <w:trHeight w:val="381"/>
        </w:trPr>
        <w:tc>
          <w:tcPr>
            <w:tcW w:w="5103" w:type="dxa"/>
            <w:gridSpan w:val="3"/>
            <w:tcBorders>
              <w:top w:val="nil"/>
              <w:left w:val="nil"/>
              <w:bottom w:val="nil"/>
              <w:right w:val="nil"/>
            </w:tcBorders>
          </w:tcPr>
          <w:p w:rsidR="005445F8" w:rsidRPr="00FC33AC" w:rsidRDefault="005445F8" w:rsidP="004C718C">
            <w:pPr>
              <w:widowControl w:val="0"/>
              <w:autoSpaceDE w:val="0"/>
              <w:autoSpaceDN w:val="0"/>
              <w:adjustRightInd w:val="0"/>
              <w:jc w:val="both"/>
            </w:pPr>
            <w:r w:rsidRPr="00FC33AC">
              <w:rPr>
                <w:color w:val="000000"/>
                <w:spacing w:val="-6"/>
              </w:rPr>
              <w:t>«__» _______ 20</w:t>
            </w:r>
            <w:r w:rsidR="004C718C">
              <w:rPr>
                <w:color w:val="000000"/>
                <w:spacing w:val="-6"/>
              </w:rPr>
              <w:t>___</w:t>
            </w:r>
            <w:r w:rsidRPr="00FC33AC">
              <w:rPr>
                <w:color w:val="000000"/>
                <w:spacing w:val="-6"/>
              </w:rPr>
              <w:t xml:space="preserve"> г.</w:t>
            </w:r>
          </w:p>
        </w:tc>
        <w:tc>
          <w:tcPr>
            <w:tcW w:w="4536" w:type="dxa"/>
            <w:tcBorders>
              <w:top w:val="nil"/>
              <w:left w:val="nil"/>
              <w:bottom w:val="nil"/>
              <w:right w:val="nil"/>
            </w:tcBorders>
          </w:tcPr>
          <w:p w:rsidR="005445F8" w:rsidRPr="00FC33AC" w:rsidRDefault="005445F8" w:rsidP="004C718C">
            <w:pPr>
              <w:widowControl w:val="0"/>
              <w:autoSpaceDE w:val="0"/>
              <w:autoSpaceDN w:val="0"/>
              <w:adjustRightInd w:val="0"/>
              <w:jc w:val="both"/>
            </w:pPr>
            <w:r w:rsidRPr="00FC33AC">
              <w:rPr>
                <w:color w:val="000000"/>
                <w:spacing w:val="-6"/>
              </w:rPr>
              <w:t>«___» _______ 20</w:t>
            </w:r>
            <w:r w:rsidR="004C718C">
              <w:rPr>
                <w:color w:val="000000"/>
                <w:spacing w:val="-6"/>
              </w:rPr>
              <w:t>___</w:t>
            </w:r>
            <w:r w:rsidRPr="00FC33AC">
              <w:rPr>
                <w:color w:val="000000"/>
                <w:spacing w:val="-6"/>
              </w:rPr>
              <w:t xml:space="preserve"> г.</w:t>
            </w:r>
          </w:p>
        </w:tc>
      </w:tr>
    </w:tbl>
    <w:p w:rsidR="005445F8" w:rsidRPr="00FC33AC" w:rsidRDefault="005445F8" w:rsidP="005445F8">
      <w:pPr>
        <w:keepLines/>
        <w:rPr>
          <w:sz w:val="28"/>
          <w:szCs w:val="28"/>
        </w:rPr>
      </w:pPr>
    </w:p>
    <w:p w:rsidR="005445F8" w:rsidRPr="00FC33AC" w:rsidRDefault="005445F8" w:rsidP="005445F8">
      <w:pPr>
        <w:jc w:val="right"/>
        <w:rPr>
          <w:color w:val="000000"/>
        </w:rPr>
      </w:pPr>
    </w:p>
    <w:p w:rsidR="005445F8" w:rsidRDefault="005445F8" w:rsidP="005445F8">
      <w:pPr>
        <w:rPr>
          <w:color w:val="000000"/>
        </w:rPr>
      </w:pPr>
      <w:r>
        <w:rPr>
          <w:color w:val="000000"/>
        </w:rPr>
        <w:br w:type="page"/>
      </w:r>
    </w:p>
    <w:p w:rsidR="005445F8" w:rsidRPr="00FC33AC" w:rsidRDefault="005445F8" w:rsidP="005445F8">
      <w:pPr>
        <w:jc w:val="right"/>
        <w:rPr>
          <w:color w:val="000000"/>
        </w:rPr>
      </w:pPr>
    </w:p>
    <w:p w:rsidR="005445F8" w:rsidRPr="00FC33AC" w:rsidRDefault="005445F8" w:rsidP="005445F8">
      <w:pPr>
        <w:jc w:val="right"/>
        <w:rPr>
          <w:color w:val="000000"/>
        </w:rPr>
      </w:pPr>
    </w:p>
    <w:p w:rsidR="005445F8" w:rsidRPr="00FC33AC" w:rsidRDefault="005445F8" w:rsidP="005445F8">
      <w:pPr>
        <w:jc w:val="right"/>
      </w:pPr>
      <w:r w:rsidRPr="00FC33AC">
        <w:rPr>
          <w:color w:val="000000"/>
        </w:rPr>
        <w:t>Приложение № 8</w:t>
      </w:r>
    </w:p>
    <w:p w:rsidR="005445F8" w:rsidRPr="00FC33AC" w:rsidRDefault="005445F8" w:rsidP="005445F8">
      <w:pPr>
        <w:widowControl w:val="0"/>
        <w:suppressAutoHyphens/>
        <w:autoSpaceDE w:val="0"/>
        <w:autoSpaceDN w:val="0"/>
        <w:jc w:val="right"/>
        <w:textAlignment w:val="baseline"/>
        <w:rPr>
          <w:color w:val="000000"/>
          <w:kern w:val="3"/>
          <w:lang w:eastAsia="ja-JP" w:bidi="fa-IR"/>
        </w:rPr>
      </w:pPr>
      <w:r w:rsidRPr="00FC33AC">
        <w:rPr>
          <w:color w:val="000000"/>
          <w:kern w:val="3"/>
          <w:lang w:eastAsia="ja-JP" w:bidi="fa-IR"/>
        </w:rPr>
        <w:t>к концессионному соглашению</w:t>
      </w:r>
    </w:p>
    <w:p w:rsidR="005445F8" w:rsidRPr="00FC33AC" w:rsidRDefault="005445F8" w:rsidP="005445F8">
      <w:pPr>
        <w:keepLines/>
        <w:jc w:val="right"/>
        <w:rPr>
          <w:bCs/>
          <w:color w:val="000000"/>
        </w:rPr>
      </w:pPr>
      <w:r w:rsidRPr="00FC33AC">
        <w:rPr>
          <w:bCs/>
          <w:color w:val="000000"/>
        </w:rPr>
        <w:t>№ __ от «__» __________ 20</w:t>
      </w:r>
      <w:r w:rsidR="004C718C">
        <w:rPr>
          <w:bCs/>
          <w:color w:val="000000"/>
        </w:rPr>
        <w:t>___</w:t>
      </w:r>
      <w:r w:rsidRPr="00FC33AC">
        <w:rPr>
          <w:bCs/>
          <w:color w:val="000000"/>
        </w:rPr>
        <w:t xml:space="preserve"> г.</w:t>
      </w:r>
    </w:p>
    <w:p w:rsidR="005445F8" w:rsidRPr="00FC33AC" w:rsidRDefault="005445F8" w:rsidP="005445F8">
      <w:pPr>
        <w:keepLines/>
        <w:rPr>
          <w:b/>
          <w:kern w:val="28"/>
        </w:rPr>
      </w:pPr>
    </w:p>
    <w:p w:rsidR="005445F8" w:rsidRPr="00FC33AC" w:rsidRDefault="005445F8" w:rsidP="005445F8">
      <w:pPr>
        <w:keepLines/>
      </w:pPr>
      <w:r w:rsidRPr="00FC33AC">
        <w:rPr>
          <w:b/>
          <w:kern w:val="28"/>
        </w:rPr>
        <w:t xml:space="preserve">Запрос на получение доверенности в целях обеспечения государственного кадастрового учёта и (или) государственной регистрации права собственности </w:t>
      </w:r>
      <w:proofErr w:type="spellStart"/>
      <w:r w:rsidRPr="00FC33AC">
        <w:rPr>
          <w:b/>
          <w:kern w:val="28"/>
        </w:rPr>
        <w:t>Концедента</w:t>
      </w:r>
      <w:proofErr w:type="spellEnd"/>
      <w:r w:rsidRPr="00FC33AC">
        <w:rPr>
          <w:b/>
          <w:kern w:val="28"/>
        </w:rPr>
        <w:t xml:space="preserve"> на незарегистрированное недвижимое имущество.</w:t>
      </w:r>
    </w:p>
    <w:p w:rsidR="005445F8" w:rsidRPr="00FC33AC" w:rsidRDefault="005445F8" w:rsidP="005445F8">
      <w:pPr>
        <w:keepLines/>
        <w:rPr>
          <w:sz w:val="28"/>
          <w:szCs w:val="28"/>
        </w:rPr>
      </w:pPr>
    </w:p>
    <w:p w:rsidR="005445F8" w:rsidRPr="00FC33AC" w:rsidRDefault="005445F8" w:rsidP="005445F8">
      <w:pPr>
        <w:keepLines/>
        <w:rPr>
          <w:sz w:val="28"/>
          <w:szCs w:val="28"/>
        </w:rPr>
      </w:pPr>
    </w:p>
    <w:p w:rsidR="005445F8" w:rsidRPr="00FC33AC" w:rsidRDefault="005445F8" w:rsidP="005445F8">
      <w:pPr>
        <w:keepLines/>
        <w:rPr>
          <w:sz w:val="28"/>
          <w:szCs w:val="28"/>
        </w:rPr>
      </w:pPr>
      <w:r w:rsidRPr="00FC33AC">
        <w:rPr>
          <w:sz w:val="28"/>
          <w:szCs w:val="28"/>
        </w:rPr>
        <w:t>На бланке организации</w:t>
      </w:r>
    </w:p>
    <w:p w:rsidR="005445F8" w:rsidRPr="00FC33AC" w:rsidRDefault="005445F8" w:rsidP="005445F8">
      <w:pPr>
        <w:keepLines/>
      </w:pPr>
    </w:p>
    <w:p w:rsidR="005445F8" w:rsidRPr="00FC33AC" w:rsidRDefault="005445F8" w:rsidP="005445F8">
      <w:pPr>
        <w:keepLines/>
      </w:pPr>
    </w:p>
    <w:tbl>
      <w:tblPr>
        <w:tblW w:w="0" w:type="auto"/>
        <w:tblLayout w:type="fixed"/>
        <w:tblCellMar>
          <w:left w:w="70" w:type="dxa"/>
          <w:right w:w="70" w:type="dxa"/>
        </w:tblCellMar>
        <w:tblLook w:val="0000" w:firstRow="0" w:lastRow="0" w:firstColumn="0" w:lastColumn="0" w:noHBand="0" w:noVBand="0"/>
      </w:tblPr>
      <w:tblGrid>
        <w:gridCol w:w="5032"/>
        <w:gridCol w:w="4578"/>
      </w:tblGrid>
      <w:tr w:rsidR="005445F8" w:rsidRPr="00FC33AC" w:rsidTr="002A5C73">
        <w:tc>
          <w:tcPr>
            <w:tcW w:w="5032" w:type="dxa"/>
          </w:tcPr>
          <w:p w:rsidR="005445F8" w:rsidRPr="00FC33AC" w:rsidRDefault="005445F8" w:rsidP="002A5C73">
            <w:pPr>
              <w:keepLines/>
              <w:overflowPunct w:val="0"/>
              <w:autoSpaceDE w:val="0"/>
              <w:autoSpaceDN w:val="0"/>
              <w:adjustRightInd w:val="0"/>
            </w:pPr>
            <w:r w:rsidRPr="00FC33AC">
              <w:rPr>
                <w:b/>
              </w:rPr>
              <w:br w:type="textWrapping" w:clear="all"/>
            </w:r>
          </w:p>
        </w:tc>
        <w:tc>
          <w:tcPr>
            <w:tcW w:w="4578" w:type="dxa"/>
          </w:tcPr>
          <w:p w:rsidR="005445F8" w:rsidRDefault="005445F8" w:rsidP="002A5C73">
            <w:pPr>
              <w:keepLines/>
              <w:jc w:val="right"/>
            </w:pPr>
            <w:r w:rsidRPr="00FC33AC">
              <w:t xml:space="preserve">В </w:t>
            </w:r>
            <w:r>
              <w:t xml:space="preserve">Администрацию </w:t>
            </w:r>
            <w:r w:rsidR="00D114E3">
              <w:t>Тарасов</w:t>
            </w:r>
            <w:r>
              <w:t xml:space="preserve">ского </w:t>
            </w:r>
          </w:p>
          <w:p w:rsidR="005445F8" w:rsidRPr="00FC33AC" w:rsidRDefault="005445F8" w:rsidP="002A5C73">
            <w:pPr>
              <w:keepLines/>
              <w:jc w:val="right"/>
            </w:pPr>
            <w:r>
              <w:t>сельского поселения</w:t>
            </w:r>
          </w:p>
          <w:p w:rsidR="005445F8" w:rsidRPr="00FC33AC" w:rsidRDefault="005445F8" w:rsidP="002A5C73">
            <w:pPr>
              <w:keepLines/>
              <w:jc w:val="right"/>
            </w:pPr>
            <w:r w:rsidRPr="00FC33AC">
              <w:t>Чесменского муниципального района</w:t>
            </w:r>
          </w:p>
          <w:p w:rsidR="005445F8" w:rsidRPr="00FC33AC" w:rsidRDefault="005445F8" w:rsidP="002A5C73">
            <w:pPr>
              <w:keepLines/>
              <w:jc w:val="right"/>
            </w:pPr>
            <w:r w:rsidRPr="00FC33AC">
              <w:t>Челябинской области</w:t>
            </w:r>
          </w:p>
        </w:tc>
      </w:tr>
    </w:tbl>
    <w:p w:rsidR="005445F8" w:rsidRPr="00FC33AC" w:rsidRDefault="005445F8" w:rsidP="005445F8"/>
    <w:p w:rsidR="005445F8" w:rsidRPr="00FC33AC" w:rsidRDefault="005445F8" w:rsidP="005445F8">
      <w:pPr>
        <w:ind w:firstLine="709"/>
        <w:jc w:val="both"/>
      </w:pPr>
      <w:r w:rsidRPr="00FC33AC">
        <w:t xml:space="preserve">Прошу выдать доверенность (без права передоверия) сроком на один год на право представления от имени </w:t>
      </w:r>
      <w:proofErr w:type="spellStart"/>
      <w:r w:rsidRPr="00FC33AC">
        <w:t>Концедента</w:t>
      </w:r>
      <w:proofErr w:type="spellEnd"/>
      <w:r w:rsidRPr="00FC33AC">
        <w:t xml:space="preserve"> заявлений о государственном кадастровом учете и (или) государственной регистрации права собственности на незарегистрированное недвижимое имущество. </w:t>
      </w:r>
    </w:p>
    <w:p w:rsidR="005445F8" w:rsidRPr="00FC33AC" w:rsidRDefault="005445F8" w:rsidP="005445F8">
      <w:pPr>
        <w:ind w:firstLine="709"/>
        <w:jc w:val="both"/>
        <w:rPr>
          <w:bCs/>
          <w:color w:val="000000"/>
        </w:rPr>
      </w:pPr>
    </w:p>
    <w:p w:rsidR="005445F8" w:rsidRPr="00FC33AC" w:rsidRDefault="005445F8" w:rsidP="005445F8">
      <w:pPr>
        <w:jc w:val="both"/>
      </w:pPr>
      <w:r w:rsidRPr="00FC33AC">
        <w:t xml:space="preserve">Подпись   _____________________   </w:t>
      </w:r>
      <w:r w:rsidRPr="00FC33AC">
        <w:rPr>
          <w:b/>
        </w:rPr>
        <w:t>/ ____________________________/</w:t>
      </w:r>
      <w:r w:rsidRPr="00FC33AC">
        <w:t xml:space="preserve"> </w:t>
      </w:r>
    </w:p>
    <w:p w:rsidR="005445F8" w:rsidRPr="00FC33AC" w:rsidRDefault="005445F8" w:rsidP="005445F8">
      <w:pPr>
        <w:jc w:val="both"/>
        <w:rPr>
          <w:sz w:val="18"/>
          <w:szCs w:val="18"/>
        </w:rPr>
      </w:pPr>
      <w:r w:rsidRPr="00FC33AC">
        <w:t xml:space="preserve">                                                   </w:t>
      </w:r>
      <w:r w:rsidRPr="00FC33AC">
        <w:tab/>
      </w:r>
      <w:r w:rsidRPr="00FC33AC">
        <w:tab/>
      </w:r>
      <w:r w:rsidRPr="00FC33AC">
        <w:tab/>
      </w:r>
      <w:r w:rsidRPr="00FC33AC">
        <w:rPr>
          <w:sz w:val="18"/>
          <w:szCs w:val="18"/>
        </w:rPr>
        <w:t xml:space="preserve"> Ф.И.О. </w:t>
      </w:r>
    </w:p>
    <w:p w:rsidR="005445F8" w:rsidRPr="00FC33AC" w:rsidRDefault="005445F8" w:rsidP="005445F8">
      <w:r w:rsidRPr="00FC33AC">
        <w:t xml:space="preserve">      М.П.</w:t>
      </w:r>
    </w:p>
    <w:p w:rsidR="005445F8" w:rsidRPr="00FC33AC" w:rsidRDefault="005445F8" w:rsidP="005445F8">
      <w:pPr>
        <w:keepLines/>
        <w:rPr>
          <w:b/>
        </w:rPr>
      </w:pPr>
    </w:p>
    <w:p w:rsidR="005445F8" w:rsidRPr="002D3B68" w:rsidRDefault="005445F8" w:rsidP="005445F8">
      <w:pPr>
        <w:rPr>
          <w:sz w:val="28"/>
          <w:szCs w:val="28"/>
        </w:rPr>
      </w:pPr>
    </w:p>
    <w:p w:rsidR="00D86830" w:rsidRPr="00F953B0" w:rsidRDefault="00D86830" w:rsidP="00341220">
      <w:pPr>
        <w:autoSpaceDE w:val="0"/>
        <w:autoSpaceDN w:val="0"/>
        <w:adjustRightInd w:val="0"/>
        <w:rPr>
          <w:rFonts w:eastAsia="Times New Roman CYR"/>
          <w:b/>
          <w:bCs/>
        </w:rPr>
      </w:pPr>
    </w:p>
    <w:sectPr w:rsidR="00D86830" w:rsidRPr="00F953B0" w:rsidSect="00F10B97">
      <w:headerReference w:type="default" r:id="rId23"/>
      <w:footerReference w:type="even" r:id="rId24"/>
      <w:pgSz w:w="11909" w:h="16834"/>
      <w:pgMar w:top="686" w:right="569" w:bottom="567" w:left="1276"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0D" w:rsidRDefault="00EC200D">
      <w:r>
        <w:separator/>
      </w:r>
    </w:p>
  </w:endnote>
  <w:endnote w:type="continuationSeparator" w:id="0">
    <w:p w:rsidR="00EC200D" w:rsidRDefault="00EC200D">
      <w:r>
        <w:continuationSeparator/>
      </w:r>
    </w:p>
  </w:endnote>
  <w:endnote w:type="continuationNotice" w:id="1">
    <w:p w:rsidR="00EC200D" w:rsidRDefault="00EC2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0D" w:rsidRDefault="00EC200D" w:rsidP="00F72C23">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C200D" w:rsidRDefault="00EC200D" w:rsidP="00502B3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0D" w:rsidRDefault="00EC200D">
      <w:r>
        <w:separator/>
      </w:r>
    </w:p>
  </w:footnote>
  <w:footnote w:type="continuationSeparator" w:id="0">
    <w:p w:rsidR="00EC200D" w:rsidRDefault="00EC200D">
      <w:r>
        <w:continuationSeparator/>
      </w:r>
    </w:p>
  </w:footnote>
  <w:footnote w:type="continuationNotice" w:id="1">
    <w:p w:rsidR="00EC200D" w:rsidRDefault="00EC20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0D" w:rsidRDefault="00EC200D">
    <w:pPr>
      <w:pStyle w:val="afd"/>
      <w:jc w:val="right"/>
    </w:pPr>
    <w:r>
      <w:fldChar w:fldCharType="begin"/>
    </w:r>
    <w:r>
      <w:instrText>PAGE   \* MERGEFORMAT</w:instrText>
    </w:r>
    <w:r>
      <w:fldChar w:fldCharType="separate"/>
    </w:r>
    <w:r w:rsidR="001A5F09" w:rsidRPr="001A5F09">
      <w:rPr>
        <w:noProof/>
        <w:lang w:val="ru-RU"/>
      </w:rPr>
      <w:t>28</w:t>
    </w:r>
    <w:r>
      <w:rPr>
        <w:noProof/>
        <w:lang w:val="ru-RU"/>
      </w:rPr>
      <w:fldChar w:fldCharType="end"/>
    </w:r>
  </w:p>
  <w:p w:rsidR="00EC200D" w:rsidRDefault="00EC200D">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0D" w:rsidRDefault="00EC200D">
    <w:pPr>
      <w:pStyle w:val="afd"/>
      <w:jc w:val="right"/>
    </w:pPr>
    <w:r>
      <w:fldChar w:fldCharType="begin"/>
    </w:r>
    <w:r>
      <w:instrText>PAGE   \* MERGEFORMAT</w:instrText>
    </w:r>
    <w:r>
      <w:fldChar w:fldCharType="separate"/>
    </w:r>
    <w:r w:rsidR="001A5F09" w:rsidRPr="001A5F09">
      <w:rPr>
        <w:noProof/>
        <w:lang w:val="ru-RU"/>
      </w:rPr>
      <w:t>40</w:t>
    </w:r>
    <w:r>
      <w:rPr>
        <w:noProof/>
        <w:lang w:val="ru-RU"/>
      </w:rPr>
      <w:fldChar w:fldCharType="end"/>
    </w:r>
  </w:p>
  <w:p w:rsidR="00EC200D" w:rsidRDefault="00EC200D">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0D" w:rsidRDefault="00EC200D">
    <w:pPr>
      <w:pStyle w:val="afd"/>
      <w:jc w:val="right"/>
    </w:pPr>
    <w:r>
      <w:fldChar w:fldCharType="begin"/>
    </w:r>
    <w:r>
      <w:instrText>PAGE   \* MERGEFORMAT</w:instrText>
    </w:r>
    <w:r>
      <w:fldChar w:fldCharType="separate"/>
    </w:r>
    <w:r w:rsidR="001A5F09" w:rsidRPr="001A5F09">
      <w:rPr>
        <w:noProof/>
        <w:lang w:val="ru-RU"/>
      </w:rPr>
      <w:t>64</w:t>
    </w:r>
    <w:r>
      <w:rPr>
        <w:noProof/>
        <w:lang w:val="ru-RU"/>
      </w:rPr>
      <w:fldChar w:fldCharType="end"/>
    </w:r>
  </w:p>
  <w:p w:rsidR="00EC200D" w:rsidRDefault="00EC200D">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385"/>
      <w:docPartObj>
        <w:docPartGallery w:val="Page Numbers (Top of Page)"/>
        <w:docPartUnique/>
      </w:docPartObj>
    </w:sdtPr>
    <w:sdtContent>
      <w:p w:rsidR="00EC200D" w:rsidRDefault="00EC200D">
        <w:pPr>
          <w:pStyle w:val="afd"/>
          <w:jc w:val="right"/>
        </w:pPr>
        <w:r>
          <w:fldChar w:fldCharType="begin"/>
        </w:r>
        <w:r>
          <w:instrText>PAGE   \* MERGEFORMAT</w:instrText>
        </w:r>
        <w:r>
          <w:fldChar w:fldCharType="separate"/>
        </w:r>
        <w:r w:rsidR="001A5F09" w:rsidRPr="001A5F09">
          <w:rPr>
            <w:noProof/>
            <w:lang w:val="ru-RU"/>
          </w:rPr>
          <w:t>66</w:t>
        </w:r>
        <w:r>
          <w:rPr>
            <w:noProof/>
            <w:lang w:val="ru-RU"/>
          </w:rPr>
          <w:fldChar w:fldCharType="end"/>
        </w:r>
      </w:p>
    </w:sdtContent>
  </w:sdt>
  <w:p w:rsidR="00EC200D" w:rsidRPr="00D86830" w:rsidRDefault="00EC200D" w:rsidP="00D868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2FED910"/>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3517AC0"/>
    <w:multiLevelType w:val="hybridMultilevel"/>
    <w:tmpl w:val="4E5A3F66"/>
    <w:lvl w:ilvl="0" w:tplc="416C314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90551"/>
    <w:multiLevelType w:val="hybridMultilevel"/>
    <w:tmpl w:val="46662598"/>
    <w:lvl w:ilvl="0" w:tplc="A66CE5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331240"/>
    <w:multiLevelType w:val="hybridMultilevel"/>
    <w:tmpl w:val="CB96BA8A"/>
    <w:lvl w:ilvl="0" w:tplc="D43A72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8954DD"/>
    <w:multiLevelType w:val="multilevel"/>
    <w:tmpl w:val="B80C19E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66"/>
        </w:tabs>
        <w:ind w:left="1566" w:hanging="432"/>
      </w:pPr>
      <w:rPr>
        <w:rFonts w:ascii="Symbol" w:hAnsi="Symbol"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8F32BE"/>
    <w:multiLevelType w:val="multilevel"/>
    <w:tmpl w:val="D4566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8">
    <w:nsid w:val="10611C26"/>
    <w:multiLevelType w:val="multilevel"/>
    <w:tmpl w:val="28B2A9A6"/>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497" w:hanging="504"/>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141E64CE"/>
    <w:multiLevelType w:val="multilevel"/>
    <w:tmpl w:val="28B2A9A6"/>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497" w:hanging="504"/>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1E0967C9"/>
    <w:multiLevelType w:val="multilevel"/>
    <w:tmpl w:val="B60C5962"/>
    <w:lvl w:ilvl="0">
      <w:start w:val="1"/>
      <w:numFmt w:val="decimal"/>
      <w:lvlText w:val="%1."/>
      <w:lvlJc w:val="left"/>
      <w:pPr>
        <w:tabs>
          <w:tab w:val="num" w:pos="709"/>
        </w:tabs>
        <w:ind w:left="709" w:hanging="567"/>
      </w:pPr>
      <w:rPr>
        <w:sz w:val="28"/>
        <w:szCs w:val="28"/>
      </w:rPr>
    </w:lvl>
    <w:lvl w:ilvl="1">
      <w:start w:val="1"/>
      <w:numFmt w:val="decimal"/>
      <w:pStyle w:val="21"/>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2">
    <w:nsid w:val="1E863154"/>
    <w:multiLevelType w:val="hybridMultilevel"/>
    <w:tmpl w:val="30385B82"/>
    <w:lvl w:ilvl="0" w:tplc="D43A7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348ED"/>
    <w:multiLevelType w:val="hybridMultilevel"/>
    <w:tmpl w:val="CAF22B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D2F2DF5"/>
    <w:multiLevelType w:val="hybridMultilevel"/>
    <w:tmpl w:val="A104C6E6"/>
    <w:lvl w:ilvl="0" w:tplc="D43A72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8CD6196"/>
    <w:multiLevelType w:val="hybridMultilevel"/>
    <w:tmpl w:val="E31ADADA"/>
    <w:lvl w:ilvl="0" w:tplc="D43A72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B75431"/>
    <w:multiLevelType w:val="hybridMultilevel"/>
    <w:tmpl w:val="5E5AFD3E"/>
    <w:lvl w:ilvl="0" w:tplc="D43A72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307846"/>
    <w:multiLevelType w:val="hybridMultilevel"/>
    <w:tmpl w:val="B010E526"/>
    <w:lvl w:ilvl="0" w:tplc="D43A72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261388"/>
    <w:multiLevelType w:val="hybridMultilevel"/>
    <w:tmpl w:val="F4389B0E"/>
    <w:lvl w:ilvl="0" w:tplc="D43A7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72323A"/>
    <w:multiLevelType w:val="multilevel"/>
    <w:tmpl w:val="305C9420"/>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497" w:hanging="504"/>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nsid w:val="4B985D73"/>
    <w:multiLevelType w:val="multilevel"/>
    <w:tmpl w:val="B6B0FAB2"/>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CF400DC"/>
    <w:multiLevelType w:val="hybridMultilevel"/>
    <w:tmpl w:val="C422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50E65"/>
    <w:multiLevelType w:val="multilevel"/>
    <w:tmpl w:val="F9C6AE9C"/>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497" w:hanging="504"/>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4">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5">
    <w:nsid w:val="5FB73ACD"/>
    <w:multiLevelType w:val="multilevel"/>
    <w:tmpl w:val="FC4A3956"/>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31B276E"/>
    <w:multiLevelType w:val="multilevel"/>
    <w:tmpl w:val="DF848DE6"/>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92B8D"/>
    <w:multiLevelType w:val="hybridMultilevel"/>
    <w:tmpl w:val="8BBE66C8"/>
    <w:lvl w:ilvl="0" w:tplc="57CC8F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DF9097E"/>
    <w:multiLevelType w:val="hybridMultilevel"/>
    <w:tmpl w:val="3AA2B4D0"/>
    <w:lvl w:ilvl="0" w:tplc="0064750C">
      <w:start w:val="1"/>
      <w:numFmt w:val="decimal"/>
      <w:lvlText w:val="%1."/>
      <w:lvlJc w:val="left"/>
      <w:pPr>
        <w:ind w:left="720" w:hanging="360"/>
      </w:pPr>
      <w:rPr>
        <w:rFonts w:eastAsia="Times New Roman" w:hint="default"/>
        <w:b/>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8D4D74"/>
    <w:multiLevelType w:val="hybridMultilevel"/>
    <w:tmpl w:val="4730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4"/>
  </w:num>
  <w:num w:numId="4">
    <w:abstractNumId w:val="9"/>
  </w:num>
  <w:num w:numId="5">
    <w:abstractNumId w:val="28"/>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1"/>
  </w:num>
  <w:num w:numId="10">
    <w:abstractNumId w:val="26"/>
  </w:num>
  <w:num w:numId="11">
    <w:abstractNumId w:val="6"/>
  </w:num>
  <w:num w:numId="12">
    <w:abstractNumId w:val="3"/>
  </w:num>
  <w:num w:numId="13">
    <w:abstractNumId w:val="0"/>
  </w:num>
  <w:num w:numId="14">
    <w:abstractNumId w:val="8"/>
  </w:num>
  <w:num w:numId="15">
    <w:abstractNumId w:val="10"/>
  </w:num>
  <w:num w:numId="16">
    <w:abstractNumId w:val="20"/>
  </w:num>
  <w:num w:numId="17">
    <w:abstractNumId w:val="23"/>
  </w:num>
  <w:num w:numId="18">
    <w:abstractNumId w:val="25"/>
  </w:num>
  <w:num w:numId="19">
    <w:abstractNumId w:val="33"/>
  </w:num>
  <w:num w:numId="20">
    <w:abstractNumId w:val="2"/>
  </w:num>
  <w:num w:numId="21">
    <w:abstractNumId w:val="32"/>
  </w:num>
  <w:num w:numId="22">
    <w:abstractNumId w:val="12"/>
  </w:num>
  <w:num w:numId="23">
    <w:abstractNumId w:val="18"/>
  </w:num>
  <w:num w:numId="24">
    <w:abstractNumId w:val="19"/>
  </w:num>
  <w:num w:numId="25">
    <w:abstractNumId w:val="31"/>
  </w:num>
  <w:num w:numId="26">
    <w:abstractNumId w:val="11"/>
    <w:lvlOverride w:ilvl="0">
      <w:startOverride w:val="11"/>
    </w:lvlOverride>
    <w:lvlOverride w:ilvl="1">
      <w:startOverride w:val="4"/>
    </w:lvlOverride>
  </w:num>
  <w:num w:numId="27">
    <w:abstractNumId w:val="29"/>
  </w:num>
  <w:num w:numId="28">
    <w:abstractNumId w:val="17"/>
  </w:num>
  <w:num w:numId="29">
    <w:abstractNumId w:val="13"/>
  </w:num>
  <w:num w:numId="30">
    <w:abstractNumId w:val="14"/>
  </w:num>
  <w:num w:numId="31">
    <w:abstractNumId w:val="4"/>
  </w:num>
  <w:num w:numId="32">
    <w:abstractNumId w:val="16"/>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12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937F8"/>
    <w:rsid w:val="000001C1"/>
    <w:rsid w:val="00000545"/>
    <w:rsid w:val="00000B51"/>
    <w:rsid w:val="000023D5"/>
    <w:rsid w:val="00004EAE"/>
    <w:rsid w:val="00006F7D"/>
    <w:rsid w:val="0000731D"/>
    <w:rsid w:val="0000757F"/>
    <w:rsid w:val="000078D9"/>
    <w:rsid w:val="00007C87"/>
    <w:rsid w:val="00010108"/>
    <w:rsid w:val="00010317"/>
    <w:rsid w:val="00011A1E"/>
    <w:rsid w:val="00012081"/>
    <w:rsid w:val="00012A96"/>
    <w:rsid w:val="000149D6"/>
    <w:rsid w:val="00016029"/>
    <w:rsid w:val="000164A3"/>
    <w:rsid w:val="00016FFC"/>
    <w:rsid w:val="0001733C"/>
    <w:rsid w:val="00017B03"/>
    <w:rsid w:val="0002005F"/>
    <w:rsid w:val="00021089"/>
    <w:rsid w:val="000215FF"/>
    <w:rsid w:val="000219BD"/>
    <w:rsid w:val="00023F4A"/>
    <w:rsid w:val="000249B2"/>
    <w:rsid w:val="000252D2"/>
    <w:rsid w:val="0002640E"/>
    <w:rsid w:val="00026CBA"/>
    <w:rsid w:val="000300F1"/>
    <w:rsid w:val="0003130A"/>
    <w:rsid w:val="00035ACA"/>
    <w:rsid w:val="00035B3D"/>
    <w:rsid w:val="00035DD5"/>
    <w:rsid w:val="000404AF"/>
    <w:rsid w:val="000404B3"/>
    <w:rsid w:val="00040DFC"/>
    <w:rsid w:val="00040ECB"/>
    <w:rsid w:val="00040FBD"/>
    <w:rsid w:val="000416D9"/>
    <w:rsid w:val="000417C6"/>
    <w:rsid w:val="00042922"/>
    <w:rsid w:val="0004361E"/>
    <w:rsid w:val="00044EC3"/>
    <w:rsid w:val="00045C91"/>
    <w:rsid w:val="00045E6B"/>
    <w:rsid w:val="000460FE"/>
    <w:rsid w:val="000468BC"/>
    <w:rsid w:val="0004715B"/>
    <w:rsid w:val="000473F6"/>
    <w:rsid w:val="00051301"/>
    <w:rsid w:val="00053F21"/>
    <w:rsid w:val="0005471D"/>
    <w:rsid w:val="0005510C"/>
    <w:rsid w:val="000551F6"/>
    <w:rsid w:val="00055351"/>
    <w:rsid w:val="00055756"/>
    <w:rsid w:val="0005657E"/>
    <w:rsid w:val="00056D83"/>
    <w:rsid w:val="000571F1"/>
    <w:rsid w:val="000603C7"/>
    <w:rsid w:val="000605B2"/>
    <w:rsid w:val="00060831"/>
    <w:rsid w:val="00060B8C"/>
    <w:rsid w:val="00060D11"/>
    <w:rsid w:val="00060EA5"/>
    <w:rsid w:val="00061312"/>
    <w:rsid w:val="00061418"/>
    <w:rsid w:val="00061F2D"/>
    <w:rsid w:val="00062559"/>
    <w:rsid w:val="000627C1"/>
    <w:rsid w:val="0006286E"/>
    <w:rsid w:val="00064386"/>
    <w:rsid w:val="00064426"/>
    <w:rsid w:val="00064568"/>
    <w:rsid w:val="0006486E"/>
    <w:rsid w:val="00064928"/>
    <w:rsid w:val="00065655"/>
    <w:rsid w:val="00065FD6"/>
    <w:rsid w:val="00066B30"/>
    <w:rsid w:val="00066F7F"/>
    <w:rsid w:val="000672C4"/>
    <w:rsid w:val="00067BC0"/>
    <w:rsid w:val="00070B29"/>
    <w:rsid w:val="00071242"/>
    <w:rsid w:val="0007172E"/>
    <w:rsid w:val="000724A7"/>
    <w:rsid w:val="00072727"/>
    <w:rsid w:val="0007275F"/>
    <w:rsid w:val="00073017"/>
    <w:rsid w:val="00073837"/>
    <w:rsid w:val="00074CA1"/>
    <w:rsid w:val="0007592F"/>
    <w:rsid w:val="00075E50"/>
    <w:rsid w:val="00077B81"/>
    <w:rsid w:val="00080511"/>
    <w:rsid w:val="00081AAB"/>
    <w:rsid w:val="00081F11"/>
    <w:rsid w:val="000828B5"/>
    <w:rsid w:val="00082984"/>
    <w:rsid w:val="00082F8F"/>
    <w:rsid w:val="00084223"/>
    <w:rsid w:val="0008604C"/>
    <w:rsid w:val="000861B7"/>
    <w:rsid w:val="00086620"/>
    <w:rsid w:val="0008699E"/>
    <w:rsid w:val="000901A8"/>
    <w:rsid w:val="0009053F"/>
    <w:rsid w:val="00091343"/>
    <w:rsid w:val="00091ACF"/>
    <w:rsid w:val="00092869"/>
    <w:rsid w:val="00092F32"/>
    <w:rsid w:val="00094D6B"/>
    <w:rsid w:val="00094D7A"/>
    <w:rsid w:val="0009572F"/>
    <w:rsid w:val="00095FBB"/>
    <w:rsid w:val="00096C83"/>
    <w:rsid w:val="0009751C"/>
    <w:rsid w:val="00097EB3"/>
    <w:rsid w:val="000A030A"/>
    <w:rsid w:val="000A0D65"/>
    <w:rsid w:val="000A1CFF"/>
    <w:rsid w:val="000A2CE5"/>
    <w:rsid w:val="000A3939"/>
    <w:rsid w:val="000A39C5"/>
    <w:rsid w:val="000A5B6B"/>
    <w:rsid w:val="000A63E3"/>
    <w:rsid w:val="000A7150"/>
    <w:rsid w:val="000B09A0"/>
    <w:rsid w:val="000B111B"/>
    <w:rsid w:val="000B11F1"/>
    <w:rsid w:val="000B16C1"/>
    <w:rsid w:val="000B1949"/>
    <w:rsid w:val="000B3ECD"/>
    <w:rsid w:val="000B4768"/>
    <w:rsid w:val="000B4E66"/>
    <w:rsid w:val="000B52A8"/>
    <w:rsid w:val="000B52BF"/>
    <w:rsid w:val="000B64A6"/>
    <w:rsid w:val="000B671C"/>
    <w:rsid w:val="000B6BCA"/>
    <w:rsid w:val="000B6C63"/>
    <w:rsid w:val="000B6EF6"/>
    <w:rsid w:val="000B7035"/>
    <w:rsid w:val="000B7782"/>
    <w:rsid w:val="000B7C27"/>
    <w:rsid w:val="000C0163"/>
    <w:rsid w:val="000C02F3"/>
    <w:rsid w:val="000C06BD"/>
    <w:rsid w:val="000C1F89"/>
    <w:rsid w:val="000C2085"/>
    <w:rsid w:val="000C2934"/>
    <w:rsid w:val="000C342A"/>
    <w:rsid w:val="000C3BB4"/>
    <w:rsid w:val="000C4862"/>
    <w:rsid w:val="000C5A56"/>
    <w:rsid w:val="000C6159"/>
    <w:rsid w:val="000C62D0"/>
    <w:rsid w:val="000C7196"/>
    <w:rsid w:val="000C73F6"/>
    <w:rsid w:val="000C7970"/>
    <w:rsid w:val="000D00D1"/>
    <w:rsid w:val="000D12AE"/>
    <w:rsid w:val="000D3542"/>
    <w:rsid w:val="000D3FCF"/>
    <w:rsid w:val="000D4406"/>
    <w:rsid w:val="000D450A"/>
    <w:rsid w:val="000D4FCE"/>
    <w:rsid w:val="000D5B57"/>
    <w:rsid w:val="000D5F49"/>
    <w:rsid w:val="000D705E"/>
    <w:rsid w:val="000D76B6"/>
    <w:rsid w:val="000D7CDA"/>
    <w:rsid w:val="000E0007"/>
    <w:rsid w:val="000E0227"/>
    <w:rsid w:val="000E1008"/>
    <w:rsid w:val="000E11A1"/>
    <w:rsid w:val="000E15C0"/>
    <w:rsid w:val="000E3478"/>
    <w:rsid w:val="000E3F0A"/>
    <w:rsid w:val="000E40BE"/>
    <w:rsid w:val="000E44A5"/>
    <w:rsid w:val="000E4DED"/>
    <w:rsid w:val="000E6C59"/>
    <w:rsid w:val="000E6EE5"/>
    <w:rsid w:val="000F0DBC"/>
    <w:rsid w:val="000F2442"/>
    <w:rsid w:val="000F3BC3"/>
    <w:rsid w:val="000F3DB8"/>
    <w:rsid w:val="000F4DC9"/>
    <w:rsid w:val="000F4F48"/>
    <w:rsid w:val="000F62CA"/>
    <w:rsid w:val="000F6B82"/>
    <w:rsid w:val="000F70B1"/>
    <w:rsid w:val="000F71AC"/>
    <w:rsid w:val="000F7F40"/>
    <w:rsid w:val="001000D8"/>
    <w:rsid w:val="0010131B"/>
    <w:rsid w:val="00101B44"/>
    <w:rsid w:val="00101E28"/>
    <w:rsid w:val="001028E4"/>
    <w:rsid w:val="00102C94"/>
    <w:rsid w:val="00103103"/>
    <w:rsid w:val="0010362C"/>
    <w:rsid w:val="00104C28"/>
    <w:rsid w:val="00105721"/>
    <w:rsid w:val="00105B69"/>
    <w:rsid w:val="001063AD"/>
    <w:rsid w:val="0010720D"/>
    <w:rsid w:val="00107E01"/>
    <w:rsid w:val="00110BA4"/>
    <w:rsid w:val="00111C6D"/>
    <w:rsid w:val="00111F39"/>
    <w:rsid w:val="0011336A"/>
    <w:rsid w:val="00113FFE"/>
    <w:rsid w:val="00114DBB"/>
    <w:rsid w:val="001153BA"/>
    <w:rsid w:val="00115C7D"/>
    <w:rsid w:val="00116217"/>
    <w:rsid w:val="00116ADC"/>
    <w:rsid w:val="00117317"/>
    <w:rsid w:val="00117590"/>
    <w:rsid w:val="00117A95"/>
    <w:rsid w:val="00117C1F"/>
    <w:rsid w:val="00117CB4"/>
    <w:rsid w:val="00120ED9"/>
    <w:rsid w:val="00121936"/>
    <w:rsid w:val="001227DB"/>
    <w:rsid w:val="00122805"/>
    <w:rsid w:val="00122819"/>
    <w:rsid w:val="00122E29"/>
    <w:rsid w:val="00122F87"/>
    <w:rsid w:val="0012407B"/>
    <w:rsid w:val="00125424"/>
    <w:rsid w:val="001256C1"/>
    <w:rsid w:val="0012595B"/>
    <w:rsid w:val="00125AAA"/>
    <w:rsid w:val="0012624B"/>
    <w:rsid w:val="00126FFD"/>
    <w:rsid w:val="00130FB1"/>
    <w:rsid w:val="00130FFE"/>
    <w:rsid w:val="0013146F"/>
    <w:rsid w:val="0013198A"/>
    <w:rsid w:val="00131C7B"/>
    <w:rsid w:val="00132AFF"/>
    <w:rsid w:val="00132F7C"/>
    <w:rsid w:val="00133220"/>
    <w:rsid w:val="00133D86"/>
    <w:rsid w:val="001341A6"/>
    <w:rsid w:val="0013551E"/>
    <w:rsid w:val="0013553F"/>
    <w:rsid w:val="001359D2"/>
    <w:rsid w:val="00136214"/>
    <w:rsid w:val="001367D3"/>
    <w:rsid w:val="00136ABC"/>
    <w:rsid w:val="00136C25"/>
    <w:rsid w:val="001375B8"/>
    <w:rsid w:val="00141706"/>
    <w:rsid w:val="00142201"/>
    <w:rsid w:val="00142CD7"/>
    <w:rsid w:val="00143143"/>
    <w:rsid w:val="001435B9"/>
    <w:rsid w:val="001436F8"/>
    <w:rsid w:val="001441F0"/>
    <w:rsid w:val="0014472A"/>
    <w:rsid w:val="001450AA"/>
    <w:rsid w:val="001463AA"/>
    <w:rsid w:val="001469E0"/>
    <w:rsid w:val="0014741D"/>
    <w:rsid w:val="00150775"/>
    <w:rsid w:val="00150D6D"/>
    <w:rsid w:val="001512A6"/>
    <w:rsid w:val="0015144C"/>
    <w:rsid w:val="0015153C"/>
    <w:rsid w:val="001516CF"/>
    <w:rsid w:val="00152112"/>
    <w:rsid w:val="00152E05"/>
    <w:rsid w:val="001530C4"/>
    <w:rsid w:val="00153D4F"/>
    <w:rsid w:val="00153E47"/>
    <w:rsid w:val="0015432C"/>
    <w:rsid w:val="001545B6"/>
    <w:rsid w:val="00155233"/>
    <w:rsid w:val="001557F6"/>
    <w:rsid w:val="0015653C"/>
    <w:rsid w:val="00157D15"/>
    <w:rsid w:val="00160075"/>
    <w:rsid w:val="00160153"/>
    <w:rsid w:val="001603D9"/>
    <w:rsid w:val="0016169C"/>
    <w:rsid w:val="00162BE3"/>
    <w:rsid w:val="00164574"/>
    <w:rsid w:val="001647E4"/>
    <w:rsid w:val="00164ADA"/>
    <w:rsid w:val="001709BF"/>
    <w:rsid w:val="001716AE"/>
    <w:rsid w:val="00172D3B"/>
    <w:rsid w:val="00172DA8"/>
    <w:rsid w:val="00172FE8"/>
    <w:rsid w:val="0017455C"/>
    <w:rsid w:val="00174C11"/>
    <w:rsid w:val="001751DC"/>
    <w:rsid w:val="00175F0C"/>
    <w:rsid w:val="001762D2"/>
    <w:rsid w:val="001767C4"/>
    <w:rsid w:val="001769AE"/>
    <w:rsid w:val="0017702A"/>
    <w:rsid w:val="00177802"/>
    <w:rsid w:val="001809F3"/>
    <w:rsid w:val="00181275"/>
    <w:rsid w:val="00182190"/>
    <w:rsid w:val="0018571C"/>
    <w:rsid w:val="00187056"/>
    <w:rsid w:val="001871F2"/>
    <w:rsid w:val="001877D2"/>
    <w:rsid w:val="001903F0"/>
    <w:rsid w:val="001906F2"/>
    <w:rsid w:val="00190A07"/>
    <w:rsid w:val="00191D0A"/>
    <w:rsid w:val="001937DA"/>
    <w:rsid w:val="00193E16"/>
    <w:rsid w:val="00194071"/>
    <w:rsid w:val="00194E3D"/>
    <w:rsid w:val="001951ED"/>
    <w:rsid w:val="001952BE"/>
    <w:rsid w:val="00195A40"/>
    <w:rsid w:val="001962F2"/>
    <w:rsid w:val="0019638C"/>
    <w:rsid w:val="00196CB9"/>
    <w:rsid w:val="00197B86"/>
    <w:rsid w:val="001A15B0"/>
    <w:rsid w:val="001A2AE7"/>
    <w:rsid w:val="001A35E0"/>
    <w:rsid w:val="001A3D20"/>
    <w:rsid w:val="001A3E36"/>
    <w:rsid w:val="001A3F72"/>
    <w:rsid w:val="001A56B3"/>
    <w:rsid w:val="001A5CD1"/>
    <w:rsid w:val="001A5CE3"/>
    <w:rsid w:val="001A5E4E"/>
    <w:rsid w:val="001A5F09"/>
    <w:rsid w:val="001A6F6E"/>
    <w:rsid w:val="001A7F6B"/>
    <w:rsid w:val="001B0599"/>
    <w:rsid w:val="001B0B21"/>
    <w:rsid w:val="001B2353"/>
    <w:rsid w:val="001B26B2"/>
    <w:rsid w:val="001B363B"/>
    <w:rsid w:val="001B36E2"/>
    <w:rsid w:val="001B37FC"/>
    <w:rsid w:val="001B387D"/>
    <w:rsid w:val="001B3DA2"/>
    <w:rsid w:val="001B4712"/>
    <w:rsid w:val="001B4A99"/>
    <w:rsid w:val="001B4BA2"/>
    <w:rsid w:val="001B4BE3"/>
    <w:rsid w:val="001B682E"/>
    <w:rsid w:val="001B6E6F"/>
    <w:rsid w:val="001C0961"/>
    <w:rsid w:val="001C0AE2"/>
    <w:rsid w:val="001C0B0F"/>
    <w:rsid w:val="001C0C89"/>
    <w:rsid w:val="001C111B"/>
    <w:rsid w:val="001C199E"/>
    <w:rsid w:val="001C1A69"/>
    <w:rsid w:val="001C2718"/>
    <w:rsid w:val="001C3A73"/>
    <w:rsid w:val="001C3AA6"/>
    <w:rsid w:val="001C4AB1"/>
    <w:rsid w:val="001C4CD7"/>
    <w:rsid w:val="001C56C0"/>
    <w:rsid w:val="001C6D20"/>
    <w:rsid w:val="001C6F1B"/>
    <w:rsid w:val="001C75EB"/>
    <w:rsid w:val="001C7674"/>
    <w:rsid w:val="001D038B"/>
    <w:rsid w:val="001D180A"/>
    <w:rsid w:val="001D1C81"/>
    <w:rsid w:val="001D2806"/>
    <w:rsid w:val="001D3576"/>
    <w:rsid w:val="001D3BB3"/>
    <w:rsid w:val="001D3D83"/>
    <w:rsid w:val="001D3F39"/>
    <w:rsid w:val="001D4D59"/>
    <w:rsid w:val="001D5C10"/>
    <w:rsid w:val="001D5FB8"/>
    <w:rsid w:val="001D6241"/>
    <w:rsid w:val="001D7886"/>
    <w:rsid w:val="001D7971"/>
    <w:rsid w:val="001E13F1"/>
    <w:rsid w:val="001E2303"/>
    <w:rsid w:val="001E3334"/>
    <w:rsid w:val="001E4185"/>
    <w:rsid w:val="001E4A9F"/>
    <w:rsid w:val="001E4D8C"/>
    <w:rsid w:val="001E552A"/>
    <w:rsid w:val="001E5F06"/>
    <w:rsid w:val="001E6FC3"/>
    <w:rsid w:val="001F05F4"/>
    <w:rsid w:val="001F0DED"/>
    <w:rsid w:val="001F0F8B"/>
    <w:rsid w:val="001F10F6"/>
    <w:rsid w:val="001F15F4"/>
    <w:rsid w:val="001F2960"/>
    <w:rsid w:val="001F42DC"/>
    <w:rsid w:val="001F4658"/>
    <w:rsid w:val="001F4BE2"/>
    <w:rsid w:val="001F50C1"/>
    <w:rsid w:val="001F5C3D"/>
    <w:rsid w:val="001F601C"/>
    <w:rsid w:val="001F6BA0"/>
    <w:rsid w:val="001F6E2B"/>
    <w:rsid w:val="001F7F3D"/>
    <w:rsid w:val="00200218"/>
    <w:rsid w:val="0020042B"/>
    <w:rsid w:val="0020051B"/>
    <w:rsid w:val="00201027"/>
    <w:rsid w:val="00201812"/>
    <w:rsid w:val="00202323"/>
    <w:rsid w:val="002047AE"/>
    <w:rsid w:val="002048AD"/>
    <w:rsid w:val="00204D44"/>
    <w:rsid w:val="00205590"/>
    <w:rsid w:val="00205963"/>
    <w:rsid w:val="00205A1E"/>
    <w:rsid w:val="002060B4"/>
    <w:rsid w:val="00206117"/>
    <w:rsid w:val="002066EF"/>
    <w:rsid w:val="002068E9"/>
    <w:rsid w:val="00206B2C"/>
    <w:rsid w:val="002102FD"/>
    <w:rsid w:val="00210319"/>
    <w:rsid w:val="00210BC0"/>
    <w:rsid w:val="002111CF"/>
    <w:rsid w:val="00211B71"/>
    <w:rsid w:val="002123F4"/>
    <w:rsid w:val="00212400"/>
    <w:rsid w:val="00212679"/>
    <w:rsid w:val="00212D8D"/>
    <w:rsid w:val="00212E0A"/>
    <w:rsid w:val="00213225"/>
    <w:rsid w:val="00213AA5"/>
    <w:rsid w:val="00214170"/>
    <w:rsid w:val="002143FD"/>
    <w:rsid w:val="00214D20"/>
    <w:rsid w:val="002150EC"/>
    <w:rsid w:val="00215C9B"/>
    <w:rsid w:val="00215D1E"/>
    <w:rsid w:val="00216452"/>
    <w:rsid w:val="0021693D"/>
    <w:rsid w:val="00217A0B"/>
    <w:rsid w:val="00217A38"/>
    <w:rsid w:val="00217FE8"/>
    <w:rsid w:val="002218B6"/>
    <w:rsid w:val="00221D5C"/>
    <w:rsid w:val="00221FA4"/>
    <w:rsid w:val="0022223C"/>
    <w:rsid w:val="00222526"/>
    <w:rsid w:val="00222821"/>
    <w:rsid w:val="002233AF"/>
    <w:rsid w:val="00223AB5"/>
    <w:rsid w:val="00224296"/>
    <w:rsid w:val="00224E97"/>
    <w:rsid w:val="0022601F"/>
    <w:rsid w:val="002268CD"/>
    <w:rsid w:val="00226A41"/>
    <w:rsid w:val="00230933"/>
    <w:rsid w:val="00231F9F"/>
    <w:rsid w:val="00232E80"/>
    <w:rsid w:val="0023409D"/>
    <w:rsid w:val="002344BB"/>
    <w:rsid w:val="00234693"/>
    <w:rsid w:val="00234D95"/>
    <w:rsid w:val="00235250"/>
    <w:rsid w:val="002352D2"/>
    <w:rsid w:val="00236469"/>
    <w:rsid w:val="00236846"/>
    <w:rsid w:val="00237085"/>
    <w:rsid w:val="0024082C"/>
    <w:rsid w:val="00240EC5"/>
    <w:rsid w:val="00240FB0"/>
    <w:rsid w:val="00241BA6"/>
    <w:rsid w:val="00241C07"/>
    <w:rsid w:val="00241FB1"/>
    <w:rsid w:val="002430B5"/>
    <w:rsid w:val="00243897"/>
    <w:rsid w:val="00243ED3"/>
    <w:rsid w:val="002449DA"/>
    <w:rsid w:val="00244D2E"/>
    <w:rsid w:val="00245C1F"/>
    <w:rsid w:val="002461DE"/>
    <w:rsid w:val="002468CF"/>
    <w:rsid w:val="00247F9A"/>
    <w:rsid w:val="00251DCF"/>
    <w:rsid w:val="00252637"/>
    <w:rsid w:val="00252ED5"/>
    <w:rsid w:val="002538BA"/>
    <w:rsid w:val="0025426D"/>
    <w:rsid w:val="00254811"/>
    <w:rsid w:val="00254934"/>
    <w:rsid w:val="002551EC"/>
    <w:rsid w:val="00255882"/>
    <w:rsid w:val="00255955"/>
    <w:rsid w:val="00255D72"/>
    <w:rsid w:val="00256089"/>
    <w:rsid w:val="00256479"/>
    <w:rsid w:val="00256532"/>
    <w:rsid w:val="00256892"/>
    <w:rsid w:val="00256AB9"/>
    <w:rsid w:val="00256CEB"/>
    <w:rsid w:val="00257382"/>
    <w:rsid w:val="0025762E"/>
    <w:rsid w:val="0026093D"/>
    <w:rsid w:val="00262F34"/>
    <w:rsid w:val="002632E3"/>
    <w:rsid w:val="002633BF"/>
    <w:rsid w:val="00263417"/>
    <w:rsid w:val="002639ED"/>
    <w:rsid w:val="00263AA1"/>
    <w:rsid w:val="00263C1C"/>
    <w:rsid w:val="00264754"/>
    <w:rsid w:val="002647C9"/>
    <w:rsid w:val="00264D5C"/>
    <w:rsid w:val="00265D5A"/>
    <w:rsid w:val="00267A07"/>
    <w:rsid w:val="002705B9"/>
    <w:rsid w:val="00270B8E"/>
    <w:rsid w:val="00270D75"/>
    <w:rsid w:val="00271566"/>
    <w:rsid w:val="00271FA7"/>
    <w:rsid w:val="00272421"/>
    <w:rsid w:val="00272EBE"/>
    <w:rsid w:val="0027365B"/>
    <w:rsid w:val="00273CEB"/>
    <w:rsid w:val="00273DD5"/>
    <w:rsid w:val="00274D2F"/>
    <w:rsid w:val="00280498"/>
    <w:rsid w:val="002806E6"/>
    <w:rsid w:val="00280DC7"/>
    <w:rsid w:val="00281FF2"/>
    <w:rsid w:val="0028241F"/>
    <w:rsid w:val="00283E44"/>
    <w:rsid w:val="00283E8C"/>
    <w:rsid w:val="0028498E"/>
    <w:rsid w:val="00284F83"/>
    <w:rsid w:val="00285954"/>
    <w:rsid w:val="00286A3A"/>
    <w:rsid w:val="0028765E"/>
    <w:rsid w:val="002878CD"/>
    <w:rsid w:val="00287F3B"/>
    <w:rsid w:val="0029091D"/>
    <w:rsid w:val="00290E0D"/>
    <w:rsid w:val="00292999"/>
    <w:rsid w:val="00293535"/>
    <w:rsid w:val="00293E18"/>
    <w:rsid w:val="00294D4B"/>
    <w:rsid w:val="00295861"/>
    <w:rsid w:val="002959A1"/>
    <w:rsid w:val="00295E1F"/>
    <w:rsid w:val="00296B7B"/>
    <w:rsid w:val="002A005A"/>
    <w:rsid w:val="002A0B40"/>
    <w:rsid w:val="002A1ADA"/>
    <w:rsid w:val="002A1B82"/>
    <w:rsid w:val="002A22A9"/>
    <w:rsid w:val="002A542E"/>
    <w:rsid w:val="002A5C73"/>
    <w:rsid w:val="002A6FFB"/>
    <w:rsid w:val="002A752C"/>
    <w:rsid w:val="002B0721"/>
    <w:rsid w:val="002B0E7D"/>
    <w:rsid w:val="002B19CB"/>
    <w:rsid w:val="002B34E1"/>
    <w:rsid w:val="002B381B"/>
    <w:rsid w:val="002B386A"/>
    <w:rsid w:val="002B4222"/>
    <w:rsid w:val="002B465D"/>
    <w:rsid w:val="002B5582"/>
    <w:rsid w:val="002B58C0"/>
    <w:rsid w:val="002B5A35"/>
    <w:rsid w:val="002B5B72"/>
    <w:rsid w:val="002C01B4"/>
    <w:rsid w:val="002C0F5B"/>
    <w:rsid w:val="002C1944"/>
    <w:rsid w:val="002C316A"/>
    <w:rsid w:val="002C35E8"/>
    <w:rsid w:val="002C401B"/>
    <w:rsid w:val="002C4B07"/>
    <w:rsid w:val="002C4C46"/>
    <w:rsid w:val="002C57A2"/>
    <w:rsid w:val="002C5CCE"/>
    <w:rsid w:val="002C7819"/>
    <w:rsid w:val="002C7C47"/>
    <w:rsid w:val="002D0826"/>
    <w:rsid w:val="002D090A"/>
    <w:rsid w:val="002D1CB4"/>
    <w:rsid w:val="002D2261"/>
    <w:rsid w:val="002D2ED8"/>
    <w:rsid w:val="002D6ECB"/>
    <w:rsid w:val="002D70AD"/>
    <w:rsid w:val="002E0696"/>
    <w:rsid w:val="002E1518"/>
    <w:rsid w:val="002E152D"/>
    <w:rsid w:val="002E1AAC"/>
    <w:rsid w:val="002E1BB7"/>
    <w:rsid w:val="002E1FCF"/>
    <w:rsid w:val="002E27F3"/>
    <w:rsid w:val="002E2864"/>
    <w:rsid w:val="002E34E7"/>
    <w:rsid w:val="002E456E"/>
    <w:rsid w:val="002E4DCD"/>
    <w:rsid w:val="002E6C28"/>
    <w:rsid w:val="002E7CA4"/>
    <w:rsid w:val="002E7E6E"/>
    <w:rsid w:val="002F0677"/>
    <w:rsid w:val="002F1BFE"/>
    <w:rsid w:val="002F1CF7"/>
    <w:rsid w:val="002F22A1"/>
    <w:rsid w:val="002F27E3"/>
    <w:rsid w:val="002F44F0"/>
    <w:rsid w:val="002F77E9"/>
    <w:rsid w:val="00300AAA"/>
    <w:rsid w:val="00300FE2"/>
    <w:rsid w:val="003019BA"/>
    <w:rsid w:val="00301B76"/>
    <w:rsid w:val="00302412"/>
    <w:rsid w:val="003027B5"/>
    <w:rsid w:val="00303155"/>
    <w:rsid w:val="0030353C"/>
    <w:rsid w:val="00303677"/>
    <w:rsid w:val="003037C9"/>
    <w:rsid w:val="00303D96"/>
    <w:rsid w:val="00304231"/>
    <w:rsid w:val="00304A1D"/>
    <w:rsid w:val="003053A8"/>
    <w:rsid w:val="00305B39"/>
    <w:rsid w:val="00305B97"/>
    <w:rsid w:val="00306399"/>
    <w:rsid w:val="0030643E"/>
    <w:rsid w:val="00306521"/>
    <w:rsid w:val="003068B8"/>
    <w:rsid w:val="00306A2C"/>
    <w:rsid w:val="003102EE"/>
    <w:rsid w:val="00310AD0"/>
    <w:rsid w:val="003127B1"/>
    <w:rsid w:val="00313838"/>
    <w:rsid w:val="0031471D"/>
    <w:rsid w:val="0031478D"/>
    <w:rsid w:val="003150E0"/>
    <w:rsid w:val="003166D9"/>
    <w:rsid w:val="003169A1"/>
    <w:rsid w:val="00317132"/>
    <w:rsid w:val="003172B1"/>
    <w:rsid w:val="0032034D"/>
    <w:rsid w:val="00321CEB"/>
    <w:rsid w:val="0032224D"/>
    <w:rsid w:val="003225AC"/>
    <w:rsid w:val="00322B9E"/>
    <w:rsid w:val="00322C05"/>
    <w:rsid w:val="00322CE6"/>
    <w:rsid w:val="0032432F"/>
    <w:rsid w:val="00324DC5"/>
    <w:rsid w:val="003251EA"/>
    <w:rsid w:val="00325BB1"/>
    <w:rsid w:val="0032664C"/>
    <w:rsid w:val="003269A9"/>
    <w:rsid w:val="00327003"/>
    <w:rsid w:val="003272F0"/>
    <w:rsid w:val="00327BE4"/>
    <w:rsid w:val="00330109"/>
    <w:rsid w:val="00331017"/>
    <w:rsid w:val="003310F7"/>
    <w:rsid w:val="00331DE6"/>
    <w:rsid w:val="003320A8"/>
    <w:rsid w:val="00332656"/>
    <w:rsid w:val="0034091C"/>
    <w:rsid w:val="003409E2"/>
    <w:rsid w:val="00341220"/>
    <w:rsid w:val="00342D30"/>
    <w:rsid w:val="00343092"/>
    <w:rsid w:val="00344590"/>
    <w:rsid w:val="00344FD2"/>
    <w:rsid w:val="00345032"/>
    <w:rsid w:val="00345093"/>
    <w:rsid w:val="00345B02"/>
    <w:rsid w:val="0034610F"/>
    <w:rsid w:val="0034697C"/>
    <w:rsid w:val="00347051"/>
    <w:rsid w:val="0034753B"/>
    <w:rsid w:val="0035254F"/>
    <w:rsid w:val="003528FF"/>
    <w:rsid w:val="00352F06"/>
    <w:rsid w:val="003531F6"/>
    <w:rsid w:val="00353A18"/>
    <w:rsid w:val="00354C10"/>
    <w:rsid w:val="00355122"/>
    <w:rsid w:val="00355368"/>
    <w:rsid w:val="00356357"/>
    <w:rsid w:val="00356740"/>
    <w:rsid w:val="00357EC2"/>
    <w:rsid w:val="00360787"/>
    <w:rsid w:val="00360A52"/>
    <w:rsid w:val="00360CDD"/>
    <w:rsid w:val="0036240E"/>
    <w:rsid w:val="00362422"/>
    <w:rsid w:val="00362F3A"/>
    <w:rsid w:val="0036334B"/>
    <w:rsid w:val="00363980"/>
    <w:rsid w:val="003642F4"/>
    <w:rsid w:val="00364B53"/>
    <w:rsid w:val="00364B93"/>
    <w:rsid w:val="00364D4D"/>
    <w:rsid w:val="0036533D"/>
    <w:rsid w:val="00365528"/>
    <w:rsid w:val="00365C5F"/>
    <w:rsid w:val="00365DC5"/>
    <w:rsid w:val="003663E9"/>
    <w:rsid w:val="003669E2"/>
    <w:rsid w:val="00366B8B"/>
    <w:rsid w:val="00367FBC"/>
    <w:rsid w:val="003715FD"/>
    <w:rsid w:val="003716F4"/>
    <w:rsid w:val="0037222A"/>
    <w:rsid w:val="003722A9"/>
    <w:rsid w:val="0037285E"/>
    <w:rsid w:val="00372CC2"/>
    <w:rsid w:val="00373561"/>
    <w:rsid w:val="003757E5"/>
    <w:rsid w:val="00375F3A"/>
    <w:rsid w:val="00375F8E"/>
    <w:rsid w:val="00380AE2"/>
    <w:rsid w:val="00382842"/>
    <w:rsid w:val="00382847"/>
    <w:rsid w:val="00383487"/>
    <w:rsid w:val="003839C7"/>
    <w:rsid w:val="00384263"/>
    <w:rsid w:val="00384D26"/>
    <w:rsid w:val="00385416"/>
    <w:rsid w:val="00387795"/>
    <w:rsid w:val="00387A3E"/>
    <w:rsid w:val="00387DC0"/>
    <w:rsid w:val="003902E1"/>
    <w:rsid w:val="0039131C"/>
    <w:rsid w:val="00391979"/>
    <w:rsid w:val="003923B2"/>
    <w:rsid w:val="00392864"/>
    <w:rsid w:val="00393517"/>
    <w:rsid w:val="00393903"/>
    <w:rsid w:val="00393B68"/>
    <w:rsid w:val="00393E8E"/>
    <w:rsid w:val="003961AC"/>
    <w:rsid w:val="0039724B"/>
    <w:rsid w:val="00397595"/>
    <w:rsid w:val="00397815"/>
    <w:rsid w:val="003A1398"/>
    <w:rsid w:val="003A2BB4"/>
    <w:rsid w:val="003A3272"/>
    <w:rsid w:val="003A335B"/>
    <w:rsid w:val="003A348E"/>
    <w:rsid w:val="003A6D34"/>
    <w:rsid w:val="003A6DAA"/>
    <w:rsid w:val="003A715A"/>
    <w:rsid w:val="003B039A"/>
    <w:rsid w:val="003B06D5"/>
    <w:rsid w:val="003B0A4C"/>
    <w:rsid w:val="003B0CD9"/>
    <w:rsid w:val="003B10D5"/>
    <w:rsid w:val="003B13C3"/>
    <w:rsid w:val="003B16AE"/>
    <w:rsid w:val="003B2539"/>
    <w:rsid w:val="003B284C"/>
    <w:rsid w:val="003B2F3C"/>
    <w:rsid w:val="003B3FDD"/>
    <w:rsid w:val="003B404A"/>
    <w:rsid w:val="003B4912"/>
    <w:rsid w:val="003B5819"/>
    <w:rsid w:val="003B5BAC"/>
    <w:rsid w:val="003B67A4"/>
    <w:rsid w:val="003B6856"/>
    <w:rsid w:val="003B6C2B"/>
    <w:rsid w:val="003B6C89"/>
    <w:rsid w:val="003B7A0C"/>
    <w:rsid w:val="003C0DF9"/>
    <w:rsid w:val="003C0E29"/>
    <w:rsid w:val="003C332B"/>
    <w:rsid w:val="003C4FBF"/>
    <w:rsid w:val="003C65DA"/>
    <w:rsid w:val="003C740C"/>
    <w:rsid w:val="003D0853"/>
    <w:rsid w:val="003D0934"/>
    <w:rsid w:val="003D2A09"/>
    <w:rsid w:val="003D2CC3"/>
    <w:rsid w:val="003D4014"/>
    <w:rsid w:val="003D4525"/>
    <w:rsid w:val="003D6523"/>
    <w:rsid w:val="003D664E"/>
    <w:rsid w:val="003D6B94"/>
    <w:rsid w:val="003D6DB1"/>
    <w:rsid w:val="003D71BF"/>
    <w:rsid w:val="003D74C0"/>
    <w:rsid w:val="003E0080"/>
    <w:rsid w:val="003E03C2"/>
    <w:rsid w:val="003E0DBA"/>
    <w:rsid w:val="003E0ECE"/>
    <w:rsid w:val="003E0F72"/>
    <w:rsid w:val="003E10D0"/>
    <w:rsid w:val="003E26F6"/>
    <w:rsid w:val="003E2B38"/>
    <w:rsid w:val="003E2C01"/>
    <w:rsid w:val="003E2E12"/>
    <w:rsid w:val="003E3D0C"/>
    <w:rsid w:val="003E4302"/>
    <w:rsid w:val="003E4332"/>
    <w:rsid w:val="003E4401"/>
    <w:rsid w:val="003E4D79"/>
    <w:rsid w:val="003E5587"/>
    <w:rsid w:val="003E7808"/>
    <w:rsid w:val="003F10A7"/>
    <w:rsid w:val="003F1D4A"/>
    <w:rsid w:val="003F27B6"/>
    <w:rsid w:val="003F2CC3"/>
    <w:rsid w:val="003F3732"/>
    <w:rsid w:val="003F40AA"/>
    <w:rsid w:val="003F4FFD"/>
    <w:rsid w:val="003F552D"/>
    <w:rsid w:val="003F5563"/>
    <w:rsid w:val="003F79A1"/>
    <w:rsid w:val="003F7BBC"/>
    <w:rsid w:val="00400807"/>
    <w:rsid w:val="00401A1A"/>
    <w:rsid w:val="00402971"/>
    <w:rsid w:val="004038B1"/>
    <w:rsid w:val="00405097"/>
    <w:rsid w:val="0040514F"/>
    <w:rsid w:val="0040648E"/>
    <w:rsid w:val="00406F98"/>
    <w:rsid w:val="00407F5F"/>
    <w:rsid w:val="00412676"/>
    <w:rsid w:val="004130C9"/>
    <w:rsid w:val="00413D82"/>
    <w:rsid w:val="00413F14"/>
    <w:rsid w:val="004154E0"/>
    <w:rsid w:val="00417E40"/>
    <w:rsid w:val="00420EE1"/>
    <w:rsid w:val="00422FB9"/>
    <w:rsid w:val="004236B1"/>
    <w:rsid w:val="00425225"/>
    <w:rsid w:val="004259DE"/>
    <w:rsid w:val="0042609B"/>
    <w:rsid w:val="00426316"/>
    <w:rsid w:val="00426755"/>
    <w:rsid w:val="00426D98"/>
    <w:rsid w:val="00427040"/>
    <w:rsid w:val="00430164"/>
    <w:rsid w:val="004304A1"/>
    <w:rsid w:val="00430648"/>
    <w:rsid w:val="00430B3A"/>
    <w:rsid w:val="0043199C"/>
    <w:rsid w:val="00431C9C"/>
    <w:rsid w:val="00431E78"/>
    <w:rsid w:val="00431EB6"/>
    <w:rsid w:val="00432622"/>
    <w:rsid w:val="00432DFE"/>
    <w:rsid w:val="00434106"/>
    <w:rsid w:val="0043461C"/>
    <w:rsid w:val="0043480E"/>
    <w:rsid w:val="004348D8"/>
    <w:rsid w:val="00435353"/>
    <w:rsid w:val="00435873"/>
    <w:rsid w:val="00435A0B"/>
    <w:rsid w:val="00435AAB"/>
    <w:rsid w:val="00435BB6"/>
    <w:rsid w:val="00435CEA"/>
    <w:rsid w:val="00435ECD"/>
    <w:rsid w:val="00436344"/>
    <w:rsid w:val="004369CC"/>
    <w:rsid w:val="00436F56"/>
    <w:rsid w:val="00437A90"/>
    <w:rsid w:val="0044051E"/>
    <w:rsid w:val="0044084A"/>
    <w:rsid w:val="004416C3"/>
    <w:rsid w:val="00441F36"/>
    <w:rsid w:val="00443882"/>
    <w:rsid w:val="004442FF"/>
    <w:rsid w:val="00444FBD"/>
    <w:rsid w:val="0044675B"/>
    <w:rsid w:val="0044769F"/>
    <w:rsid w:val="00447CA5"/>
    <w:rsid w:val="004503B4"/>
    <w:rsid w:val="00451112"/>
    <w:rsid w:val="004517FC"/>
    <w:rsid w:val="004520D7"/>
    <w:rsid w:val="00452676"/>
    <w:rsid w:val="0045366C"/>
    <w:rsid w:val="00453838"/>
    <w:rsid w:val="004555A5"/>
    <w:rsid w:val="00455703"/>
    <w:rsid w:val="00455720"/>
    <w:rsid w:val="004565C2"/>
    <w:rsid w:val="00456745"/>
    <w:rsid w:val="0045686C"/>
    <w:rsid w:val="00456C95"/>
    <w:rsid w:val="00456F7E"/>
    <w:rsid w:val="004603B7"/>
    <w:rsid w:val="004603EB"/>
    <w:rsid w:val="004609EA"/>
    <w:rsid w:val="004614A9"/>
    <w:rsid w:val="00461E86"/>
    <w:rsid w:val="00463D77"/>
    <w:rsid w:val="00465654"/>
    <w:rsid w:val="00465E41"/>
    <w:rsid w:val="0046612D"/>
    <w:rsid w:val="004662A8"/>
    <w:rsid w:val="00466707"/>
    <w:rsid w:val="0046707B"/>
    <w:rsid w:val="00467878"/>
    <w:rsid w:val="004709E0"/>
    <w:rsid w:val="00471818"/>
    <w:rsid w:val="004737B2"/>
    <w:rsid w:val="00474F5F"/>
    <w:rsid w:val="0047589E"/>
    <w:rsid w:val="00475A41"/>
    <w:rsid w:val="00475E36"/>
    <w:rsid w:val="004760EE"/>
    <w:rsid w:val="00476138"/>
    <w:rsid w:val="0047701A"/>
    <w:rsid w:val="0047717D"/>
    <w:rsid w:val="00477537"/>
    <w:rsid w:val="00477C3F"/>
    <w:rsid w:val="0048102C"/>
    <w:rsid w:val="004823C1"/>
    <w:rsid w:val="0048256D"/>
    <w:rsid w:val="00483299"/>
    <w:rsid w:val="004835E2"/>
    <w:rsid w:val="00483D75"/>
    <w:rsid w:val="00484585"/>
    <w:rsid w:val="00484E1D"/>
    <w:rsid w:val="0048535F"/>
    <w:rsid w:val="0048560E"/>
    <w:rsid w:val="00486B72"/>
    <w:rsid w:val="0048716C"/>
    <w:rsid w:val="00490C5F"/>
    <w:rsid w:val="004916F4"/>
    <w:rsid w:val="00491846"/>
    <w:rsid w:val="00492D9E"/>
    <w:rsid w:val="004930C4"/>
    <w:rsid w:val="0049318B"/>
    <w:rsid w:val="00493C47"/>
    <w:rsid w:val="0049469C"/>
    <w:rsid w:val="00495137"/>
    <w:rsid w:val="00497105"/>
    <w:rsid w:val="004975C2"/>
    <w:rsid w:val="004A0872"/>
    <w:rsid w:val="004A1FAB"/>
    <w:rsid w:val="004A2314"/>
    <w:rsid w:val="004A2F97"/>
    <w:rsid w:val="004A3974"/>
    <w:rsid w:val="004A3E2D"/>
    <w:rsid w:val="004A496D"/>
    <w:rsid w:val="004A4E65"/>
    <w:rsid w:val="004A506A"/>
    <w:rsid w:val="004A507E"/>
    <w:rsid w:val="004A5CC5"/>
    <w:rsid w:val="004A634E"/>
    <w:rsid w:val="004A63F1"/>
    <w:rsid w:val="004A64DD"/>
    <w:rsid w:val="004A7244"/>
    <w:rsid w:val="004A7B60"/>
    <w:rsid w:val="004B157C"/>
    <w:rsid w:val="004B1A66"/>
    <w:rsid w:val="004B242A"/>
    <w:rsid w:val="004B268D"/>
    <w:rsid w:val="004B2964"/>
    <w:rsid w:val="004B29EB"/>
    <w:rsid w:val="004B3C1E"/>
    <w:rsid w:val="004B3D3E"/>
    <w:rsid w:val="004B4748"/>
    <w:rsid w:val="004B5AC3"/>
    <w:rsid w:val="004B60DD"/>
    <w:rsid w:val="004B6447"/>
    <w:rsid w:val="004B7051"/>
    <w:rsid w:val="004B725F"/>
    <w:rsid w:val="004B737F"/>
    <w:rsid w:val="004B73E8"/>
    <w:rsid w:val="004C0063"/>
    <w:rsid w:val="004C0A47"/>
    <w:rsid w:val="004C13FE"/>
    <w:rsid w:val="004C222B"/>
    <w:rsid w:val="004C2791"/>
    <w:rsid w:val="004C2D0A"/>
    <w:rsid w:val="004C336A"/>
    <w:rsid w:val="004C3764"/>
    <w:rsid w:val="004C4404"/>
    <w:rsid w:val="004C4788"/>
    <w:rsid w:val="004C4F20"/>
    <w:rsid w:val="004C642B"/>
    <w:rsid w:val="004C718C"/>
    <w:rsid w:val="004C727D"/>
    <w:rsid w:val="004C7C13"/>
    <w:rsid w:val="004D028E"/>
    <w:rsid w:val="004D0C4D"/>
    <w:rsid w:val="004D1B8D"/>
    <w:rsid w:val="004D28CC"/>
    <w:rsid w:val="004D2B25"/>
    <w:rsid w:val="004D40D3"/>
    <w:rsid w:val="004D460E"/>
    <w:rsid w:val="004D4E40"/>
    <w:rsid w:val="004D51A7"/>
    <w:rsid w:val="004D5961"/>
    <w:rsid w:val="004D5AF4"/>
    <w:rsid w:val="004D5F0F"/>
    <w:rsid w:val="004D6479"/>
    <w:rsid w:val="004D68BB"/>
    <w:rsid w:val="004D73B0"/>
    <w:rsid w:val="004D7F3A"/>
    <w:rsid w:val="004E0079"/>
    <w:rsid w:val="004E0FC8"/>
    <w:rsid w:val="004E2B7D"/>
    <w:rsid w:val="004E2F68"/>
    <w:rsid w:val="004E395C"/>
    <w:rsid w:val="004E4515"/>
    <w:rsid w:val="004E4B4C"/>
    <w:rsid w:val="004E5076"/>
    <w:rsid w:val="004E5411"/>
    <w:rsid w:val="004E548F"/>
    <w:rsid w:val="004E5EAC"/>
    <w:rsid w:val="004E6475"/>
    <w:rsid w:val="004E756C"/>
    <w:rsid w:val="004E76EA"/>
    <w:rsid w:val="004F0B22"/>
    <w:rsid w:val="004F1B7E"/>
    <w:rsid w:val="004F1C70"/>
    <w:rsid w:val="004F2A7A"/>
    <w:rsid w:val="004F3F20"/>
    <w:rsid w:val="004F43A5"/>
    <w:rsid w:val="004F7222"/>
    <w:rsid w:val="004F7D1E"/>
    <w:rsid w:val="00500820"/>
    <w:rsid w:val="00501C13"/>
    <w:rsid w:val="005023E7"/>
    <w:rsid w:val="00502B30"/>
    <w:rsid w:val="005034CD"/>
    <w:rsid w:val="00504B92"/>
    <w:rsid w:val="00505B50"/>
    <w:rsid w:val="00506B4A"/>
    <w:rsid w:val="00507CCC"/>
    <w:rsid w:val="00510155"/>
    <w:rsid w:val="005111C6"/>
    <w:rsid w:val="00511531"/>
    <w:rsid w:val="00512295"/>
    <w:rsid w:val="00512E41"/>
    <w:rsid w:val="00513DDA"/>
    <w:rsid w:val="00513FA8"/>
    <w:rsid w:val="005144D3"/>
    <w:rsid w:val="00514EAD"/>
    <w:rsid w:val="0051672B"/>
    <w:rsid w:val="0052000F"/>
    <w:rsid w:val="00520818"/>
    <w:rsid w:val="00520A90"/>
    <w:rsid w:val="00521431"/>
    <w:rsid w:val="0052189B"/>
    <w:rsid w:val="00522CF4"/>
    <w:rsid w:val="005230B0"/>
    <w:rsid w:val="005231F2"/>
    <w:rsid w:val="005235E8"/>
    <w:rsid w:val="00523DD3"/>
    <w:rsid w:val="00523FC8"/>
    <w:rsid w:val="005249DE"/>
    <w:rsid w:val="0052513A"/>
    <w:rsid w:val="00525759"/>
    <w:rsid w:val="0052656B"/>
    <w:rsid w:val="00526BF6"/>
    <w:rsid w:val="00527200"/>
    <w:rsid w:val="00527391"/>
    <w:rsid w:val="005274DC"/>
    <w:rsid w:val="00527E14"/>
    <w:rsid w:val="0053160D"/>
    <w:rsid w:val="00531CE9"/>
    <w:rsid w:val="0053216D"/>
    <w:rsid w:val="0053247E"/>
    <w:rsid w:val="00532948"/>
    <w:rsid w:val="00532CBD"/>
    <w:rsid w:val="00533052"/>
    <w:rsid w:val="00533B4D"/>
    <w:rsid w:val="005353B5"/>
    <w:rsid w:val="005363BF"/>
    <w:rsid w:val="005369AA"/>
    <w:rsid w:val="00536B5E"/>
    <w:rsid w:val="005373DF"/>
    <w:rsid w:val="005376F3"/>
    <w:rsid w:val="005379C0"/>
    <w:rsid w:val="005415AA"/>
    <w:rsid w:val="0054189F"/>
    <w:rsid w:val="00542F51"/>
    <w:rsid w:val="00543153"/>
    <w:rsid w:val="0054411D"/>
    <w:rsid w:val="005445F8"/>
    <w:rsid w:val="00544673"/>
    <w:rsid w:val="00544D3C"/>
    <w:rsid w:val="00545648"/>
    <w:rsid w:val="00547D08"/>
    <w:rsid w:val="005507FC"/>
    <w:rsid w:val="00551EB6"/>
    <w:rsid w:val="00552080"/>
    <w:rsid w:val="00552A55"/>
    <w:rsid w:val="00552BF2"/>
    <w:rsid w:val="005530AE"/>
    <w:rsid w:val="0055360F"/>
    <w:rsid w:val="005539CB"/>
    <w:rsid w:val="00553A05"/>
    <w:rsid w:val="00554292"/>
    <w:rsid w:val="00554726"/>
    <w:rsid w:val="00554D39"/>
    <w:rsid w:val="005575D0"/>
    <w:rsid w:val="00557DA8"/>
    <w:rsid w:val="00560A57"/>
    <w:rsid w:val="005617B2"/>
    <w:rsid w:val="00561E25"/>
    <w:rsid w:val="00563992"/>
    <w:rsid w:val="005645F9"/>
    <w:rsid w:val="0056615C"/>
    <w:rsid w:val="00567107"/>
    <w:rsid w:val="00567B90"/>
    <w:rsid w:val="00567E40"/>
    <w:rsid w:val="005714C0"/>
    <w:rsid w:val="0057285C"/>
    <w:rsid w:val="00572C9D"/>
    <w:rsid w:val="00572E5B"/>
    <w:rsid w:val="005737EA"/>
    <w:rsid w:val="00574C9C"/>
    <w:rsid w:val="00575F54"/>
    <w:rsid w:val="005767D0"/>
    <w:rsid w:val="00576A20"/>
    <w:rsid w:val="00577D3A"/>
    <w:rsid w:val="0058150F"/>
    <w:rsid w:val="00584E0D"/>
    <w:rsid w:val="00584ECD"/>
    <w:rsid w:val="005857C0"/>
    <w:rsid w:val="00585B8B"/>
    <w:rsid w:val="00586395"/>
    <w:rsid w:val="00587BAB"/>
    <w:rsid w:val="00591C6F"/>
    <w:rsid w:val="005931F7"/>
    <w:rsid w:val="00593337"/>
    <w:rsid w:val="00594059"/>
    <w:rsid w:val="00594220"/>
    <w:rsid w:val="00594DAA"/>
    <w:rsid w:val="00594DC4"/>
    <w:rsid w:val="0059539E"/>
    <w:rsid w:val="005957E7"/>
    <w:rsid w:val="00596AAC"/>
    <w:rsid w:val="00597500"/>
    <w:rsid w:val="005975D0"/>
    <w:rsid w:val="00597887"/>
    <w:rsid w:val="00597E59"/>
    <w:rsid w:val="00597EB9"/>
    <w:rsid w:val="005A00CD"/>
    <w:rsid w:val="005A0596"/>
    <w:rsid w:val="005A1097"/>
    <w:rsid w:val="005A178A"/>
    <w:rsid w:val="005A1CA7"/>
    <w:rsid w:val="005A1FEA"/>
    <w:rsid w:val="005A2503"/>
    <w:rsid w:val="005A25A2"/>
    <w:rsid w:val="005A29CA"/>
    <w:rsid w:val="005A2D9A"/>
    <w:rsid w:val="005A33D9"/>
    <w:rsid w:val="005A4401"/>
    <w:rsid w:val="005A489F"/>
    <w:rsid w:val="005A55FC"/>
    <w:rsid w:val="005A5AFD"/>
    <w:rsid w:val="005A5CD0"/>
    <w:rsid w:val="005A62AC"/>
    <w:rsid w:val="005A652E"/>
    <w:rsid w:val="005A7EB7"/>
    <w:rsid w:val="005B0930"/>
    <w:rsid w:val="005B09F0"/>
    <w:rsid w:val="005B0A36"/>
    <w:rsid w:val="005B15AA"/>
    <w:rsid w:val="005B1810"/>
    <w:rsid w:val="005B33A8"/>
    <w:rsid w:val="005B4EE8"/>
    <w:rsid w:val="005B6AFD"/>
    <w:rsid w:val="005B6BF9"/>
    <w:rsid w:val="005B6F49"/>
    <w:rsid w:val="005B7FEF"/>
    <w:rsid w:val="005C07E3"/>
    <w:rsid w:val="005C0913"/>
    <w:rsid w:val="005C1393"/>
    <w:rsid w:val="005C1EFE"/>
    <w:rsid w:val="005C33A5"/>
    <w:rsid w:val="005C4FE6"/>
    <w:rsid w:val="005C5446"/>
    <w:rsid w:val="005C5AFA"/>
    <w:rsid w:val="005C6554"/>
    <w:rsid w:val="005C751E"/>
    <w:rsid w:val="005C7C7A"/>
    <w:rsid w:val="005D092A"/>
    <w:rsid w:val="005D0D9E"/>
    <w:rsid w:val="005D16A1"/>
    <w:rsid w:val="005D1800"/>
    <w:rsid w:val="005D1D17"/>
    <w:rsid w:val="005D1E4B"/>
    <w:rsid w:val="005D2535"/>
    <w:rsid w:val="005D3845"/>
    <w:rsid w:val="005D4364"/>
    <w:rsid w:val="005D54D6"/>
    <w:rsid w:val="005D5655"/>
    <w:rsid w:val="005D5CE2"/>
    <w:rsid w:val="005D5E1A"/>
    <w:rsid w:val="005D61AB"/>
    <w:rsid w:val="005D7637"/>
    <w:rsid w:val="005E03DD"/>
    <w:rsid w:val="005E0586"/>
    <w:rsid w:val="005E0906"/>
    <w:rsid w:val="005E0EED"/>
    <w:rsid w:val="005E24B6"/>
    <w:rsid w:val="005E349E"/>
    <w:rsid w:val="005E404E"/>
    <w:rsid w:val="005E4D32"/>
    <w:rsid w:val="005E6507"/>
    <w:rsid w:val="005E6A1B"/>
    <w:rsid w:val="005E6AD1"/>
    <w:rsid w:val="005F06F1"/>
    <w:rsid w:val="005F16C2"/>
    <w:rsid w:val="005F2437"/>
    <w:rsid w:val="005F2825"/>
    <w:rsid w:val="005F497E"/>
    <w:rsid w:val="006017AC"/>
    <w:rsid w:val="00601BA9"/>
    <w:rsid w:val="006023B0"/>
    <w:rsid w:val="00602742"/>
    <w:rsid w:val="00602BE2"/>
    <w:rsid w:val="006032C7"/>
    <w:rsid w:val="00603439"/>
    <w:rsid w:val="00603C33"/>
    <w:rsid w:val="00603FF9"/>
    <w:rsid w:val="00604368"/>
    <w:rsid w:val="00604BDA"/>
    <w:rsid w:val="006050A2"/>
    <w:rsid w:val="006062B4"/>
    <w:rsid w:val="00606900"/>
    <w:rsid w:val="00607935"/>
    <w:rsid w:val="00607F5E"/>
    <w:rsid w:val="0061111A"/>
    <w:rsid w:val="006123AD"/>
    <w:rsid w:val="0061265F"/>
    <w:rsid w:val="006140A9"/>
    <w:rsid w:val="00614C01"/>
    <w:rsid w:val="00614DCA"/>
    <w:rsid w:val="00614EE9"/>
    <w:rsid w:val="00615200"/>
    <w:rsid w:val="006153BA"/>
    <w:rsid w:val="006154A9"/>
    <w:rsid w:val="00615503"/>
    <w:rsid w:val="00615553"/>
    <w:rsid w:val="00616A3C"/>
    <w:rsid w:val="0061711C"/>
    <w:rsid w:val="00617B22"/>
    <w:rsid w:val="006209BA"/>
    <w:rsid w:val="00620FC0"/>
    <w:rsid w:val="006247E4"/>
    <w:rsid w:val="00624A21"/>
    <w:rsid w:val="006252EE"/>
    <w:rsid w:val="006254CE"/>
    <w:rsid w:val="0062639F"/>
    <w:rsid w:val="00627526"/>
    <w:rsid w:val="00627A25"/>
    <w:rsid w:val="006308EB"/>
    <w:rsid w:val="00631D02"/>
    <w:rsid w:val="00631D92"/>
    <w:rsid w:val="0063261C"/>
    <w:rsid w:val="00632CB0"/>
    <w:rsid w:val="00634195"/>
    <w:rsid w:val="00634D4D"/>
    <w:rsid w:val="006354B4"/>
    <w:rsid w:val="00635651"/>
    <w:rsid w:val="00635908"/>
    <w:rsid w:val="00636161"/>
    <w:rsid w:val="00636728"/>
    <w:rsid w:val="0063683B"/>
    <w:rsid w:val="00636D7A"/>
    <w:rsid w:val="00637BA3"/>
    <w:rsid w:val="0064124E"/>
    <w:rsid w:val="00643280"/>
    <w:rsid w:val="006433E0"/>
    <w:rsid w:val="006437DC"/>
    <w:rsid w:val="006443C8"/>
    <w:rsid w:val="00644423"/>
    <w:rsid w:val="00645949"/>
    <w:rsid w:val="00645B0D"/>
    <w:rsid w:val="00645D32"/>
    <w:rsid w:val="00645F26"/>
    <w:rsid w:val="00647C16"/>
    <w:rsid w:val="00647C64"/>
    <w:rsid w:val="00647F42"/>
    <w:rsid w:val="006525C2"/>
    <w:rsid w:val="00654089"/>
    <w:rsid w:val="00654243"/>
    <w:rsid w:val="00654CDE"/>
    <w:rsid w:val="006550FA"/>
    <w:rsid w:val="0065572B"/>
    <w:rsid w:val="006557E6"/>
    <w:rsid w:val="00655853"/>
    <w:rsid w:val="006560B8"/>
    <w:rsid w:val="00657891"/>
    <w:rsid w:val="006579AD"/>
    <w:rsid w:val="00657E86"/>
    <w:rsid w:val="00661315"/>
    <w:rsid w:val="006616B0"/>
    <w:rsid w:val="006617FD"/>
    <w:rsid w:val="006619CF"/>
    <w:rsid w:val="006621B0"/>
    <w:rsid w:val="006622A5"/>
    <w:rsid w:val="00662455"/>
    <w:rsid w:val="00662552"/>
    <w:rsid w:val="006625CB"/>
    <w:rsid w:val="00662BF6"/>
    <w:rsid w:val="00662F6F"/>
    <w:rsid w:val="0066327D"/>
    <w:rsid w:val="00663B3B"/>
    <w:rsid w:val="00663D9A"/>
    <w:rsid w:val="00664C78"/>
    <w:rsid w:val="00664CB8"/>
    <w:rsid w:val="00665025"/>
    <w:rsid w:val="00665AAC"/>
    <w:rsid w:val="00665ACF"/>
    <w:rsid w:val="00665CF9"/>
    <w:rsid w:val="00666C43"/>
    <w:rsid w:val="00666EAE"/>
    <w:rsid w:val="006672C3"/>
    <w:rsid w:val="00670098"/>
    <w:rsid w:val="006705DF"/>
    <w:rsid w:val="00670D0F"/>
    <w:rsid w:val="006714DD"/>
    <w:rsid w:val="00671D6B"/>
    <w:rsid w:val="006723D5"/>
    <w:rsid w:val="00672D1A"/>
    <w:rsid w:val="00672ECA"/>
    <w:rsid w:val="00673FA4"/>
    <w:rsid w:val="006747D2"/>
    <w:rsid w:val="00674AFC"/>
    <w:rsid w:val="006757FE"/>
    <w:rsid w:val="00676610"/>
    <w:rsid w:val="006766A8"/>
    <w:rsid w:val="00676F5B"/>
    <w:rsid w:val="00677AFB"/>
    <w:rsid w:val="006817EC"/>
    <w:rsid w:val="00681E5A"/>
    <w:rsid w:val="00682015"/>
    <w:rsid w:val="0068339A"/>
    <w:rsid w:val="0068388C"/>
    <w:rsid w:val="00683E19"/>
    <w:rsid w:val="00683EF6"/>
    <w:rsid w:val="00684781"/>
    <w:rsid w:val="00684D86"/>
    <w:rsid w:val="00684E26"/>
    <w:rsid w:val="006851A8"/>
    <w:rsid w:val="0068544E"/>
    <w:rsid w:val="00686371"/>
    <w:rsid w:val="00690254"/>
    <w:rsid w:val="00692FC4"/>
    <w:rsid w:val="006931D0"/>
    <w:rsid w:val="00693925"/>
    <w:rsid w:val="00693CA4"/>
    <w:rsid w:val="00694115"/>
    <w:rsid w:val="00694E26"/>
    <w:rsid w:val="00695A32"/>
    <w:rsid w:val="00695E8F"/>
    <w:rsid w:val="00696D21"/>
    <w:rsid w:val="00697976"/>
    <w:rsid w:val="006A0331"/>
    <w:rsid w:val="006A05A4"/>
    <w:rsid w:val="006A0AFB"/>
    <w:rsid w:val="006A0BF1"/>
    <w:rsid w:val="006A1D0F"/>
    <w:rsid w:val="006A1E80"/>
    <w:rsid w:val="006A1F8D"/>
    <w:rsid w:val="006A42E1"/>
    <w:rsid w:val="006A4CA5"/>
    <w:rsid w:val="006A5C2F"/>
    <w:rsid w:val="006B12C7"/>
    <w:rsid w:val="006B2423"/>
    <w:rsid w:val="006B24AA"/>
    <w:rsid w:val="006B253A"/>
    <w:rsid w:val="006B2BFF"/>
    <w:rsid w:val="006B2E44"/>
    <w:rsid w:val="006B379B"/>
    <w:rsid w:val="006B4F41"/>
    <w:rsid w:val="006B5630"/>
    <w:rsid w:val="006B5F1A"/>
    <w:rsid w:val="006B6384"/>
    <w:rsid w:val="006B64CE"/>
    <w:rsid w:val="006B6C71"/>
    <w:rsid w:val="006C0060"/>
    <w:rsid w:val="006C0A7C"/>
    <w:rsid w:val="006C19D5"/>
    <w:rsid w:val="006C1CD6"/>
    <w:rsid w:val="006C1EC9"/>
    <w:rsid w:val="006C24AE"/>
    <w:rsid w:val="006C2A10"/>
    <w:rsid w:val="006C2D4D"/>
    <w:rsid w:val="006C4898"/>
    <w:rsid w:val="006C5F11"/>
    <w:rsid w:val="006C67FC"/>
    <w:rsid w:val="006C7127"/>
    <w:rsid w:val="006D04FA"/>
    <w:rsid w:val="006D15BB"/>
    <w:rsid w:val="006D18FE"/>
    <w:rsid w:val="006D1B8C"/>
    <w:rsid w:val="006D1DC4"/>
    <w:rsid w:val="006D2356"/>
    <w:rsid w:val="006D30F7"/>
    <w:rsid w:val="006D37A6"/>
    <w:rsid w:val="006D40D5"/>
    <w:rsid w:val="006D4BC8"/>
    <w:rsid w:val="006D4F22"/>
    <w:rsid w:val="006D5817"/>
    <w:rsid w:val="006D588C"/>
    <w:rsid w:val="006D5D49"/>
    <w:rsid w:val="006D5F54"/>
    <w:rsid w:val="006D7A0A"/>
    <w:rsid w:val="006E00E5"/>
    <w:rsid w:val="006E1D52"/>
    <w:rsid w:val="006E1D5A"/>
    <w:rsid w:val="006E3966"/>
    <w:rsid w:val="006E6A7A"/>
    <w:rsid w:val="006F11B2"/>
    <w:rsid w:val="006F30AB"/>
    <w:rsid w:val="006F30E2"/>
    <w:rsid w:val="006F3388"/>
    <w:rsid w:val="006F34A8"/>
    <w:rsid w:val="006F4941"/>
    <w:rsid w:val="006F4CCB"/>
    <w:rsid w:val="006F5651"/>
    <w:rsid w:val="006F69A9"/>
    <w:rsid w:val="006F6AD4"/>
    <w:rsid w:val="006F7039"/>
    <w:rsid w:val="006F73BB"/>
    <w:rsid w:val="007002E3"/>
    <w:rsid w:val="0070081D"/>
    <w:rsid w:val="00700C14"/>
    <w:rsid w:val="00701F33"/>
    <w:rsid w:val="007031E8"/>
    <w:rsid w:val="00703A05"/>
    <w:rsid w:val="00703A9B"/>
    <w:rsid w:val="007049FF"/>
    <w:rsid w:val="00704E29"/>
    <w:rsid w:val="0070574F"/>
    <w:rsid w:val="00706972"/>
    <w:rsid w:val="00707292"/>
    <w:rsid w:val="007078AF"/>
    <w:rsid w:val="007108B8"/>
    <w:rsid w:val="0071092B"/>
    <w:rsid w:val="00710CFA"/>
    <w:rsid w:val="007120C7"/>
    <w:rsid w:val="00712B0C"/>
    <w:rsid w:val="00713436"/>
    <w:rsid w:val="0071444A"/>
    <w:rsid w:val="00714B1D"/>
    <w:rsid w:val="00715301"/>
    <w:rsid w:val="007154A7"/>
    <w:rsid w:val="007174B4"/>
    <w:rsid w:val="00717865"/>
    <w:rsid w:val="00717B55"/>
    <w:rsid w:val="00717BAD"/>
    <w:rsid w:val="00717D3A"/>
    <w:rsid w:val="00720A43"/>
    <w:rsid w:val="00720A66"/>
    <w:rsid w:val="00721194"/>
    <w:rsid w:val="00721F51"/>
    <w:rsid w:val="00723A84"/>
    <w:rsid w:val="00724B5C"/>
    <w:rsid w:val="0072504B"/>
    <w:rsid w:val="007261F3"/>
    <w:rsid w:val="007310CA"/>
    <w:rsid w:val="00733B0E"/>
    <w:rsid w:val="007346E6"/>
    <w:rsid w:val="007355D0"/>
    <w:rsid w:val="00735B87"/>
    <w:rsid w:val="00735EE0"/>
    <w:rsid w:val="00736962"/>
    <w:rsid w:val="00736BA9"/>
    <w:rsid w:val="007373BB"/>
    <w:rsid w:val="0073767D"/>
    <w:rsid w:val="00737D85"/>
    <w:rsid w:val="00740384"/>
    <w:rsid w:val="00740B47"/>
    <w:rsid w:val="00741A8F"/>
    <w:rsid w:val="0074213A"/>
    <w:rsid w:val="007430FD"/>
    <w:rsid w:val="00743672"/>
    <w:rsid w:val="00744A13"/>
    <w:rsid w:val="00745504"/>
    <w:rsid w:val="00746187"/>
    <w:rsid w:val="00747068"/>
    <w:rsid w:val="00751A92"/>
    <w:rsid w:val="00751B6A"/>
    <w:rsid w:val="00752094"/>
    <w:rsid w:val="0075281C"/>
    <w:rsid w:val="007537CE"/>
    <w:rsid w:val="00753D0A"/>
    <w:rsid w:val="00754019"/>
    <w:rsid w:val="00754962"/>
    <w:rsid w:val="00754D95"/>
    <w:rsid w:val="00754E4C"/>
    <w:rsid w:val="00755752"/>
    <w:rsid w:val="00755932"/>
    <w:rsid w:val="00757921"/>
    <w:rsid w:val="00760505"/>
    <w:rsid w:val="0076082E"/>
    <w:rsid w:val="007614C9"/>
    <w:rsid w:val="00762582"/>
    <w:rsid w:val="007633AF"/>
    <w:rsid w:val="007635BF"/>
    <w:rsid w:val="00763B57"/>
    <w:rsid w:val="0076447F"/>
    <w:rsid w:val="00764BAE"/>
    <w:rsid w:val="0076524B"/>
    <w:rsid w:val="007655AF"/>
    <w:rsid w:val="0076653E"/>
    <w:rsid w:val="00767444"/>
    <w:rsid w:val="00767834"/>
    <w:rsid w:val="00767970"/>
    <w:rsid w:val="007701E3"/>
    <w:rsid w:val="00770AD9"/>
    <w:rsid w:val="0077141B"/>
    <w:rsid w:val="007723C7"/>
    <w:rsid w:val="007741F4"/>
    <w:rsid w:val="00775F86"/>
    <w:rsid w:val="0077629F"/>
    <w:rsid w:val="007769CE"/>
    <w:rsid w:val="00777A3D"/>
    <w:rsid w:val="007801FD"/>
    <w:rsid w:val="00781BF8"/>
    <w:rsid w:val="00782052"/>
    <w:rsid w:val="007823A8"/>
    <w:rsid w:val="00782A34"/>
    <w:rsid w:val="00782B4A"/>
    <w:rsid w:val="00783E72"/>
    <w:rsid w:val="00784111"/>
    <w:rsid w:val="0078541C"/>
    <w:rsid w:val="007854CA"/>
    <w:rsid w:val="00785678"/>
    <w:rsid w:val="00786686"/>
    <w:rsid w:val="00786818"/>
    <w:rsid w:val="00787061"/>
    <w:rsid w:val="00787914"/>
    <w:rsid w:val="007901FE"/>
    <w:rsid w:val="00790742"/>
    <w:rsid w:val="00790CB6"/>
    <w:rsid w:val="007927DF"/>
    <w:rsid w:val="00793718"/>
    <w:rsid w:val="00793B9F"/>
    <w:rsid w:val="00795B90"/>
    <w:rsid w:val="0079612F"/>
    <w:rsid w:val="007966B8"/>
    <w:rsid w:val="00796727"/>
    <w:rsid w:val="007967D6"/>
    <w:rsid w:val="00796914"/>
    <w:rsid w:val="00796EF5"/>
    <w:rsid w:val="00797ED2"/>
    <w:rsid w:val="007A00CF"/>
    <w:rsid w:val="007A0333"/>
    <w:rsid w:val="007A199D"/>
    <w:rsid w:val="007A1E90"/>
    <w:rsid w:val="007A1FD5"/>
    <w:rsid w:val="007A2286"/>
    <w:rsid w:val="007A2D25"/>
    <w:rsid w:val="007A38A7"/>
    <w:rsid w:val="007A4208"/>
    <w:rsid w:val="007A4210"/>
    <w:rsid w:val="007A4399"/>
    <w:rsid w:val="007A442B"/>
    <w:rsid w:val="007A4FB2"/>
    <w:rsid w:val="007A5C28"/>
    <w:rsid w:val="007A6F0C"/>
    <w:rsid w:val="007A780C"/>
    <w:rsid w:val="007A7E92"/>
    <w:rsid w:val="007B0169"/>
    <w:rsid w:val="007B02D0"/>
    <w:rsid w:val="007B0CE2"/>
    <w:rsid w:val="007B18C0"/>
    <w:rsid w:val="007B1992"/>
    <w:rsid w:val="007B1D66"/>
    <w:rsid w:val="007B2B18"/>
    <w:rsid w:val="007B2FF2"/>
    <w:rsid w:val="007B4C16"/>
    <w:rsid w:val="007B510A"/>
    <w:rsid w:val="007B5900"/>
    <w:rsid w:val="007B6AA4"/>
    <w:rsid w:val="007B6D14"/>
    <w:rsid w:val="007C04BE"/>
    <w:rsid w:val="007C0821"/>
    <w:rsid w:val="007C0C21"/>
    <w:rsid w:val="007C0CE0"/>
    <w:rsid w:val="007C11D9"/>
    <w:rsid w:val="007C1618"/>
    <w:rsid w:val="007C164E"/>
    <w:rsid w:val="007C1E08"/>
    <w:rsid w:val="007C24DF"/>
    <w:rsid w:val="007C2961"/>
    <w:rsid w:val="007C2FC6"/>
    <w:rsid w:val="007C3C7E"/>
    <w:rsid w:val="007C4714"/>
    <w:rsid w:val="007C5065"/>
    <w:rsid w:val="007D1442"/>
    <w:rsid w:val="007D160C"/>
    <w:rsid w:val="007D1F86"/>
    <w:rsid w:val="007D2095"/>
    <w:rsid w:val="007D234B"/>
    <w:rsid w:val="007D3183"/>
    <w:rsid w:val="007D3A7A"/>
    <w:rsid w:val="007D49FD"/>
    <w:rsid w:val="007D4AB2"/>
    <w:rsid w:val="007D4E20"/>
    <w:rsid w:val="007D5941"/>
    <w:rsid w:val="007D6B90"/>
    <w:rsid w:val="007D6E1C"/>
    <w:rsid w:val="007D770A"/>
    <w:rsid w:val="007D7B0D"/>
    <w:rsid w:val="007D7FED"/>
    <w:rsid w:val="007E03F2"/>
    <w:rsid w:val="007E213F"/>
    <w:rsid w:val="007E2B01"/>
    <w:rsid w:val="007E47C3"/>
    <w:rsid w:val="007E525C"/>
    <w:rsid w:val="007E5B5F"/>
    <w:rsid w:val="007E6B45"/>
    <w:rsid w:val="007E794B"/>
    <w:rsid w:val="007E7A87"/>
    <w:rsid w:val="007F05FE"/>
    <w:rsid w:val="007F0D47"/>
    <w:rsid w:val="007F1716"/>
    <w:rsid w:val="007F21D3"/>
    <w:rsid w:val="007F295F"/>
    <w:rsid w:val="007F349D"/>
    <w:rsid w:val="007F3D0F"/>
    <w:rsid w:val="007F3ECC"/>
    <w:rsid w:val="007F5C24"/>
    <w:rsid w:val="007F5DC5"/>
    <w:rsid w:val="007F63D9"/>
    <w:rsid w:val="007F7A0D"/>
    <w:rsid w:val="007F7ED5"/>
    <w:rsid w:val="008026A8"/>
    <w:rsid w:val="008027C1"/>
    <w:rsid w:val="008063EB"/>
    <w:rsid w:val="00806A2A"/>
    <w:rsid w:val="0080733D"/>
    <w:rsid w:val="008073B0"/>
    <w:rsid w:val="00807FA2"/>
    <w:rsid w:val="00810CFD"/>
    <w:rsid w:val="008112AD"/>
    <w:rsid w:val="00811D12"/>
    <w:rsid w:val="008125F9"/>
    <w:rsid w:val="008126FD"/>
    <w:rsid w:val="008130DF"/>
    <w:rsid w:val="00813323"/>
    <w:rsid w:val="0081380F"/>
    <w:rsid w:val="0081592D"/>
    <w:rsid w:val="00817489"/>
    <w:rsid w:val="008205AB"/>
    <w:rsid w:val="00821191"/>
    <w:rsid w:val="00822C74"/>
    <w:rsid w:val="0082316B"/>
    <w:rsid w:val="00823CF1"/>
    <w:rsid w:val="00825EC3"/>
    <w:rsid w:val="0082616A"/>
    <w:rsid w:val="008265ED"/>
    <w:rsid w:val="008266F1"/>
    <w:rsid w:val="008266F2"/>
    <w:rsid w:val="008272C5"/>
    <w:rsid w:val="008276AE"/>
    <w:rsid w:val="00827DA2"/>
    <w:rsid w:val="008300A5"/>
    <w:rsid w:val="008301F7"/>
    <w:rsid w:val="008302EF"/>
    <w:rsid w:val="00831123"/>
    <w:rsid w:val="00831A11"/>
    <w:rsid w:val="00831B82"/>
    <w:rsid w:val="00832057"/>
    <w:rsid w:val="0083293A"/>
    <w:rsid w:val="008330F9"/>
    <w:rsid w:val="0083408F"/>
    <w:rsid w:val="00834D61"/>
    <w:rsid w:val="008351E7"/>
    <w:rsid w:val="008363E8"/>
    <w:rsid w:val="0083670E"/>
    <w:rsid w:val="008402FA"/>
    <w:rsid w:val="0084078C"/>
    <w:rsid w:val="00840F34"/>
    <w:rsid w:val="008418B9"/>
    <w:rsid w:val="00842120"/>
    <w:rsid w:val="0084269F"/>
    <w:rsid w:val="0084362B"/>
    <w:rsid w:val="008448BD"/>
    <w:rsid w:val="008448F5"/>
    <w:rsid w:val="00844AF7"/>
    <w:rsid w:val="008453C5"/>
    <w:rsid w:val="008460EB"/>
    <w:rsid w:val="0084656D"/>
    <w:rsid w:val="00846B00"/>
    <w:rsid w:val="00847354"/>
    <w:rsid w:val="00847801"/>
    <w:rsid w:val="00850298"/>
    <w:rsid w:val="00851282"/>
    <w:rsid w:val="0085156C"/>
    <w:rsid w:val="00852FA1"/>
    <w:rsid w:val="00853942"/>
    <w:rsid w:val="00853DAD"/>
    <w:rsid w:val="008549C9"/>
    <w:rsid w:val="008567AA"/>
    <w:rsid w:val="00856F45"/>
    <w:rsid w:val="0085701D"/>
    <w:rsid w:val="0085740C"/>
    <w:rsid w:val="00857E80"/>
    <w:rsid w:val="00857F59"/>
    <w:rsid w:val="00860A73"/>
    <w:rsid w:val="00860B4A"/>
    <w:rsid w:val="00860BD8"/>
    <w:rsid w:val="00862555"/>
    <w:rsid w:val="00862B3A"/>
    <w:rsid w:val="0086302A"/>
    <w:rsid w:val="0086408E"/>
    <w:rsid w:val="00864AE4"/>
    <w:rsid w:val="00866A95"/>
    <w:rsid w:val="00867427"/>
    <w:rsid w:val="008676F2"/>
    <w:rsid w:val="00870EF2"/>
    <w:rsid w:val="00871346"/>
    <w:rsid w:val="00871BF8"/>
    <w:rsid w:val="008728CE"/>
    <w:rsid w:val="00872B80"/>
    <w:rsid w:val="0087366A"/>
    <w:rsid w:val="008771BD"/>
    <w:rsid w:val="00877256"/>
    <w:rsid w:val="00877293"/>
    <w:rsid w:val="0088267C"/>
    <w:rsid w:val="008830CB"/>
    <w:rsid w:val="00884BA2"/>
    <w:rsid w:val="00884C24"/>
    <w:rsid w:val="00884D2A"/>
    <w:rsid w:val="00885F5A"/>
    <w:rsid w:val="00886AAC"/>
    <w:rsid w:val="00886D12"/>
    <w:rsid w:val="00887B6E"/>
    <w:rsid w:val="008908F3"/>
    <w:rsid w:val="008911BD"/>
    <w:rsid w:val="00892392"/>
    <w:rsid w:val="00892C16"/>
    <w:rsid w:val="00892FA2"/>
    <w:rsid w:val="008938E7"/>
    <w:rsid w:val="00893FFA"/>
    <w:rsid w:val="00895742"/>
    <w:rsid w:val="00895C46"/>
    <w:rsid w:val="00895E11"/>
    <w:rsid w:val="00896488"/>
    <w:rsid w:val="00896656"/>
    <w:rsid w:val="008967BD"/>
    <w:rsid w:val="00896F78"/>
    <w:rsid w:val="00897300"/>
    <w:rsid w:val="00897FB5"/>
    <w:rsid w:val="008A033F"/>
    <w:rsid w:val="008A0346"/>
    <w:rsid w:val="008A2581"/>
    <w:rsid w:val="008A3708"/>
    <w:rsid w:val="008A38BF"/>
    <w:rsid w:val="008A392D"/>
    <w:rsid w:val="008A3E0F"/>
    <w:rsid w:val="008A3FEB"/>
    <w:rsid w:val="008A48A5"/>
    <w:rsid w:val="008A4F38"/>
    <w:rsid w:val="008A5104"/>
    <w:rsid w:val="008A5269"/>
    <w:rsid w:val="008A66FA"/>
    <w:rsid w:val="008A6ADC"/>
    <w:rsid w:val="008A7ED0"/>
    <w:rsid w:val="008B1FAD"/>
    <w:rsid w:val="008B20C7"/>
    <w:rsid w:val="008B21A4"/>
    <w:rsid w:val="008B27D9"/>
    <w:rsid w:val="008B2C16"/>
    <w:rsid w:val="008B383A"/>
    <w:rsid w:val="008B3E3E"/>
    <w:rsid w:val="008B49F6"/>
    <w:rsid w:val="008B50BE"/>
    <w:rsid w:val="008B5409"/>
    <w:rsid w:val="008B54A8"/>
    <w:rsid w:val="008B56BD"/>
    <w:rsid w:val="008B6193"/>
    <w:rsid w:val="008C0135"/>
    <w:rsid w:val="008C0DFA"/>
    <w:rsid w:val="008C1062"/>
    <w:rsid w:val="008C1476"/>
    <w:rsid w:val="008C1693"/>
    <w:rsid w:val="008C1C3F"/>
    <w:rsid w:val="008C1D31"/>
    <w:rsid w:val="008C3FCD"/>
    <w:rsid w:val="008C42AE"/>
    <w:rsid w:val="008C4990"/>
    <w:rsid w:val="008C4EDE"/>
    <w:rsid w:val="008C547D"/>
    <w:rsid w:val="008C7353"/>
    <w:rsid w:val="008C7BE0"/>
    <w:rsid w:val="008D0216"/>
    <w:rsid w:val="008D105E"/>
    <w:rsid w:val="008D13BA"/>
    <w:rsid w:val="008D19DE"/>
    <w:rsid w:val="008D1A11"/>
    <w:rsid w:val="008D2C48"/>
    <w:rsid w:val="008D2C6D"/>
    <w:rsid w:val="008D3D54"/>
    <w:rsid w:val="008D3EED"/>
    <w:rsid w:val="008D43A6"/>
    <w:rsid w:val="008D518A"/>
    <w:rsid w:val="008D5551"/>
    <w:rsid w:val="008D57E5"/>
    <w:rsid w:val="008D5B52"/>
    <w:rsid w:val="008D5F16"/>
    <w:rsid w:val="008D6ADF"/>
    <w:rsid w:val="008D797E"/>
    <w:rsid w:val="008D7EB8"/>
    <w:rsid w:val="008E0209"/>
    <w:rsid w:val="008E05FB"/>
    <w:rsid w:val="008E1767"/>
    <w:rsid w:val="008E1BE4"/>
    <w:rsid w:val="008E1E48"/>
    <w:rsid w:val="008E44C6"/>
    <w:rsid w:val="008E49E5"/>
    <w:rsid w:val="008E5A26"/>
    <w:rsid w:val="008E6020"/>
    <w:rsid w:val="008E6F54"/>
    <w:rsid w:val="008F0002"/>
    <w:rsid w:val="008F09B8"/>
    <w:rsid w:val="008F1020"/>
    <w:rsid w:val="008F2EC7"/>
    <w:rsid w:val="008F2FAD"/>
    <w:rsid w:val="008F3839"/>
    <w:rsid w:val="008F4CF6"/>
    <w:rsid w:val="008F554F"/>
    <w:rsid w:val="008F616A"/>
    <w:rsid w:val="008F62F3"/>
    <w:rsid w:val="008F649B"/>
    <w:rsid w:val="008F714D"/>
    <w:rsid w:val="008F7C00"/>
    <w:rsid w:val="008F7C77"/>
    <w:rsid w:val="00900527"/>
    <w:rsid w:val="0090066E"/>
    <w:rsid w:val="00900A16"/>
    <w:rsid w:val="00900BD1"/>
    <w:rsid w:val="00901A46"/>
    <w:rsid w:val="00901A6E"/>
    <w:rsid w:val="00902181"/>
    <w:rsid w:val="0090239D"/>
    <w:rsid w:val="00902704"/>
    <w:rsid w:val="009033E6"/>
    <w:rsid w:val="00903532"/>
    <w:rsid w:val="00903D3A"/>
    <w:rsid w:val="00903DBC"/>
    <w:rsid w:val="00904272"/>
    <w:rsid w:val="009048F5"/>
    <w:rsid w:val="0090495D"/>
    <w:rsid w:val="00905A86"/>
    <w:rsid w:val="009064D8"/>
    <w:rsid w:val="00906F72"/>
    <w:rsid w:val="00907A10"/>
    <w:rsid w:val="00907EC1"/>
    <w:rsid w:val="00910418"/>
    <w:rsid w:val="00910A73"/>
    <w:rsid w:val="00912AA6"/>
    <w:rsid w:val="00912BE6"/>
    <w:rsid w:val="00914D8D"/>
    <w:rsid w:val="00915244"/>
    <w:rsid w:val="009152FA"/>
    <w:rsid w:val="00915B64"/>
    <w:rsid w:val="00915B6E"/>
    <w:rsid w:val="009160C4"/>
    <w:rsid w:val="00920287"/>
    <w:rsid w:val="009232EF"/>
    <w:rsid w:val="00923B6E"/>
    <w:rsid w:val="00924C18"/>
    <w:rsid w:val="00924E71"/>
    <w:rsid w:val="009254B2"/>
    <w:rsid w:val="0092564C"/>
    <w:rsid w:val="0092575E"/>
    <w:rsid w:val="00925D1E"/>
    <w:rsid w:val="009262BE"/>
    <w:rsid w:val="0092654C"/>
    <w:rsid w:val="00927D5A"/>
    <w:rsid w:val="00930549"/>
    <w:rsid w:val="00931395"/>
    <w:rsid w:val="00931C4A"/>
    <w:rsid w:val="00931DCA"/>
    <w:rsid w:val="00931F3B"/>
    <w:rsid w:val="009321D4"/>
    <w:rsid w:val="00932809"/>
    <w:rsid w:val="009330BC"/>
    <w:rsid w:val="00933A9B"/>
    <w:rsid w:val="00933D0A"/>
    <w:rsid w:val="009343AB"/>
    <w:rsid w:val="009355C5"/>
    <w:rsid w:val="00935772"/>
    <w:rsid w:val="009357E4"/>
    <w:rsid w:val="0093625E"/>
    <w:rsid w:val="00936367"/>
    <w:rsid w:val="00936425"/>
    <w:rsid w:val="00936F00"/>
    <w:rsid w:val="00937999"/>
    <w:rsid w:val="00937F17"/>
    <w:rsid w:val="00940E70"/>
    <w:rsid w:val="0094176A"/>
    <w:rsid w:val="009426D5"/>
    <w:rsid w:val="00942A1F"/>
    <w:rsid w:val="00943142"/>
    <w:rsid w:val="00943C06"/>
    <w:rsid w:val="00944168"/>
    <w:rsid w:val="00944842"/>
    <w:rsid w:val="00944877"/>
    <w:rsid w:val="00945160"/>
    <w:rsid w:val="00945626"/>
    <w:rsid w:val="00945B52"/>
    <w:rsid w:val="00945D4C"/>
    <w:rsid w:val="00945DD6"/>
    <w:rsid w:val="009462C3"/>
    <w:rsid w:val="00946983"/>
    <w:rsid w:val="00947D68"/>
    <w:rsid w:val="00950339"/>
    <w:rsid w:val="0095235A"/>
    <w:rsid w:val="009527CD"/>
    <w:rsid w:val="00952F46"/>
    <w:rsid w:val="0095359F"/>
    <w:rsid w:val="00953D04"/>
    <w:rsid w:val="00953D58"/>
    <w:rsid w:val="009542FB"/>
    <w:rsid w:val="00955C21"/>
    <w:rsid w:val="009563E8"/>
    <w:rsid w:val="00956EB1"/>
    <w:rsid w:val="009573B6"/>
    <w:rsid w:val="0095797C"/>
    <w:rsid w:val="00960B34"/>
    <w:rsid w:val="00960E69"/>
    <w:rsid w:val="00960EB1"/>
    <w:rsid w:val="009612C8"/>
    <w:rsid w:val="00961692"/>
    <w:rsid w:val="009629E7"/>
    <w:rsid w:val="009634F8"/>
    <w:rsid w:val="0096428B"/>
    <w:rsid w:val="009649E0"/>
    <w:rsid w:val="00965858"/>
    <w:rsid w:val="0096625B"/>
    <w:rsid w:val="00966279"/>
    <w:rsid w:val="009663E5"/>
    <w:rsid w:val="009664C3"/>
    <w:rsid w:val="0096765C"/>
    <w:rsid w:val="0097133B"/>
    <w:rsid w:val="009718B1"/>
    <w:rsid w:val="009728EF"/>
    <w:rsid w:val="00974F1E"/>
    <w:rsid w:val="00977640"/>
    <w:rsid w:val="0097782B"/>
    <w:rsid w:val="00977A07"/>
    <w:rsid w:val="0098057B"/>
    <w:rsid w:val="00980F7D"/>
    <w:rsid w:val="00981EA6"/>
    <w:rsid w:val="00981F1B"/>
    <w:rsid w:val="0098217D"/>
    <w:rsid w:val="009825F1"/>
    <w:rsid w:val="00983B0D"/>
    <w:rsid w:val="00983BE1"/>
    <w:rsid w:val="0098422E"/>
    <w:rsid w:val="00985F42"/>
    <w:rsid w:val="00986631"/>
    <w:rsid w:val="0098767E"/>
    <w:rsid w:val="00987723"/>
    <w:rsid w:val="00987937"/>
    <w:rsid w:val="00991C98"/>
    <w:rsid w:val="00992104"/>
    <w:rsid w:val="00992620"/>
    <w:rsid w:val="00994869"/>
    <w:rsid w:val="00994D9E"/>
    <w:rsid w:val="00994FF9"/>
    <w:rsid w:val="0099591A"/>
    <w:rsid w:val="009966A2"/>
    <w:rsid w:val="00996796"/>
    <w:rsid w:val="00997194"/>
    <w:rsid w:val="009A1F7D"/>
    <w:rsid w:val="009A2719"/>
    <w:rsid w:val="009A2C11"/>
    <w:rsid w:val="009A2DBC"/>
    <w:rsid w:val="009A47FD"/>
    <w:rsid w:val="009A5D36"/>
    <w:rsid w:val="009A60BA"/>
    <w:rsid w:val="009B1E02"/>
    <w:rsid w:val="009B37DD"/>
    <w:rsid w:val="009B3930"/>
    <w:rsid w:val="009B4025"/>
    <w:rsid w:val="009B4CA9"/>
    <w:rsid w:val="009B5A44"/>
    <w:rsid w:val="009B63D4"/>
    <w:rsid w:val="009B7E65"/>
    <w:rsid w:val="009C0BAC"/>
    <w:rsid w:val="009C0C15"/>
    <w:rsid w:val="009C195F"/>
    <w:rsid w:val="009C19F1"/>
    <w:rsid w:val="009C1BA2"/>
    <w:rsid w:val="009C2B44"/>
    <w:rsid w:val="009C2E35"/>
    <w:rsid w:val="009C2E58"/>
    <w:rsid w:val="009C35DA"/>
    <w:rsid w:val="009C3AA1"/>
    <w:rsid w:val="009C4510"/>
    <w:rsid w:val="009C4894"/>
    <w:rsid w:val="009C5075"/>
    <w:rsid w:val="009C538D"/>
    <w:rsid w:val="009C54D9"/>
    <w:rsid w:val="009C56A9"/>
    <w:rsid w:val="009C6395"/>
    <w:rsid w:val="009C6943"/>
    <w:rsid w:val="009C7141"/>
    <w:rsid w:val="009C78FF"/>
    <w:rsid w:val="009C7942"/>
    <w:rsid w:val="009C7F29"/>
    <w:rsid w:val="009D0B1F"/>
    <w:rsid w:val="009D17DE"/>
    <w:rsid w:val="009D2129"/>
    <w:rsid w:val="009D3439"/>
    <w:rsid w:val="009D3CC2"/>
    <w:rsid w:val="009D47E8"/>
    <w:rsid w:val="009D47F2"/>
    <w:rsid w:val="009D737B"/>
    <w:rsid w:val="009D7549"/>
    <w:rsid w:val="009D75D3"/>
    <w:rsid w:val="009E0EA6"/>
    <w:rsid w:val="009E0EAA"/>
    <w:rsid w:val="009E1390"/>
    <w:rsid w:val="009E159A"/>
    <w:rsid w:val="009E1D87"/>
    <w:rsid w:val="009E22AF"/>
    <w:rsid w:val="009E4157"/>
    <w:rsid w:val="009E4661"/>
    <w:rsid w:val="009E4B8A"/>
    <w:rsid w:val="009E57DD"/>
    <w:rsid w:val="009E6907"/>
    <w:rsid w:val="009E72DD"/>
    <w:rsid w:val="009E754F"/>
    <w:rsid w:val="009E7FE5"/>
    <w:rsid w:val="009F0921"/>
    <w:rsid w:val="009F0B91"/>
    <w:rsid w:val="009F0EC4"/>
    <w:rsid w:val="009F1815"/>
    <w:rsid w:val="009F21C0"/>
    <w:rsid w:val="009F4B1A"/>
    <w:rsid w:val="009F4C92"/>
    <w:rsid w:val="009F5BFC"/>
    <w:rsid w:val="009F617A"/>
    <w:rsid w:val="009F67BC"/>
    <w:rsid w:val="009F72C8"/>
    <w:rsid w:val="00A00089"/>
    <w:rsid w:val="00A01337"/>
    <w:rsid w:val="00A01666"/>
    <w:rsid w:val="00A01C83"/>
    <w:rsid w:val="00A02F23"/>
    <w:rsid w:val="00A033D2"/>
    <w:rsid w:val="00A036AA"/>
    <w:rsid w:val="00A0395E"/>
    <w:rsid w:val="00A03C93"/>
    <w:rsid w:val="00A03CCA"/>
    <w:rsid w:val="00A0443A"/>
    <w:rsid w:val="00A05320"/>
    <w:rsid w:val="00A06A58"/>
    <w:rsid w:val="00A07203"/>
    <w:rsid w:val="00A078AD"/>
    <w:rsid w:val="00A102F3"/>
    <w:rsid w:val="00A119D9"/>
    <w:rsid w:val="00A11A58"/>
    <w:rsid w:val="00A11CE3"/>
    <w:rsid w:val="00A126A1"/>
    <w:rsid w:val="00A127F7"/>
    <w:rsid w:val="00A12DFE"/>
    <w:rsid w:val="00A133D3"/>
    <w:rsid w:val="00A134AF"/>
    <w:rsid w:val="00A150A4"/>
    <w:rsid w:val="00A15ABD"/>
    <w:rsid w:val="00A16A74"/>
    <w:rsid w:val="00A177D6"/>
    <w:rsid w:val="00A20797"/>
    <w:rsid w:val="00A20B9D"/>
    <w:rsid w:val="00A2124F"/>
    <w:rsid w:val="00A216C5"/>
    <w:rsid w:val="00A22EBA"/>
    <w:rsid w:val="00A22F1C"/>
    <w:rsid w:val="00A24EB6"/>
    <w:rsid w:val="00A24FC4"/>
    <w:rsid w:val="00A26656"/>
    <w:rsid w:val="00A267F8"/>
    <w:rsid w:val="00A26E16"/>
    <w:rsid w:val="00A301EC"/>
    <w:rsid w:val="00A30240"/>
    <w:rsid w:val="00A30536"/>
    <w:rsid w:val="00A31A45"/>
    <w:rsid w:val="00A32218"/>
    <w:rsid w:val="00A3374A"/>
    <w:rsid w:val="00A34711"/>
    <w:rsid w:val="00A34800"/>
    <w:rsid w:val="00A349FC"/>
    <w:rsid w:val="00A34A73"/>
    <w:rsid w:val="00A34A8E"/>
    <w:rsid w:val="00A34F23"/>
    <w:rsid w:val="00A3631F"/>
    <w:rsid w:val="00A365B5"/>
    <w:rsid w:val="00A36DCA"/>
    <w:rsid w:val="00A37E2C"/>
    <w:rsid w:val="00A4112B"/>
    <w:rsid w:val="00A4152A"/>
    <w:rsid w:val="00A427C2"/>
    <w:rsid w:val="00A44859"/>
    <w:rsid w:val="00A44B95"/>
    <w:rsid w:val="00A44FF2"/>
    <w:rsid w:val="00A46B8A"/>
    <w:rsid w:val="00A46EF6"/>
    <w:rsid w:val="00A47261"/>
    <w:rsid w:val="00A501B7"/>
    <w:rsid w:val="00A50EC5"/>
    <w:rsid w:val="00A5164B"/>
    <w:rsid w:val="00A5179B"/>
    <w:rsid w:val="00A51F2A"/>
    <w:rsid w:val="00A52251"/>
    <w:rsid w:val="00A525A0"/>
    <w:rsid w:val="00A55FEB"/>
    <w:rsid w:val="00A56597"/>
    <w:rsid w:val="00A566D4"/>
    <w:rsid w:val="00A56DFE"/>
    <w:rsid w:val="00A60E89"/>
    <w:rsid w:val="00A61050"/>
    <w:rsid w:val="00A61924"/>
    <w:rsid w:val="00A62567"/>
    <w:rsid w:val="00A626C7"/>
    <w:rsid w:val="00A64823"/>
    <w:rsid w:val="00A648AE"/>
    <w:rsid w:val="00A649F4"/>
    <w:rsid w:val="00A64C55"/>
    <w:rsid w:val="00A64CBF"/>
    <w:rsid w:val="00A670AA"/>
    <w:rsid w:val="00A674B6"/>
    <w:rsid w:val="00A675F5"/>
    <w:rsid w:val="00A67C33"/>
    <w:rsid w:val="00A67CEE"/>
    <w:rsid w:val="00A704B1"/>
    <w:rsid w:val="00A713CD"/>
    <w:rsid w:val="00A742C5"/>
    <w:rsid w:val="00A7596B"/>
    <w:rsid w:val="00A76B04"/>
    <w:rsid w:val="00A77AF3"/>
    <w:rsid w:val="00A810BC"/>
    <w:rsid w:val="00A828EC"/>
    <w:rsid w:val="00A82F1A"/>
    <w:rsid w:val="00A83D0A"/>
    <w:rsid w:val="00A83D7D"/>
    <w:rsid w:val="00A84082"/>
    <w:rsid w:val="00A84087"/>
    <w:rsid w:val="00A8465D"/>
    <w:rsid w:val="00A84772"/>
    <w:rsid w:val="00A855C4"/>
    <w:rsid w:val="00A8569B"/>
    <w:rsid w:val="00A9008D"/>
    <w:rsid w:val="00A9055D"/>
    <w:rsid w:val="00A9149C"/>
    <w:rsid w:val="00A91EDD"/>
    <w:rsid w:val="00A92012"/>
    <w:rsid w:val="00A92696"/>
    <w:rsid w:val="00A92D9C"/>
    <w:rsid w:val="00A93D38"/>
    <w:rsid w:val="00A93D64"/>
    <w:rsid w:val="00A94164"/>
    <w:rsid w:val="00A94E63"/>
    <w:rsid w:val="00A95908"/>
    <w:rsid w:val="00A95BD1"/>
    <w:rsid w:val="00A96289"/>
    <w:rsid w:val="00A966DC"/>
    <w:rsid w:val="00AA059A"/>
    <w:rsid w:val="00AA084E"/>
    <w:rsid w:val="00AA1582"/>
    <w:rsid w:val="00AA2052"/>
    <w:rsid w:val="00AA5586"/>
    <w:rsid w:val="00AA57F2"/>
    <w:rsid w:val="00AA74EC"/>
    <w:rsid w:val="00AA79DB"/>
    <w:rsid w:val="00AB17BD"/>
    <w:rsid w:val="00AB2EE5"/>
    <w:rsid w:val="00AB4044"/>
    <w:rsid w:val="00AB50B4"/>
    <w:rsid w:val="00AB55D9"/>
    <w:rsid w:val="00AB5A85"/>
    <w:rsid w:val="00AB6756"/>
    <w:rsid w:val="00AC0327"/>
    <w:rsid w:val="00AC1637"/>
    <w:rsid w:val="00AC2375"/>
    <w:rsid w:val="00AC2476"/>
    <w:rsid w:val="00AC24BE"/>
    <w:rsid w:val="00AC30EE"/>
    <w:rsid w:val="00AC3CC3"/>
    <w:rsid w:val="00AC3D48"/>
    <w:rsid w:val="00AC439B"/>
    <w:rsid w:val="00AC47B1"/>
    <w:rsid w:val="00AC599B"/>
    <w:rsid w:val="00AC605B"/>
    <w:rsid w:val="00AC63A0"/>
    <w:rsid w:val="00AC6787"/>
    <w:rsid w:val="00AD1458"/>
    <w:rsid w:val="00AD171C"/>
    <w:rsid w:val="00AD3899"/>
    <w:rsid w:val="00AD3D41"/>
    <w:rsid w:val="00AD41C5"/>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5C63"/>
    <w:rsid w:val="00AE62D9"/>
    <w:rsid w:val="00AE6695"/>
    <w:rsid w:val="00AE6A90"/>
    <w:rsid w:val="00AE6E2B"/>
    <w:rsid w:val="00AE6E42"/>
    <w:rsid w:val="00AE7B91"/>
    <w:rsid w:val="00AE7E68"/>
    <w:rsid w:val="00AE7F34"/>
    <w:rsid w:val="00AF0105"/>
    <w:rsid w:val="00AF049D"/>
    <w:rsid w:val="00AF058B"/>
    <w:rsid w:val="00AF101C"/>
    <w:rsid w:val="00AF111E"/>
    <w:rsid w:val="00AF212D"/>
    <w:rsid w:val="00AF2ADD"/>
    <w:rsid w:val="00AF31BD"/>
    <w:rsid w:val="00AF3E6A"/>
    <w:rsid w:val="00AF40AB"/>
    <w:rsid w:val="00AF6893"/>
    <w:rsid w:val="00AF7F76"/>
    <w:rsid w:val="00B00AB6"/>
    <w:rsid w:val="00B00CB2"/>
    <w:rsid w:val="00B02B4C"/>
    <w:rsid w:val="00B02BF2"/>
    <w:rsid w:val="00B03F3F"/>
    <w:rsid w:val="00B04A7E"/>
    <w:rsid w:val="00B06953"/>
    <w:rsid w:val="00B069B8"/>
    <w:rsid w:val="00B06FF3"/>
    <w:rsid w:val="00B07E6F"/>
    <w:rsid w:val="00B11900"/>
    <w:rsid w:val="00B13CB2"/>
    <w:rsid w:val="00B14051"/>
    <w:rsid w:val="00B14052"/>
    <w:rsid w:val="00B14B93"/>
    <w:rsid w:val="00B14BB1"/>
    <w:rsid w:val="00B14E57"/>
    <w:rsid w:val="00B153F0"/>
    <w:rsid w:val="00B169C6"/>
    <w:rsid w:val="00B16C15"/>
    <w:rsid w:val="00B16CDA"/>
    <w:rsid w:val="00B172A2"/>
    <w:rsid w:val="00B17485"/>
    <w:rsid w:val="00B17605"/>
    <w:rsid w:val="00B21171"/>
    <w:rsid w:val="00B2233D"/>
    <w:rsid w:val="00B22B4F"/>
    <w:rsid w:val="00B2432E"/>
    <w:rsid w:val="00B24EAB"/>
    <w:rsid w:val="00B251B8"/>
    <w:rsid w:val="00B2597F"/>
    <w:rsid w:val="00B25F4F"/>
    <w:rsid w:val="00B26F38"/>
    <w:rsid w:val="00B27E08"/>
    <w:rsid w:val="00B27E3B"/>
    <w:rsid w:val="00B27F58"/>
    <w:rsid w:val="00B313F8"/>
    <w:rsid w:val="00B317F9"/>
    <w:rsid w:val="00B32689"/>
    <w:rsid w:val="00B3378D"/>
    <w:rsid w:val="00B3420E"/>
    <w:rsid w:val="00B34734"/>
    <w:rsid w:val="00B34FA0"/>
    <w:rsid w:val="00B35D33"/>
    <w:rsid w:val="00B36C5F"/>
    <w:rsid w:val="00B36CA3"/>
    <w:rsid w:val="00B36F53"/>
    <w:rsid w:val="00B375DA"/>
    <w:rsid w:val="00B41E5D"/>
    <w:rsid w:val="00B45BDA"/>
    <w:rsid w:val="00B46778"/>
    <w:rsid w:val="00B46933"/>
    <w:rsid w:val="00B504A3"/>
    <w:rsid w:val="00B50F25"/>
    <w:rsid w:val="00B52327"/>
    <w:rsid w:val="00B523ED"/>
    <w:rsid w:val="00B52D09"/>
    <w:rsid w:val="00B53B8E"/>
    <w:rsid w:val="00B546B8"/>
    <w:rsid w:val="00B54E77"/>
    <w:rsid w:val="00B56360"/>
    <w:rsid w:val="00B57392"/>
    <w:rsid w:val="00B57C1C"/>
    <w:rsid w:val="00B6290E"/>
    <w:rsid w:val="00B63255"/>
    <w:rsid w:val="00B65617"/>
    <w:rsid w:val="00B66189"/>
    <w:rsid w:val="00B6648E"/>
    <w:rsid w:val="00B66508"/>
    <w:rsid w:val="00B6753A"/>
    <w:rsid w:val="00B710C7"/>
    <w:rsid w:val="00B71A76"/>
    <w:rsid w:val="00B729ED"/>
    <w:rsid w:val="00B73819"/>
    <w:rsid w:val="00B741C2"/>
    <w:rsid w:val="00B743C1"/>
    <w:rsid w:val="00B7538C"/>
    <w:rsid w:val="00B762C6"/>
    <w:rsid w:val="00B807FA"/>
    <w:rsid w:val="00B81976"/>
    <w:rsid w:val="00B81DE5"/>
    <w:rsid w:val="00B81FBC"/>
    <w:rsid w:val="00B82CD2"/>
    <w:rsid w:val="00B84376"/>
    <w:rsid w:val="00B85138"/>
    <w:rsid w:val="00B86439"/>
    <w:rsid w:val="00B86718"/>
    <w:rsid w:val="00B869BF"/>
    <w:rsid w:val="00B86F72"/>
    <w:rsid w:val="00B87322"/>
    <w:rsid w:val="00B878DA"/>
    <w:rsid w:val="00B87C25"/>
    <w:rsid w:val="00B91145"/>
    <w:rsid w:val="00B91E6E"/>
    <w:rsid w:val="00B91EFC"/>
    <w:rsid w:val="00B92BB6"/>
    <w:rsid w:val="00B934D1"/>
    <w:rsid w:val="00B9394F"/>
    <w:rsid w:val="00B93E39"/>
    <w:rsid w:val="00B940D9"/>
    <w:rsid w:val="00B9443B"/>
    <w:rsid w:val="00B95BE3"/>
    <w:rsid w:val="00B96A40"/>
    <w:rsid w:val="00B96DCE"/>
    <w:rsid w:val="00B977D6"/>
    <w:rsid w:val="00BA199A"/>
    <w:rsid w:val="00BA21D7"/>
    <w:rsid w:val="00BA233B"/>
    <w:rsid w:val="00BA25A3"/>
    <w:rsid w:val="00BA266F"/>
    <w:rsid w:val="00BA280B"/>
    <w:rsid w:val="00BA2BA0"/>
    <w:rsid w:val="00BA3A80"/>
    <w:rsid w:val="00BA3D21"/>
    <w:rsid w:val="00BA58F5"/>
    <w:rsid w:val="00BA5DE7"/>
    <w:rsid w:val="00BA79EF"/>
    <w:rsid w:val="00BB0C4C"/>
    <w:rsid w:val="00BB2153"/>
    <w:rsid w:val="00BB2330"/>
    <w:rsid w:val="00BB30C4"/>
    <w:rsid w:val="00BB35A1"/>
    <w:rsid w:val="00BB38CF"/>
    <w:rsid w:val="00BB3A21"/>
    <w:rsid w:val="00BB4C3E"/>
    <w:rsid w:val="00BB4E7F"/>
    <w:rsid w:val="00BB52C8"/>
    <w:rsid w:val="00BB551E"/>
    <w:rsid w:val="00BB6777"/>
    <w:rsid w:val="00BB6DEF"/>
    <w:rsid w:val="00BB772C"/>
    <w:rsid w:val="00BC0C96"/>
    <w:rsid w:val="00BC1918"/>
    <w:rsid w:val="00BC19EA"/>
    <w:rsid w:val="00BC1B06"/>
    <w:rsid w:val="00BC20B2"/>
    <w:rsid w:val="00BC21DF"/>
    <w:rsid w:val="00BC3AD3"/>
    <w:rsid w:val="00BC3B57"/>
    <w:rsid w:val="00BC40A1"/>
    <w:rsid w:val="00BC5E19"/>
    <w:rsid w:val="00BC63F8"/>
    <w:rsid w:val="00BC70F4"/>
    <w:rsid w:val="00BD0930"/>
    <w:rsid w:val="00BD0C22"/>
    <w:rsid w:val="00BD257C"/>
    <w:rsid w:val="00BD2B5D"/>
    <w:rsid w:val="00BD391E"/>
    <w:rsid w:val="00BD3BF6"/>
    <w:rsid w:val="00BD3D5F"/>
    <w:rsid w:val="00BD51EA"/>
    <w:rsid w:val="00BD52FA"/>
    <w:rsid w:val="00BD5A70"/>
    <w:rsid w:val="00BD5C0D"/>
    <w:rsid w:val="00BD5F8E"/>
    <w:rsid w:val="00BD5FBF"/>
    <w:rsid w:val="00BD6043"/>
    <w:rsid w:val="00BD66AE"/>
    <w:rsid w:val="00BD6F51"/>
    <w:rsid w:val="00BD7F29"/>
    <w:rsid w:val="00BE1005"/>
    <w:rsid w:val="00BE119F"/>
    <w:rsid w:val="00BE11CA"/>
    <w:rsid w:val="00BE178D"/>
    <w:rsid w:val="00BE27E0"/>
    <w:rsid w:val="00BE3808"/>
    <w:rsid w:val="00BE4054"/>
    <w:rsid w:val="00BE425F"/>
    <w:rsid w:val="00BE4286"/>
    <w:rsid w:val="00BE526D"/>
    <w:rsid w:val="00BE571E"/>
    <w:rsid w:val="00BE636C"/>
    <w:rsid w:val="00BE6760"/>
    <w:rsid w:val="00BE6A54"/>
    <w:rsid w:val="00BE6D69"/>
    <w:rsid w:val="00BE786B"/>
    <w:rsid w:val="00BE7A77"/>
    <w:rsid w:val="00BF0F2E"/>
    <w:rsid w:val="00BF25A4"/>
    <w:rsid w:val="00BF316A"/>
    <w:rsid w:val="00BF334E"/>
    <w:rsid w:val="00BF3908"/>
    <w:rsid w:val="00BF3ACD"/>
    <w:rsid w:val="00BF46BB"/>
    <w:rsid w:val="00BF498D"/>
    <w:rsid w:val="00BF4B91"/>
    <w:rsid w:val="00BF4C72"/>
    <w:rsid w:val="00BF593B"/>
    <w:rsid w:val="00BF5AF0"/>
    <w:rsid w:val="00BF5B4C"/>
    <w:rsid w:val="00BF6B47"/>
    <w:rsid w:val="00BF77BB"/>
    <w:rsid w:val="00C00084"/>
    <w:rsid w:val="00C0110F"/>
    <w:rsid w:val="00C0126F"/>
    <w:rsid w:val="00C014F8"/>
    <w:rsid w:val="00C01A80"/>
    <w:rsid w:val="00C01ADC"/>
    <w:rsid w:val="00C01E96"/>
    <w:rsid w:val="00C02235"/>
    <w:rsid w:val="00C02FB9"/>
    <w:rsid w:val="00C03D22"/>
    <w:rsid w:val="00C043CC"/>
    <w:rsid w:val="00C056EB"/>
    <w:rsid w:val="00C05AAC"/>
    <w:rsid w:val="00C067E4"/>
    <w:rsid w:val="00C06EF8"/>
    <w:rsid w:val="00C07A6B"/>
    <w:rsid w:val="00C1000D"/>
    <w:rsid w:val="00C11F23"/>
    <w:rsid w:val="00C125DF"/>
    <w:rsid w:val="00C12CF7"/>
    <w:rsid w:val="00C12EDA"/>
    <w:rsid w:val="00C144A7"/>
    <w:rsid w:val="00C14C36"/>
    <w:rsid w:val="00C14FCB"/>
    <w:rsid w:val="00C15EAD"/>
    <w:rsid w:val="00C168AD"/>
    <w:rsid w:val="00C175D8"/>
    <w:rsid w:val="00C17DE0"/>
    <w:rsid w:val="00C20199"/>
    <w:rsid w:val="00C2066B"/>
    <w:rsid w:val="00C20D9C"/>
    <w:rsid w:val="00C21609"/>
    <w:rsid w:val="00C235E7"/>
    <w:rsid w:val="00C23B99"/>
    <w:rsid w:val="00C24289"/>
    <w:rsid w:val="00C24990"/>
    <w:rsid w:val="00C25CF5"/>
    <w:rsid w:val="00C264BA"/>
    <w:rsid w:val="00C27256"/>
    <w:rsid w:val="00C3028F"/>
    <w:rsid w:val="00C302A9"/>
    <w:rsid w:val="00C31CA9"/>
    <w:rsid w:val="00C33889"/>
    <w:rsid w:val="00C33CE7"/>
    <w:rsid w:val="00C3450C"/>
    <w:rsid w:val="00C35ACE"/>
    <w:rsid w:val="00C35DE1"/>
    <w:rsid w:val="00C35F15"/>
    <w:rsid w:val="00C36D3A"/>
    <w:rsid w:val="00C3737B"/>
    <w:rsid w:val="00C37D12"/>
    <w:rsid w:val="00C40547"/>
    <w:rsid w:val="00C407EA"/>
    <w:rsid w:val="00C40845"/>
    <w:rsid w:val="00C40D32"/>
    <w:rsid w:val="00C412C1"/>
    <w:rsid w:val="00C41537"/>
    <w:rsid w:val="00C42BF3"/>
    <w:rsid w:val="00C43F3F"/>
    <w:rsid w:val="00C448C9"/>
    <w:rsid w:val="00C44A08"/>
    <w:rsid w:val="00C44D5A"/>
    <w:rsid w:val="00C44F36"/>
    <w:rsid w:val="00C44FC7"/>
    <w:rsid w:val="00C45AF8"/>
    <w:rsid w:val="00C465DE"/>
    <w:rsid w:val="00C469A8"/>
    <w:rsid w:val="00C507FF"/>
    <w:rsid w:val="00C51330"/>
    <w:rsid w:val="00C51CBF"/>
    <w:rsid w:val="00C52112"/>
    <w:rsid w:val="00C5346A"/>
    <w:rsid w:val="00C539D4"/>
    <w:rsid w:val="00C5400E"/>
    <w:rsid w:val="00C54087"/>
    <w:rsid w:val="00C5478F"/>
    <w:rsid w:val="00C5505C"/>
    <w:rsid w:val="00C55BE2"/>
    <w:rsid w:val="00C56191"/>
    <w:rsid w:val="00C56F54"/>
    <w:rsid w:val="00C578CB"/>
    <w:rsid w:val="00C57E48"/>
    <w:rsid w:val="00C602F3"/>
    <w:rsid w:val="00C60C88"/>
    <w:rsid w:val="00C6114F"/>
    <w:rsid w:val="00C62620"/>
    <w:rsid w:val="00C62B65"/>
    <w:rsid w:val="00C646FC"/>
    <w:rsid w:val="00C647B2"/>
    <w:rsid w:val="00C6535C"/>
    <w:rsid w:val="00C6561E"/>
    <w:rsid w:val="00C656D5"/>
    <w:rsid w:val="00C658C7"/>
    <w:rsid w:val="00C6701A"/>
    <w:rsid w:val="00C678A5"/>
    <w:rsid w:val="00C67C60"/>
    <w:rsid w:val="00C70818"/>
    <w:rsid w:val="00C70C50"/>
    <w:rsid w:val="00C7239E"/>
    <w:rsid w:val="00C72EAE"/>
    <w:rsid w:val="00C75102"/>
    <w:rsid w:val="00C75731"/>
    <w:rsid w:val="00C768BB"/>
    <w:rsid w:val="00C76A20"/>
    <w:rsid w:val="00C77C94"/>
    <w:rsid w:val="00C77CB2"/>
    <w:rsid w:val="00C8074E"/>
    <w:rsid w:val="00C807CE"/>
    <w:rsid w:val="00C80E39"/>
    <w:rsid w:val="00C81545"/>
    <w:rsid w:val="00C81E73"/>
    <w:rsid w:val="00C82290"/>
    <w:rsid w:val="00C82694"/>
    <w:rsid w:val="00C82D9D"/>
    <w:rsid w:val="00C83041"/>
    <w:rsid w:val="00C83863"/>
    <w:rsid w:val="00C8396E"/>
    <w:rsid w:val="00C83976"/>
    <w:rsid w:val="00C8448F"/>
    <w:rsid w:val="00C8545C"/>
    <w:rsid w:val="00C85879"/>
    <w:rsid w:val="00C85CF2"/>
    <w:rsid w:val="00C86C68"/>
    <w:rsid w:val="00C9001E"/>
    <w:rsid w:val="00C902E3"/>
    <w:rsid w:val="00C90735"/>
    <w:rsid w:val="00C90901"/>
    <w:rsid w:val="00C91001"/>
    <w:rsid w:val="00C92698"/>
    <w:rsid w:val="00C92A11"/>
    <w:rsid w:val="00C92B95"/>
    <w:rsid w:val="00C9399A"/>
    <w:rsid w:val="00C93D2A"/>
    <w:rsid w:val="00C94A9E"/>
    <w:rsid w:val="00C95DF6"/>
    <w:rsid w:val="00C9677B"/>
    <w:rsid w:val="00C9682A"/>
    <w:rsid w:val="00C97917"/>
    <w:rsid w:val="00CA019D"/>
    <w:rsid w:val="00CA0207"/>
    <w:rsid w:val="00CA0470"/>
    <w:rsid w:val="00CA069E"/>
    <w:rsid w:val="00CA0799"/>
    <w:rsid w:val="00CA0F60"/>
    <w:rsid w:val="00CA0FD9"/>
    <w:rsid w:val="00CA11EF"/>
    <w:rsid w:val="00CA2C76"/>
    <w:rsid w:val="00CA2EFA"/>
    <w:rsid w:val="00CA5141"/>
    <w:rsid w:val="00CA5C2B"/>
    <w:rsid w:val="00CA6E9B"/>
    <w:rsid w:val="00CA78C9"/>
    <w:rsid w:val="00CB0245"/>
    <w:rsid w:val="00CB0820"/>
    <w:rsid w:val="00CB0B99"/>
    <w:rsid w:val="00CB1089"/>
    <w:rsid w:val="00CB1527"/>
    <w:rsid w:val="00CB17E8"/>
    <w:rsid w:val="00CB24D8"/>
    <w:rsid w:val="00CB2F07"/>
    <w:rsid w:val="00CB3CE6"/>
    <w:rsid w:val="00CB4111"/>
    <w:rsid w:val="00CB43B7"/>
    <w:rsid w:val="00CB4591"/>
    <w:rsid w:val="00CB4DDD"/>
    <w:rsid w:val="00CB588E"/>
    <w:rsid w:val="00CB6BBC"/>
    <w:rsid w:val="00CB6C90"/>
    <w:rsid w:val="00CB7081"/>
    <w:rsid w:val="00CB7560"/>
    <w:rsid w:val="00CB7578"/>
    <w:rsid w:val="00CB7E42"/>
    <w:rsid w:val="00CC007F"/>
    <w:rsid w:val="00CC0327"/>
    <w:rsid w:val="00CC0A17"/>
    <w:rsid w:val="00CC1330"/>
    <w:rsid w:val="00CC1342"/>
    <w:rsid w:val="00CC19F3"/>
    <w:rsid w:val="00CC251F"/>
    <w:rsid w:val="00CC2598"/>
    <w:rsid w:val="00CC34B0"/>
    <w:rsid w:val="00CC433B"/>
    <w:rsid w:val="00CC51A1"/>
    <w:rsid w:val="00CC5983"/>
    <w:rsid w:val="00CC59BC"/>
    <w:rsid w:val="00CC65E3"/>
    <w:rsid w:val="00CC6EC1"/>
    <w:rsid w:val="00CC70A2"/>
    <w:rsid w:val="00CC7A70"/>
    <w:rsid w:val="00CD3516"/>
    <w:rsid w:val="00CD5D23"/>
    <w:rsid w:val="00CD6413"/>
    <w:rsid w:val="00CD73C0"/>
    <w:rsid w:val="00CD76BE"/>
    <w:rsid w:val="00CD7A3E"/>
    <w:rsid w:val="00CD7E7B"/>
    <w:rsid w:val="00CE0A14"/>
    <w:rsid w:val="00CE0AC5"/>
    <w:rsid w:val="00CE1669"/>
    <w:rsid w:val="00CE2822"/>
    <w:rsid w:val="00CE2B02"/>
    <w:rsid w:val="00CE31C9"/>
    <w:rsid w:val="00CE514D"/>
    <w:rsid w:val="00CE55FB"/>
    <w:rsid w:val="00CE60F8"/>
    <w:rsid w:val="00CE63A6"/>
    <w:rsid w:val="00CE667A"/>
    <w:rsid w:val="00CE71AB"/>
    <w:rsid w:val="00CE722C"/>
    <w:rsid w:val="00CE78C2"/>
    <w:rsid w:val="00CE7F87"/>
    <w:rsid w:val="00CF0E6A"/>
    <w:rsid w:val="00CF177D"/>
    <w:rsid w:val="00CF31BA"/>
    <w:rsid w:val="00CF3932"/>
    <w:rsid w:val="00CF3CA7"/>
    <w:rsid w:val="00CF4FC1"/>
    <w:rsid w:val="00CF62CD"/>
    <w:rsid w:val="00D003C1"/>
    <w:rsid w:val="00D02866"/>
    <w:rsid w:val="00D033AF"/>
    <w:rsid w:val="00D04221"/>
    <w:rsid w:val="00D044A8"/>
    <w:rsid w:val="00D04EE1"/>
    <w:rsid w:val="00D05646"/>
    <w:rsid w:val="00D0691F"/>
    <w:rsid w:val="00D06BED"/>
    <w:rsid w:val="00D108CA"/>
    <w:rsid w:val="00D114E3"/>
    <w:rsid w:val="00D11C02"/>
    <w:rsid w:val="00D1274D"/>
    <w:rsid w:val="00D139E5"/>
    <w:rsid w:val="00D14A4E"/>
    <w:rsid w:val="00D157C4"/>
    <w:rsid w:val="00D15B84"/>
    <w:rsid w:val="00D16007"/>
    <w:rsid w:val="00D1635E"/>
    <w:rsid w:val="00D163DF"/>
    <w:rsid w:val="00D16545"/>
    <w:rsid w:val="00D16FF2"/>
    <w:rsid w:val="00D175D5"/>
    <w:rsid w:val="00D210E1"/>
    <w:rsid w:val="00D2275C"/>
    <w:rsid w:val="00D22E81"/>
    <w:rsid w:val="00D23791"/>
    <w:rsid w:val="00D23B0F"/>
    <w:rsid w:val="00D23D69"/>
    <w:rsid w:val="00D23DA1"/>
    <w:rsid w:val="00D257BC"/>
    <w:rsid w:val="00D25D8D"/>
    <w:rsid w:val="00D26268"/>
    <w:rsid w:val="00D26816"/>
    <w:rsid w:val="00D27A5F"/>
    <w:rsid w:val="00D27BF9"/>
    <w:rsid w:val="00D27D7C"/>
    <w:rsid w:val="00D3068D"/>
    <w:rsid w:val="00D306E6"/>
    <w:rsid w:val="00D311CA"/>
    <w:rsid w:val="00D3160A"/>
    <w:rsid w:val="00D31DE3"/>
    <w:rsid w:val="00D3300A"/>
    <w:rsid w:val="00D3365A"/>
    <w:rsid w:val="00D336D3"/>
    <w:rsid w:val="00D33962"/>
    <w:rsid w:val="00D339A7"/>
    <w:rsid w:val="00D33D37"/>
    <w:rsid w:val="00D3561C"/>
    <w:rsid w:val="00D358F9"/>
    <w:rsid w:val="00D35A42"/>
    <w:rsid w:val="00D35C0C"/>
    <w:rsid w:val="00D35EAB"/>
    <w:rsid w:val="00D35EB8"/>
    <w:rsid w:val="00D3668C"/>
    <w:rsid w:val="00D3721E"/>
    <w:rsid w:val="00D37529"/>
    <w:rsid w:val="00D376EE"/>
    <w:rsid w:val="00D37BDE"/>
    <w:rsid w:val="00D40AAD"/>
    <w:rsid w:val="00D42227"/>
    <w:rsid w:val="00D42736"/>
    <w:rsid w:val="00D42D2C"/>
    <w:rsid w:val="00D43170"/>
    <w:rsid w:val="00D4449F"/>
    <w:rsid w:val="00D44745"/>
    <w:rsid w:val="00D46045"/>
    <w:rsid w:val="00D46690"/>
    <w:rsid w:val="00D47129"/>
    <w:rsid w:val="00D47B80"/>
    <w:rsid w:val="00D506E7"/>
    <w:rsid w:val="00D507A2"/>
    <w:rsid w:val="00D51601"/>
    <w:rsid w:val="00D5174A"/>
    <w:rsid w:val="00D51A6A"/>
    <w:rsid w:val="00D51AA9"/>
    <w:rsid w:val="00D528C5"/>
    <w:rsid w:val="00D529F3"/>
    <w:rsid w:val="00D52D2F"/>
    <w:rsid w:val="00D52E6D"/>
    <w:rsid w:val="00D537D4"/>
    <w:rsid w:val="00D53EE7"/>
    <w:rsid w:val="00D544C5"/>
    <w:rsid w:val="00D54A58"/>
    <w:rsid w:val="00D54C28"/>
    <w:rsid w:val="00D564C5"/>
    <w:rsid w:val="00D57B8B"/>
    <w:rsid w:val="00D57DC3"/>
    <w:rsid w:val="00D60021"/>
    <w:rsid w:val="00D61921"/>
    <w:rsid w:val="00D61ACD"/>
    <w:rsid w:val="00D61C44"/>
    <w:rsid w:val="00D63605"/>
    <w:rsid w:val="00D63B77"/>
    <w:rsid w:val="00D64717"/>
    <w:rsid w:val="00D64D25"/>
    <w:rsid w:val="00D652D3"/>
    <w:rsid w:val="00D6627E"/>
    <w:rsid w:val="00D70508"/>
    <w:rsid w:val="00D726CB"/>
    <w:rsid w:val="00D72F84"/>
    <w:rsid w:val="00D739D6"/>
    <w:rsid w:val="00D73A92"/>
    <w:rsid w:val="00D73C20"/>
    <w:rsid w:val="00D74C18"/>
    <w:rsid w:val="00D74FCE"/>
    <w:rsid w:val="00D75D0E"/>
    <w:rsid w:val="00D76661"/>
    <w:rsid w:val="00D76DC9"/>
    <w:rsid w:val="00D76ED2"/>
    <w:rsid w:val="00D77A47"/>
    <w:rsid w:val="00D8039F"/>
    <w:rsid w:val="00D804A8"/>
    <w:rsid w:val="00D80518"/>
    <w:rsid w:val="00D80A94"/>
    <w:rsid w:val="00D8124A"/>
    <w:rsid w:val="00D81E98"/>
    <w:rsid w:val="00D82FF0"/>
    <w:rsid w:val="00D833B3"/>
    <w:rsid w:val="00D84669"/>
    <w:rsid w:val="00D8486B"/>
    <w:rsid w:val="00D85075"/>
    <w:rsid w:val="00D85122"/>
    <w:rsid w:val="00D852EF"/>
    <w:rsid w:val="00D856F5"/>
    <w:rsid w:val="00D8611F"/>
    <w:rsid w:val="00D8668D"/>
    <w:rsid w:val="00D86830"/>
    <w:rsid w:val="00D8683C"/>
    <w:rsid w:val="00D8714E"/>
    <w:rsid w:val="00D873F6"/>
    <w:rsid w:val="00D879C0"/>
    <w:rsid w:val="00D87F7B"/>
    <w:rsid w:val="00D9046A"/>
    <w:rsid w:val="00D90538"/>
    <w:rsid w:val="00D90852"/>
    <w:rsid w:val="00D91678"/>
    <w:rsid w:val="00D916B9"/>
    <w:rsid w:val="00D937AE"/>
    <w:rsid w:val="00D93AE9"/>
    <w:rsid w:val="00D93C02"/>
    <w:rsid w:val="00D93FC0"/>
    <w:rsid w:val="00D94501"/>
    <w:rsid w:val="00D94602"/>
    <w:rsid w:val="00D94C0E"/>
    <w:rsid w:val="00D9505B"/>
    <w:rsid w:val="00D961F5"/>
    <w:rsid w:val="00D962AC"/>
    <w:rsid w:val="00D97566"/>
    <w:rsid w:val="00D975B7"/>
    <w:rsid w:val="00DA11B6"/>
    <w:rsid w:val="00DA1FE8"/>
    <w:rsid w:val="00DA2100"/>
    <w:rsid w:val="00DA2497"/>
    <w:rsid w:val="00DA2E64"/>
    <w:rsid w:val="00DA3081"/>
    <w:rsid w:val="00DA3A92"/>
    <w:rsid w:val="00DA3F87"/>
    <w:rsid w:val="00DA4F29"/>
    <w:rsid w:val="00DA5330"/>
    <w:rsid w:val="00DA5492"/>
    <w:rsid w:val="00DA5918"/>
    <w:rsid w:val="00DA5D6F"/>
    <w:rsid w:val="00DA6210"/>
    <w:rsid w:val="00DA63D9"/>
    <w:rsid w:val="00DA7146"/>
    <w:rsid w:val="00DA722A"/>
    <w:rsid w:val="00DB06C3"/>
    <w:rsid w:val="00DB0C2B"/>
    <w:rsid w:val="00DB0C4B"/>
    <w:rsid w:val="00DB0F59"/>
    <w:rsid w:val="00DB0FE5"/>
    <w:rsid w:val="00DB1C57"/>
    <w:rsid w:val="00DB3977"/>
    <w:rsid w:val="00DB3D37"/>
    <w:rsid w:val="00DB51A9"/>
    <w:rsid w:val="00DB5A0B"/>
    <w:rsid w:val="00DB6277"/>
    <w:rsid w:val="00DB6515"/>
    <w:rsid w:val="00DC125E"/>
    <w:rsid w:val="00DC2795"/>
    <w:rsid w:val="00DC3B67"/>
    <w:rsid w:val="00DC4412"/>
    <w:rsid w:val="00DC6126"/>
    <w:rsid w:val="00DC6A64"/>
    <w:rsid w:val="00DD091F"/>
    <w:rsid w:val="00DD13B1"/>
    <w:rsid w:val="00DD1564"/>
    <w:rsid w:val="00DD1A74"/>
    <w:rsid w:val="00DD1FBD"/>
    <w:rsid w:val="00DD243F"/>
    <w:rsid w:val="00DD25BB"/>
    <w:rsid w:val="00DD3E2B"/>
    <w:rsid w:val="00DD44D0"/>
    <w:rsid w:val="00DD4666"/>
    <w:rsid w:val="00DD48EF"/>
    <w:rsid w:val="00DD4B68"/>
    <w:rsid w:val="00DD513B"/>
    <w:rsid w:val="00DD5250"/>
    <w:rsid w:val="00DD6512"/>
    <w:rsid w:val="00DD6909"/>
    <w:rsid w:val="00DD6AB1"/>
    <w:rsid w:val="00DD72D6"/>
    <w:rsid w:val="00DD7359"/>
    <w:rsid w:val="00DD7F56"/>
    <w:rsid w:val="00DE1A9B"/>
    <w:rsid w:val="00DE2761"/>
    <w:rsid w:val="00DE316A"/>
    <w:rsid w:val="00DE3B82"/>
    <w:rsid w:val="00DE3CBC"/>
    <w:rsid w:val="00DE4928"/>
    <w:rsid w:val="00DE4B43"/>
    <w:rsid w:val="00DE701C"/>
    <w:rsid w:val="00DF004C"/>
    <w:rsid w:val="00DF02BB"/>
    <w:rsid w:val="00DF033B"/>
    <w:rsid w:val="00DF0AC0"/>
    <w:rsid w:val="00DF1506"/>
    <w:rsid w:val="00DF2CBE"/>
    <w:rsid w:val="00DF4199"/>
    <w:rsid w:val="00DF4299"/>
    <w:rsid w:val="00DF4541"/>
    <w:rsid w:val="00DF4C83"/>
    <w:rsid w:val="00DF6F2C"/>
    <w:rsid w:val="00DF7B81"/>
    <w:rsid w:val="00E000CE"/>
    <w:rsid w:val="00E00528"/>
    <w:rsid w:val="00E008F8"/>
    <w:rsid w:val="00E01B67"/>
    <w:rsid w:val="00E0380F"/>
    <w:rsid w:val="00E03B23"/>
    <w:rsid w:val="00E04396"/>
    <w:rsid w:val="00E069F7"/>
    <w:rsid w:val="00E070C2"/>
    <w:rsid w:val="00E10052"/>
    <w:rsid w:val="00E10135"/>
    <w:rsid w:val="00E103D9"/>
    <w:rsid w:val="00E10DFF"/>
    <w:rsid w:val="00E11202"/>
    <w:rsid w:val="00E117C9"/>
    <w:rsid w:val="00E11B90"/>
    <w:rsid w:val="00E13C57"/>
    <w:rsid w:val="00E14965"/>
    <w:rsid w:val="00E14E03"/>
    <w:rsid w:val="00E15500"/>
    <w:rsid w:val="00E15593"/>
    <w:rsid w:val="00E15640"/>
    <w:rsid w:val="00E1591E"/>
    <w:rsid w:val="00E20004"/>
    <w:rsid w:val="00E20EB7"/>
    <w:rsid w:val="00E21669"/>
    <w:rsid w:val="00E21740"/>
    <w:rsid w:val="00E23162"/>
    <w:rsid w:val="00E23F47"/>
    <w:rsid w:val="00E242D3"/>
    <w:rsid w:val="00E24307"/>
    <w:rsid w:val="00E243B2"/>
    <w:rsid w:val="00E25419"/>
    <w:rsid w:val="00E257F8"/>
    <w:rsid w:val="00E25950"/>
    <w:rsid w:val="00E279E3"/>
    <w:rsid w:val="00E30359"/>
    <w:rsid w:val="00E306EF"/>
    <w:rsid w:val="00E30DA9"/>
    <w:rsid w:val="00E32F32"/>
    <w:rsid w:val="00E3342F"/>
    <w:rsid w:val="00E34A00"/>
    <w:rsid w:val="00E35018"/>
    <w:rsid w:val="00E35307"/>
    <w:rsid w:val="00E361D7"/>
    <w:rsid w:val="00E362A4"/>
    <w:rsid w:val="00E362B8"/>
    <w:rsid w:val="00E369BE"/>
    <w:rsid w:val="00E36B59"/>
    <w:rsid w:val="00E37449"/>
    <w:rsid w:val="00E377C0"/>
    <w:rsid w:val="00E4083E"/>
    <w:rsid w:val="00E41C7F"/>
    <w:rsid w:val="00E42016"/>
    <w:rsid w:val="00E42580"/>
    <w:rsid w:val="00E428AC"/>
    <w:rsid w:val="00E4300A"/>
    <w:rsid w:val="00E4303B"/>
    <w:rsid w:val="00E43EED"/>
    <w:rsid w:val="00E43FEF"/>
    <w:rsid w:val="00E44DDC"/>
    <w:rsid w:val="00E454C9"/>
    <w:rsid w:val="00E45604"/>
    <w:rsid w:val="00E4595C"/>
    <w:rsid w:val="00E50B4B"/>
    <w:rsid w:val="00E5114B"/>
    <w:rsid w:val="00E519E3"/>
    <w:rsid w:val="00E51E7C"/>
    <w:rsid w:val="00E52BF0"/>
    <w:rsid w:val="00E53AA9"/>
    <w:rsid w:val="00E53FED"/>
    <w:rsid w:val="00E5459D"/>
    <w:rsid w:val="00E55325"/>
    <w:rsid w:val="00E56212"/>
    <w:rsid w:val="00E56393"/>
    <w:rsid w:val="00E56ABF"/>
    <w:rsid w:val="00E56AD1"/>
    <w:rsid w:val="00E56AE5"/>
    <w:rsid w:val="00E57220"/>
    <w:rsid w:val="00E606C2"/>
    <w:rsid w:val="00E6080C"/>
    <w:rsid w:val="00E614B9"/>
    <w:rsid w:val="00E615E2"/>
    <w:rsid w:val="00E6195E"/>
    <w:rsid w:val="00E62635"/>
    <w:rsid w:val="00E62A12"/>
    <w:rsid w:val="00E6341B"/>
    <w:rsid w:val="00E63836"/>
    <w:rsid w:val="00E63A9B"/>
    <w:rsid w:val="00E64421"/>
    <w:rsid w:val="00E67BDC"/>
    <w:rsid w:val="00E67DB8"/>
    <w:rsid w:val="00E70D5F"/>
    <w:rsid w:val="00E70E43"/>
    <w:rsid w:val="00E71325"/>
    <w:rsid w:val="00E7132A"/>
    <w:rsid w:val="00E72A66"/>
    <w:rsid w:val="00E73E42"/>
    <w:rsid w:val="00E74489"/>
    <w:rsid w:val="00E7452A"/>
    <w:rsid w:val="00E746D6"/>
    <w:rsid w:val="00E760D6"/>
    <w:rsid w:val="00E76946"/>
    <w:rsid w:val="00E7788D"/>
    <w:rsid w:val="00E823FA"/>
    <w:rsid w:val="00E826E5"/>
    <w:rsid w:val="00E83006"/>
    <w:rsid w:val="00E832A7"/>
    <w:rsid w:val="00E83F24"/>
    <w:rsid w:val="00E85530"/>
    <w:rsid w:val="00E87A3D"/>
    <w:rsid w:val="00E90293"/>
    <w:rsid w:val="00E9062E"/>
    <w:rsid w:val="00E90DAD"/>
    <w:rsid w:val="00E90E14"/>
    <w:rsid w:val="00E911FD"/>
    <w:rsid w:val="00E914A6"/>
    <w:rsid w:val="00E92F2D"/>
    <w:rsid w:val="00E9303A"/>
    <w:rsid w:val="00E9318C"/>
    <w:rsid w:val="00E937F8"/>
    <w:rsid w:val="00E94040"/>
    <w:rsid w:val="00E9409F"/>
    <w:rsid w:val="00E94F8C"/>
    <w:rsid w:val="00E956EB"/>
    <w:rsid w:val="00E968FD"/>
    <w:rsid w:val="00E96BA8"/>
    <w:rsid w:val="00E97003"/>
    <w:rsid w:val="00E97B3C"/>
    <w:rsid w:val="00EA0106"/>
    <w:rsid w:val="00EA1992"/>
    <w:rsid w:val="00EA2103"/>
    <w:rsid w:val="00EA26AC"/>
    <w:rsid w:val="00EA292B"/>
    <w:rsid w:val="00EA2955"/>
    <w:rsid w:val="00EA37FC"/>
    <w:rsid w:val="00EA77E5"/>
    <w:rsid w:val="00EB0CBD"/>
    <w:rsid w:val="00EB0E3B"/>
    <w:rsid w:val="00EB1455"/>
    <w:rsid w:val="00EB2085"/>
    <w:rsid w:val="00EB4CED"/>
    <w:rsid w:val="00EB648E"/>
    <w:rsid w:val="00EB71C6"/>
    <w:rsid w:val="00EB74E1"/>
    <w:rsid w:val="00EB7B13"/>
    <w:rsid w:val="00EC0072"/>
    <w:rsid w:val="00EC0452"/>
    <w:rsid w:val="00EC200D"/>
    <w:rsid w:val="00EC2BD2"/>
    <w:rsid w:val="00EC32BE"/>
    <w:rsid w:val="00EC32E7"/>
    <w:rsid w:val="00EC352D"/>
    <w:rsid w:val="00EC4A7C"/>
    <w:rsid w:val="00EC4F97"/>
    <w:rsid w:val="00EC55E6"/>
    <w:rsid w:val="00EC5948"/>
    <w:rsid w:val="00EC60D6"/>
    <w:rsid w:val="00EC7309"/>
    <w:rsid w:val="00ED1EEE"/>
    <w:rsid w:val="00ED1F6A"/>
    <w:rsid w:val="00ED2634"/>
    <w:rsid w:val="00ED2DA5"/>
    <w:rsid w:val="00ED2EB9"/>
    <w:rsid w:val="00ED60A4"/>
    <w:rsid w:val="00ED747C"/>
    <w:rsid w:val="00EE1A2F"/>
    <w:rsid w:val="00EE1EE4"/>
    <w:rsid w:val="00EE20FA"/>
    <w:rsid w:val="00EE278E"/>
    <w:rsid w:val="00EE32D8"/>
    <w:rsid w:val="00EE3730"/>
    <w:rsid w:val="00EE4EF0"/>
    <w:rsid w:val="00EE5235"/>
    <w:rsid w:val="00EE5452"/>
    <w:rsid w:val="00EE597E"/>
    <w:rsid w:val="00EE71AC"/>
    <w:rsid w:val="00EF093E"/>
    <w:rsid w:val="00EF095E"/>
    <w:rsid w:val="00EF18D9"/>
    <w:rsid w:val="00EF27DC"/>
    <w:rsid w:val="00EF280D"/>
    <w:rsid w:val="00EF2D75"/>
    <w:rsid w:val="00EF333D"/>
    <w:rsid w:val="00EF366F"/>
    <w:rsid w:val="00EF4087"/>
    <w:rsid w:val="00EF426C"/>
    <w:rsid w:val="00EF43F7"/>
    <w:rsid w:val="00EF4AE4"/>
    <w:rsid w:val="00EF4D7E"/>
    <w:rsid w:val="00EF5BCD"/>
    <w:rsid w:val="00EF6831"/>
    <w:rsid w:val="00EF7982"/>
    <w:rsid w:val="00F000A6"/>
    <w:rsid w:val="00F010C7"/>
    <w:rsid w:val="00F01728"/>
    <w:rsid w:val="00F01986"/>
    <w:rsid w:val="00F01C3D"/>
    <w:rsid w:val="00F02918"/>
    <w:rsid w:val="00F02A97"/>
    <w:rsid w:val="00F0394B"/>
    <w:rsid w:val="00F04A3E"/>
    <w:rsid w:val="00F0556E"/>
    <w:rsid w:val="00F05BBB"/>
    <w:rsid w:val="00F06AA0"/>
    <w:rsid w:val="00F078DB"/>
    <w:rsid w:val="00F10B97"/>
    <w:rsid w:val="00F1257A"/>
    <w:rsid w:val="00F12823"/>
    <w:rsid w:val="00F13588"/>
    <w:rsid w:val="00F137ED"/>
    <w:rsid w:val="00F149E1"/>
    <w:rsid w:val="00F14C01"/>
    <w:rsid w:val="00F16261"/>
    <w:rsid w:val="00F16456"/>
    <w:rsid w:val="00F16809"/>
    <w:rsid w:val="00F169C3"/>
    <w:rsid w:val="00F171C5"/>
    <w:rsid w:val="00F202AA"/>
    <w:rsid w:val="00F202E0"/>
    <w:rsid w:val="00F21061"/>
    <w:rsid w:val="00F210D2"/>
    <w:rsid w:val="00F2134E"/>
    <w:rsid w:val="00F21E47"/>
    <w:rsid w:val="00F21EB7"/>
    <w:rsid w:val="00F239ED"/>
    <w:rsid w:val="00F24638"/>
    <w:rsid w:val="00F24B19"/>
    <w:rsid w:val="00F2579F"/>
    <w:rsid w:val="00F2719E"/>
    <w:rsid w:val="00F30149"/>
    <w:rsid w:val="00F3145E"/>
    <w:rsid w:val="00F3164C"/>
    <w:rsid w:val="00F3184C"/>
    <w:rsid w:val="00F31B55"/>
    <w:rsid w:val="00F331C6"/>
    <w:rsid w:val="00F335B4"/>
    <w:rsid w:val="00F33F5D"/>
    <w:rsid w:val="00F342FC"/>
    <w:rsid w:val="00F35895"/>
    <w:rsid w:val="00F364E8"/>
    <w:rsid w:val="00F36AAF"/>
    <w:rsid w:val="00F37AF8"/>
    <w:rsid w:val="00F37E27"/>
    <w:rsid w:val="00F37F93"/>
    <w:rsid w:val="00F40489"/>
    <w:rsid w:val="00F40841"/>
    <w:rsid w:val="00F4185D"/>
    <w:rsid w:val="00F41B13"/>
    <w:rsid w:val="00F42089"/>
    <w:rsid w:val="00F439E3"/>
    <w:rsid w:val="00F441F8"/>
    <w:rsid w:val="00F44638"/>
    <w:rsid w:val="00F44AE6"/>
    <w:rsid w:val="00F45BD9"/>
    <w:rsid w:val="00F45CB1"/>
    <w:rsid w:val="00F45DBF"/>
    <w:rsid w:val="00F46143"/>
    <w:rsid w:val="00F4656D"/>
    <w:rsid w:val="00F46E37"/>
    <w:rsid w:val="00F47F28"/>
    <w:rsid w:val="00F5062E"/>
    <w:rsid w:val="00F52269"/>
    <w:rsid w:val="00F5297A"/>
    <w:rsid w:val="00F53262"/>
    <w:rsid w:val="00F54537"/>
    <w:rsid w:val="00F558A2"/>
    <w:rsid w:val="00F559AD"/>
    <w:rsid w:val="00F559E9"/>
    <w:rsid w:val="00F55AEA"/>
    <w:rsid w:val="00F569B6"/>
    <w:rsid w:val="00F56C69"/>
    <w:rsid w:val="00F56FC2"/>
    <w:rsid w:val="00F570DE"/>
    <w:rsid w:val="00F57657"/>
    <w:rsid w:val="00F57701"/>
    <w:rsid w:val="00F61783"/>
    <w:rsid w:val="00F641DC"/>
    <w:rsid w:val="00F64C16"/>
    <w:rsid w:val="00F65E19"/>
    <w:rsid w:val="00F7030B"/>
    <w:rsid w:val="00F70727"/>
    <w:rsid w:val="00F70756"/>
    <w:rsid w:val="00F72C23"/>
    <w:rsid w:val="00F72F80"/>
    <w:rsid w:val="00F73016"/>
    <w:rsid w:val="00F73460"/>
    <w:rsid w:val="00F737D9"/>
    <w:rsid w:val="00F74218"/>
    <w:rsid w:val="00F743D7"/>
    <w:rsid w:val="00F744CC"/>
    <w:rsid w:val="00F76EA6"/>
    <w:rsid w:val="00F803E6"/>
    <w:rsid w:val="00F81180"/>
    <w:rsid w:val="00F81D73"/>
    <w:rsid w:val="00F835DC"/>
    <w:rsid w:val="00F84132"/>
    <w:rsid w:val="00F84275"/>
    <w:rsid w:val="00F86226"/>
    <w:rsid w:val="00F86A7C"/>
    <w:rsid w:val="00F875EB"/>
    <w:rsid w:val="00F8769A"/>
    <w:rsid w:val="00F9036C"/>
    <w:rsid w:val="00F905BE"/>
    <w:rsid w:val="00F90D0E"/>
    <w:rsid w:val="00F919BF"/>
    <w:rsid w:val="00F953B0"/>
    <w:rsid w:val="00F9699E"/>
    <w:rsid w:val="00FA07F8"/>
    <w:rsid w:val="00FA0AC7"/>
    <w:rsid w:val="00FA0F20"/>
    <w:rsid w:val="00FA1345"/>
    <w:rsid w:val="00FA1D3B"/>
    <w:rsid w:val="00FA2A4C"/>
    <w:rsid w:val="00FA36B4"/>
    <w:rsid w:val="00FA3E38"/>
    <w:rsid w:val="00FA42E7"/>
    <w:rsid w:val="00FA553E"/>
    <w:rsid w:val="00FA5FB0"/>
    <w:rsid w:val="00FA61F6"/>
    <w:rsid w:val="00FA6693"/>
    <w:rsid w:val="00FA67E6"/>
    <w:rsid w:val="00FA70D7"/>
    <w:rsid w:val="00FA7690"/>
    <w:rsid w:val="00FA7C2F"/>
    <w:rsid w:val="00FB0BD9"/>
    <w:rsid w:val="00FB264E"/>
    <w:rsid w:val="00FB3575"/>
    <w:rsid w:val="00FB48F7"/>
    <w:rsid w:val="00FB596E"/>
    <w:rsid w:val="00FB6DEC"/>
    <w:rsid w:val="00FB6EA0"/>
    <w:rsid w:val="00FB79BB"/>
    <w:rsid w:val="00FB7D32"/>
    <w:rsid w:val="00FB7D8F"/>
    <w:rsid w:val="00FB7D93"/>
    <w:rsid w:val="00FC07C2"/>
    <w:rsid w:val="00FC095B"/>
    <w:rsid w:val="00FC0F43"/>
    <w:rsid w:val="00FC101E"/>
    <w:rsid w:val="00FC4347"/>
    <w:rsid w:val="00FC4424"/>
    <w:rsid w:val="00FC473E"/>
    <w:rsid w:val="00FC6004"/>
    <w:rsid w:val="00FC6249"/>
    <w:rsid w:val="00FC7E11"/>
    <w:rsid w:val="00FD05A2"/>
    <w:rsid w:val="00FD0C2A"/>
    <w:rsid w:val="00FD15B7"/>
    <w:rsid w:val="00FD2F90"/>
    <w:rsid w:val="00FD4249"/>
    <w:rsid w:val="00FD7258"/>
    <w:rsid w:val="00FD7BE1"/>
    <w:rsid w:val="00FD7E73"/>
    <w:rsid w:val="00FE02A1"/>
    <w:rsid w:val="00FE038E"/>
    <w:rsid w:val="00FE076C"/>
    <w:rsid w:val="00FE1B5C"/>
    <w:rsid w:val="00FE3BC5"/>
    <w:rsid w:val="00FE3C75"/>
    <w:rsid w:val="00FE3E65"/>
    <w:rsid w:val="00FE4265"/>
    <w:rsid w:val="00FE622E"/>
    <w:rsid w:val="00FE62D1"/>
    <w:rsid w:val="00FE64CC"/>
    <w:rsid w:val="00FE716B"/>
    <w:rsid w:val="00FE7492"/>
    <w:rsid w:val="00FF0A86"/>
    <w:rsid w:val="00FF0B50"/>
    <w:rsid w:val="00FF142D"/>
    <w:rsid w:val="00FF1DFC"/>
    <w:rsid w:val="00FF1F16"/>
    <w:rsid w:val="00FF293E"/>
    <w:rsid w:val="00FF313B"/>
    <w:rsid w:val="00FF4A41"/>
    <w:rsid w:val="00FF4FE6"/>
    <w:rsid w:val="00FF5372"/>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uiPriority="99"/>
    <w:lsdException w:name="toc 1" w:uiPriority="39" w:qFormat="1"/>
    <w:lsdException w:name="toc 2" w:uiPriority="9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0" w:uiPriority="99" w:unhideWhenUsed="0"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semiHidden="0" w:uiPriority="39" w:unhideWhenUsed="0" w:qFormat="1"/>
  </w:latentStyles>
  <w:style w:type="paragraph" w:default="1" w:styleId="a0">
    <w:name w:val="Normal"/>
    <w:qFormat/>
    <w:rsid w:val="008D13BA"/>
    <w:rPr>
      <w:sz w:val="24"/>
      <w:szCs w:val="24"/>
    </w:rPr>
  </w:style>
  <w:style w:type="paragraph" w:styleId="10">
    <w:name w:val="heading 1"/>
    <w:aliases w:val="(Раздела),(Раздела)1,Head 1"/>
    <w:basedOn w:val="a0"/>
    <w:next w:val="a0"/>
    <w:link w:val="11"/>
    <w:uiPriority w:val="9"/>
    <w:qFormat/>
    <w:rsid w:val="00E937F8"/>
    <w:pPr>
      <w:keepNext/>
      <w:spacing w:before="240" w:after="60"/>
      <w:outlineLvl w:val="0"/>
    </w:pPr>
    <w:rPr>
      <w:b/>
      <w:kern w:val="28"/>
      <w:sz w:val="36"/>
      <w:szCs w:val="20"/>
    </w:rPr>
  </w:style>
  <w:style w:type="paragraph" w:styleId="23">
    <w:name w:val="heading 2"/>
    <w:basedOn w:val="a0"/>
    <w:next w:val="a0"/>
    <w:link w:val="24"/>
    <w:uiPriority w:val="99"/>
    <w:qFormat/>
    <w:rsid w:val="00101B44"/>
    <w:pPr>
      <w:keepNext/>
      <w:spacing w:before="240" w:after="60"/>
      <w:outlineLvl w:val="1"/>
    </w:pPr>
    <w:rPr>
      <w:b/>
      <w:bCs/>
      <w:iCs/>
      <w:szCs w:val="28"/>
    </w:rPr>
  </w:style>
  <w:style w:type="paragraph" w:styleId="3">
    <w:name w:val="heading 3"/>
    <w:basedOn w:val="a0"/>
    <w:next w:val="a0"/>
    <w:link w:val="30"/>
    <w:uiPriority w:val="9"/>
    <w:qFormat/>
    <w:rsid w:val="00116ADC"/>
    <w:pPr>
      <w:keepNext/>
      <w:outlineLvl w:val="2"/>
    </w:pPr>
    <w:rPr>
      <w:sz w:val="28"/>
      <w:szCs w:val="20"/>
      <w:lang w:val="en-US"/>
    </w:rPr>
  </w:style>
  <w:style w:type="paragraph" w:styleId="40">
    <w:name w:val="heading 4"/>
    <w:basedOn w:val="a0"/>
    <w:next w:val="a0"/>
    <w:link w:val="41"/>
    <w:uiPriority w:val="99"/>
    <w:qFormat/>
    <w:rsid w:val="00E937F8"/>
    <w:pPr>
      <w:keepNext/>
      <w:spacing w:line="360" w:lineRule="exact"/>
      <w:outlineLvl w:val="3"/>
    </w:pPr>
    <w:rPr>
      <w:b/>
      <w:bCs/>
      <w:sz w:val="32"/>
    </w:rPr>
  </w:style>
  <w:style w:type="paragraph" w:styleId="5">
    <w:name w:val="heading 5"/>
    <w:basedOn w:val="a0"/>
    <w:next w:val="a0"/>
    <w:link w:val="50"/>
    <w:uiPriority w:val="99"/>
    <w:qFormat/>
    <w:rsid w:val="00116ADC"/>
    <w:pPr>
      <w:keepNext/>
      <w:jc w:val="both"/>
      <w:outlineLvl w:val="4"/>
    </w:pPr>
    <w:rPr>
      <w:b/>
      <w:szCs w:val="20"/>
    </w:rPr>
  </w:style>
  <w:style w:type="paragraph" w:styleId="6">
    <w:name w:val="heading 6"/>
    <w:basedOn w:val="a0"/>
    <w:next w:val="a0"/>
    <w:link w:val="60"/>
    <w:uiPriority w:val="99"/>
    <w:qFormat/>
    <w:rsid w:val="00116ADC"/>
    <w:pPr>
      <w:spacing w:after="120" w:line="360" w:lineRule="auto"/>
      <w:outlineLvl w:val="5"/>
    </w:pPr>
    <w:rPr>
      <w:rFonts w:ascii="Cambria" w:hAnsi="Cambria"/>
      <w:caps/>
      <w:color w:val="943634"/>
      <w:spacing w:val="10"/>
      <w:sz w:val="20"/>
      <w:szCs w:val="20"/>
    </w:rPr>
  </w:style>
  <w:style w:type="paragraph" w:styleId="7">
    <w:name w:val="heading 7"/>
    <w:basedOn w:val="a0"/>
    <w:next w:val="a0"/>
    <w:link w:val="70"/>
    <w:uiPriority w:val="99"/>
    <w:qFormat/>
    <w:rsid w:val="00116ADC"/>
    <w:pPr>
      <w:spacing w:after="120" w:line="360" w:lineRule="auto"/>
      <w:outlineLvl w:val="6"/>
    </w:pPr>
    <w:rPr>
      <w:rFonts w:ascii="Cambria" w:hAnsi="Cambria"/>
      <w:i/>
      <w:iCs/>
      <w:caps/>
      <w:color w:val="943634"/>
      <w:spacing w:val="10"/>
      <w:sz w:val="20"/>
      <w:szCs w:val="20"/>
    </w:rPr>
  </w:style>
  <w:style w:type="paragraph" w:styleId="8">
    <w:name w:val="heading 8"/>
    <w:basedOn w:val="a0"/>
    <w:next w:val="a0"/>
    <w:link w:val="80"/>
    <w:uiPriority w:val="99"/>
    <w:qFormat/>
    <w:rsid w:val="00116ADC"/>
    <w:pPr>
      <w:spacing w:after="120" w:line="360" w:lineRule="auto"/>
      <w:outlineLvl w:val="7"/>
    </w:pPr>
    <w:rPr>
      <w:rFonts w:ascii="Cambria" w:hAnsi="Cambria"/>
      <w:caps/>
      <w:spacing w:val="10"/>
      <w:sz w:val="20"/>
      <w:szCs w:val="20"/>
    </w:rPr>
  </w:style>
  <w:style w:type="paragraph" w:styleId="9">
    <w:name w:val="heading 9"/>
    <w:basedOn w:val="a0"/>
    <w:next w:val="a0"/>
    <w:link w:val="90"/>
    <w:uiPriority w:val="99"/>
    <w:qFormat/>
    <w:rsid w:val="00116ADC"/>
    <w:pPr>
      <w:spacing w:after="120" w:line="360" w:lineRule="auto"/>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uiPriority w:val="99"/>
    <w:rsid w:val="00E937F8"/>
    <w:pPr>
      <w:spacing w:after="160" w:line="240" w:lineRule="exact"/>
    </w:pPr>
    <w:rPr>
      <w:rFonts w:eastAsia="Calibri"/>
      <w:sz w:val="20"/>
      <w:szCs w:val="20"/>
      <w:lang w:eastAsia="zh-CN"/>
    </w:rPr>
  </w:style>
  <w:style w:type="paragraph" w:styleId="22">
    <w:name w:val="Body Text 2"/>
    <w:basedOn w:val="a0"/>
    <w:link w:val="25"/>
    <w:rsid w:val="00E937F8"/>
    <w:pPr>
      <w:numPr>
        <w:ilvl w:val="1"/>
        <w:numId w:val="3"/>
      </w:numPr>
      <w:spacing w:after="60"/>
      <w:jc w:val="both"/>
    </w:pPr>
    <w:rPr>
      <w:szCs w:val="20"/>
    </w:rPr>
  </w:style>
  <w:style w:type="paragraph" w:styleId="21">
    <w:name w:val="List Bullet 2"/>
    <w:basedOn w:val="a0"/>
    <w:autoRedefine/>
    <w:rsid w:val="00D163DF"/>
    <w:pPr>
      <w:numPr>
        <w:ilvl w:val="1"/>
        <w:numId w:val="1"/>
      </w:numPr>
      <w:spacing w:after="60"/>
      <w:ind w:firstLine="0"/>
      <w:jc w:val="both"/>
    </w:pPr>
    <w:rPr>
      <w:szCs w:val="20"/>
    </w:rPr>
  </w:style>
  <w:style w:type="paragraph" w:customStyle="1" w:styleId="31">
    <w:name w:val="Стиль3"/>
    <w:basedOn w:val="26"/>
    <w:link w:val="32"/>
    <w:uiPriority w:val="99"/>
    <w:qFormat/>
    <w:rsid w:val="00E937F8"/>
    <w:pPr>
      <w:widowControl w:val="0"/>
      <w:adjustRightInd w:val="0"/>
      <w:spacing w:after="0" w:line="240" w:lineRule="auto"/>
      <w:ind w:left="0"/>
      <w:textAlignment w:val="baseline"/>
    </w:pPr>
  </w:style>
  <w:style w:type="paragraph" w:styleId="26">
    <w:name w:val="Body Text Indent 2"/>
    <w:basedOn w:val="a0"/>
    <w:link w:val="27"/>
    <w:uiPriority w:val="99"/>
    <w:rsid w:val="00E937F8"/>
    <w:pPr>
      <w:spacing w:after="120" w:line="480" w:lineRule="auto"/>
      <w:ind w:left="283"/>
      <w:jc w:val="both"/>
    </w:pPr>
    <w:rPr>
      <w:szCs w:val="20"/>
    </w:rPr>
  </w:style>
  <w:style w:type="paragraph" w:customStyle="1" w:styleId="a4">
    <w:name w:val="Íîðìàëüíûé"/>
    <w:semiHidden/>
    <w:rsid w:val="00E937F8"/>
    <w:rPr>
      <w:rFonts w:ascii="Courier" w:hAnsi="Courier"/>
      <w:sz w:val="24"/>
      <w:lang w:val="en-GB"/>
    </w:rPr>
  </w:style>
  <w:style w:type="character" w:customStyle="1" w:styleId="a5">
    <w:name w:val="Основной шрифт"/>
    <w:semiHidden/>
    <w:rsid w:val="00E937F8"/>
  </w:style>
  <w:style w:type="character" w:styleId="a6">
    <w:name w:val="Hyperlink"/>
    <w:uiPriority w:val="99"/>
    <w:rsid w:val="00E937F8"/>
    <w:rPr>
      <w:color w:val="0000FF"/>
      <w:u w:val="single"/>
    </w:rPr>
  </w:style>
  <w:style w:type="paragraph" w:styleId="a7">
    <w:name w:val="Plain Text"/>
    <w:basedOn w:val="a0"/>
    <w:link w:val="a8"/>
    <w:rsid w:val="00E937F8"/>
    <w:rPr>
      <w:rFonts w:ascii="Courier New" w:hAnsi="Courier New" w:cs="Courier New"/>
      <w:sz w:val="20"/>
      <w:szCs w:val="20"/>
    </w:rPr>
  </w:style>
  <w:style w:type="paragraph" w:styleId="a9">
    <w:name w:val="List Bullet"/>
    <w:basedOn w:val="a0"/>
    <w:autoRedefine/>
    <w:uiPriority w:val="99"/>
    <w:rsid w:val="00E937F8"/>
    <w:pPr>
      <w:widowControl w:val="0"/>
      <w:spacing w:after="60"/>
      <w:jc w:val="both"/>
    </w:pPr>
  </w:style>
  <w:style w:type="paragraph" w:styleId="aa">
    <w:name w:val="Normal (Web)"/>
    <w:basedOn w:val="a0"/>
    <w:uiPriority w:val="99"/>
    <w:rsid w:val="00E937F8"/>
    <w:pPr>
      <w:spacing w:before="100" w:beforeAutospacing="1" w:after="100" w:afterAutospacing="1"/>
    </w:pPr>
  </w:style>
  <w:style w:type="paragraph" w:styleId="33">
    <w:name w:val="Body Text 3"/>
    <w:basedOn w:val="a0"/>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b">
    <w:name w:val="Body Text Indent"/>
    <w:basedOn w:val="a0"/>
    <w:link w:val="ac"/>
    <w:uiPriority w:val="99"/>
    <w:rsid w:val="00E937F8"/>
    <w:pPr>
      <w:spacing w:before="60"/>
      <w:ind w:firstLine="851"/>
      <w:jc w:val="both"/>
    </w:pPr>
    <w:rPr>
      <w:szCs w:val="20"/>
    </w:rPr>
  </w:style>
  <w:style w:type="paragraph" w:styleId="ad">
    <w:name w:val="Body Text"/>
    <w:aliases w:val="Знак1 Знак, Знак1 Знак"/>
    <w:basedOn w:val="a0"/>
    <w:link w:val="ae"/>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
    <w:name w:val="Table Grid"/>
    <w:basedOn w:val="a2"/>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qFormat/>
    <w:rsid w:val="00451112"/>
    <w:pPr>
      <w:tabs>
        <w:tab w:val="left" w:pos="142"/>
        <w:tab w:val="right" w:leader="dot" w:pos="9639"/>
      </w:tabs>
      <w:spacing w:before="120"/>
      <w:ind w:left="-567"/>
    </w:pPr>
    <w:rPr>
      <w:bCs/>
      <w:iCs/>
      <w:noProof/>
      <w:szCs w:val="28"/>
    </w:rPr>
  </w:style>
  <w:style w:type="paragraph" w:styleId="af0">
    <w:name w:val="footer"/>
    <w:basedOn w:val="a0"/>
    <w:link w:val="14"/>
    <w:uiPriority w:val="99"/>
    <w:rsid w:val="00E937F8"/>
    <w:pPr>
      <w:tabs>
        <w:tab w:val="center" w:pos="4677"/>
        <w:tab w:val="right" w:pos="9355"/>
      </w:tabs>
    </w:pPr>
  </w:style>
  <w:style w:type="character" w:styleId="af1">
    <w:name w:val="page number"/>
    <w:basedOn w:val="a1"/>
    <w:uiPriority w:val="99"/>
    <w:rsid w:val="00E937F8"/>
  </w:style>
  <w:style w:type="paragraph" w:customStyle="1" w:styleId="af2">
    <w:name w:val="Тендерные данные"/>
    <w:basedOn w:val="a0"/>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0"/>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4">
    <w:name w:val="Содержимое таблицы"/>
    <w:basedOn w:val="a0"/>
    <w:uiPriority w:val="99"/>
    <w:rsid w:val="00A626C7"/>
    <w:pPr>
      <w:widowControl w:val="0"/>
      <w:suppressLineNumbers/>
      <w:suppressAutoHyphens/>
    </w:pPr>
    <w:rPr>
      <w:rFonts w:eastAsia="Lucida Sans Unicode"/>
      <w:kern w:val="1"/>
    </w:rPr>
  </w:style>
  <w:style w:type="paragraph" w:styleId="af5">
    <w:name w:val="Balloon Text"/>
    <w:basedOn w:val="a0"/>
    <w:link w:val="15"/>
    <w:rsid w:val="00C40547"/>
    <w:rPr>
      <w:rFonts w:ascii="Tahoma" w:hAnsi="Tahoma" w:cs="Tahoma"/>
      <w:sz w:val="16"/>
      <w:szCs w:val="16"/>
    </w:rPr>
  </w:style>
  <w:style w:type="paragraph" w:customStyle="1" w:styleId="16">
    <w:name w:val="Обычный (веб)1"/>
    <w:basedOn w:val="a0"/>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0"/>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7"/>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8">
    <w:name w:val="Title"/>
    <w:basedOn w:val="Standard"/>
    <w:next w:val="Textbody"/>
    <w:link w:val="af9"/>
    <w:uiPriority w:val="99"/>
    <w:qFormat/>
    <w:rsid w:val="00775F86"/>
    <w:pPr>
      <w:keepNext/>
      <w:spacing w:before="240" w:after="120"/>
    </w:pPr>
    <w:rPr>
      <w:rFonts w:ascii="Arial" w:eastAsia="MS PGothic" w:hAnsi="Arial"/>
      <w:sz w:val="28"/>
      <w:szCs w:val="28"/>
    </w:rPr>
  </w:style>
  <w:style w:type="paragraph" w:styleId="afa">
    <w:name w:val="Subtitle"/>
    <w:basedOn w:val="af6"/>
    <w:next w:val="Textbody"/>
    <w:link w:val="afb"/>
    <w:uiPriority w:val="99"/>
    <w:qFormat/>
    <w:rsid w:val="00775F86"/>
  </w:style>
  <w:style w:type="paragraph" w:styleId="afc">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d">
    <w:name w:val="header"/>
    <w:basedOn w:val="a0"/>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e">
    <w:name w:val="Верхний колонтитул Знак"/>
    <w:basedOn w:val="a1"/>
    <w:uiPriority w:val="99"/>
    <w:rsid w:val="00775F86"/>
  </w:style>
  <w:style w:type="character" w:customStyle="1" w:styleId="aff">
    <w:name w:val="Нижний колонтитул Знак"/>
    <w:basedOn w:val="a1"/>
    <w:uiPriority w:val="99"/>
    <w:rsid w:val="00775F86"/>
  </w:style>
  <w:style w:type="character" w:customStyle="1" w:styleId="aff0">
    <w:name w:val="Текст выноски Знак"/>
    <w:uiPriority w:val="99"/>
    <w:rsid w:val="00775F86"/>
    <w:rPr>
      <w:rFonts w:ascii="Segoe UI" w:hAnsi="Segoe UI" w:cs="Segoe UI"/>
      <w:sz w:val="18"/>
      <w:szCs w:val="18"/>
    </w:rPr>
  </w:style>
  <w:style w:type="paragraph" w:styleId="aff1">
    <w:name w:val="List Paragraph"/>
    <w:basedOn w:val="a0"/>
    <w:link w:val="aff2"/>
    <w:uiPriority w:val="34"/>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3"/>
    <w:rsid w:val="00775F86"/>
    <w:pPr>
      <w:numPr>
        <w:numId w:val="5"/>
      </w:numPr>
    </w:pPr>
  </w:style>
  <w:style w:type="paragraph" w:customStyle="1" w:styleId="19">
    <w:name w:val="Абзац списка1"/>
    <w:basedOn w:val="a0"/>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CB7560"/>
    <w:pPr>
      <w:spacing w:before="100" w:beforeAutospacing="1" w:after="100" w:afterAutospacing="1"/>
    </w:pPr>
  </w:style>
  <w:style w:type="character" w:customStyle="1" w:styleId="14">
    <w:name w:val="Нижний колонтитул Знак1"/>
    <w:link w:val="af0"/>
    <w:uiPriority w:val="99"/>
    <w:locked/>
    <w:rsid w:val="001E5F06"/>
    <w:rPr>
      <w:sz w:val="24"/>
      <w:szCs w:val="24"/>
      <w:lang w:val="ru-RU" w:eastAsia="ru-RU" w:bidi="ar-SA"/>
    </w:rPr>
  </w:style>
  <w:style w:type="character" w:customStyle="1" w:styleId="aff3">
    <w:name w:val="Гипертекстовая ссылка"/>
    <w:uiPriority w:val="99"/>
    <w:rsid w:val="00365DC5"/>
    <w:rPr>
      <w:color w:val="106BBE"/>
    </w:rPr>
  </w:style>
  <w:style w:type="paragraph" w:customStyle="1" w:styleId="aff4">
    <w:name w:val="Комментарий"/>
    <w:basedOn w:val="a0"/>
    <w:next w:val="a0"/>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5">
    <w:name w:val="Информация об изменениях документа"/>
    <w:basedOn w:val="aff4"/>
    <w:next w:val="a0"/>
    <w:rsid w:val="00365DC5"/>
    <w:rPr>
      <w:i/>
      <w:iCs/>
    </w:rPr>
  </w:style>
  <w:style w:type="character" w:customStyle="1" w:styleId="11">
    <w:name w:val="Заголовок 1 Знак"/>
    <w:aliases w:val="(Раздела) Знак,(Раздела)1 Знак,Head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0"/>
    <w:link w:val="stwibulletlistCharCharCharCharChar"/>
    <w:rsid w:val="00294D4B"/>
    <w:pPr>
      <w:widowControl w:val="0"/>
      <w:numPr>
        <w:numId w:val="6"/>
      </w:numPr>
      <w:adjustRightInd w:val="0"/>
      <w:spacing w:before="100" w:beforeAutospacing="1" w:after="100" w:afterAutospacing="1"/>
      <w:jc w:val="both"/>
    </w:pPr>
    <w:rPr>
      <w:sz w:val="22"/>
      <w:szCs w:val="22"/>
      <w:lang w:eastAsia="en-US"/>
    </w:rPr>
  </w:style>
  <w:style w:type="character" w:styleId="aff6">
    <w:name w:val="FollowedHyperlink"/>
    <w:uiPriority w:val="99"/>
    <w:rsid w:val="002D6ECB"/>
    <w:rPr>
      <w:color w:val="800080"/>
      <w:u w:val="single"/>
    </w:rPr>
  </w:style>
  <w:style w:type="character" w:customStyle="1" w:styleId="ae">
    <w:name w:val="Основной текст Знак"/>
    <w:aliases w:val="Знак1 Знак Знак, Знак1 Знак Знак"/>
    <w:link w:val="ad"/>
    <w:uiPriority w:val="99"/>
    <w:locked/>
    <w:rsid w:val="00AC599B"/>
    <w:rPr>
      <w:sz w:val="24"/>
      <w:lang w:val="ru-RU" w:eastAsia="ru-RU" w:bidi="ar-SA"/>
    </w:rPr>
  </w:style>
  <w:style w:type="character" w:styleId="aff7">
    <w:name w:val="annotation reference"/>
    <w:uiPriority w:val="99"/>
    <w:rsid w:val="00AC599B"/>
    <w:rPr>
      <w:rFonts w:cs="Times New Roman"/>
      <w:sz w:val="16"/>
      <w:szCs w:val="16"/>
    </w:rPr>
  </w:style>
  <w:style w:type="paragraph" w:styleId="aff8">
    <w:name w:val="annotation text"/>
    <w:basedOn w:val="a0"/>
    <w:link w:val="aff9"/>
    <w:uiPriority w:val="99"/>
    <w:rsid w:val="00AC599B"/>
    <w:rPr>
      <w:sz w:val="20"/>
      <w:szCs w:val="20"/>
    </w:rPr>
  </w:style>
  <w:style w:type="character" w:customStyle="1" w:styleId="aff9">
    <w:name w:val="Текст примечания Знак"/>
    <w:link w:val="aff8"/>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a">
    <w:name w:val="annotation subject"/>
    <w:basedOn w:val="aff8"/>
    <w:next w:val="aff8"/>
    <w:link w:val="affb"/>
    <w:uiPriority w:val="99"/>
    <w:rsid w:val="00AD4E3E"/>
    <w:rPr>
      <w:b/>
      <w:bCs/>
    </w:rPr>
  </w:style>
  <w:style w:type="paragraph" w:customStyle="1" w:styleId="110">
    <w:name w:val="Абзац списка11"/>
    <w:basedOn w:val="a0"/>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0"/>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c">
    <w:name w:val="Знак"/>
    <w:basedOn w:val="a0"/>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0"/>
    <w:link w:val="28"/>
    <w:rsid w:val="00116ADC"/>
    <w:pPr>
      <w:widowControl w:val="0"/>
      <w:shd w:val="clear" w:color="auto" w:fill="FFFFFF"/>
      <w:spacing w:after="300" w:line="324" w:lineRule="exact"/>
    </w:pPr>
    <w:rPr>
      <w:rFonts w:ascii="Calibri" w:hAnsi="Calibri"/>
      <w:b/>
      <w:spacing w:val="1"/>
      <w:sz w:val="26"/>
      <w:szCs w:val="20"/>
      <w:shd w:val="clear" w:color="auto" w:fill="FFFFFF"/>
      <w:lang w:eastAsia="en-US"/>
    </w:rPr>
  </w:style>
  <w:style w:type="character" w:customStyle="1" w:styleId="affd">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0"/>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0"/>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e">
    <w:name w:val="footnote text"/>
    <w:basedOn w:val="a0"/>
    <w:link w:val="afff"/>
    <w:uiPriority w:val="99"/>
    <w:rsid w:val="00116ADC"/>
    <w:rPr>
      <w:sz w:val="20"/>
      <w:szCs w:val="20"/>
    </w:rPr>
  </w:style>
  <w:style w:type="character" w:customStyle="1" w:styleId="afff">
    <w:name w:val="Текст сноски Знак"/>
    <w:link w:val="affe"/>
    <w:uiPriority w:val="99"/>
    <w:locked/>
    <w:rsid w:val="00116ADC"/>
    <w:rPr>
      <w:lang w:val="ru-RU" w:eastAsia="ru-RU" w:bidi="ar-SA"/>
    </w:rPr>
  </w:style>
  <w:style w:type="character" w:styleId="afff0">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0">
    <w:name w:val="Заголовок 3 Знак"/>
    <w:link w:val="3"/>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5"/>
    <w:locked/>
    <w:rsid w:val="00116ADC"/>
    <w:rPr>
      <w:rFonts w:ascii="Tahoma" w:hAnsi="Tahoma" w:cs="Tahoma"/>
      <w:sz w:val="16"/>
      <w:szCs w:val="16"/>
      <w:lang w:val="ru-RU" w:eastAsia="ru-RU" w:bidi="ar-SA"/>
    </w:rPr>
  </w:style>
  <w:style w:type="character" w:customStyle="1" w:styleId="af9">
    <w:name w:val="Название Знак"/>
    <w:link w:val="af8"/>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b">
    <w:name w:val="Тема примечания Знак"/>
    <w:link w:val="affa"/>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1">
    <w:name w:val="Заголовок"/>
    <w:basedOn w:val="a0"/>
    <w:next w:val="ad"/>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uiPriority w:val="99"/>
    <w:rsid w:val="00116ADC"/>
    <w:pPr>
      <w:suppressLineNumbers/>
      <w:suppressAutoHyphens/>
      <w:spacing w:before="120" w:after="120"/>
    </w:pPr>
    <w:rPr>
      <w:rFonts w:cs="Mangal"/>
      <w:i/>
      <w:iCs/>
      <w:lang w:eastAsia="ar-SA"/>
    </w:rPr>
  </w:style>
  <w:style w:type="paragraph" w:customStyle="1" w:styleId="1b">
    <w:name w:val="Указатель1"/>
    <w:basedOn w:val="a0"/>
    <w:uiPriority w:val="99"/>
    <w:rsid w:val="00116ADC"/>
    <w:pPr>
      <w:suppressLineNumbers/>
      <w:suppressAutoHyphens/>
    </w:pPr>
    <w:rPr>
      <w:rFonts w:cs="Mangal"/>
      <w:lang w:eastAsia="ar-SA"/>
    </w:rPr>
  </w:style>
  <w:style w:type="character" w:customStyle="1" w:styleId="17">
    <w:name w:val="Верхний колонтитул Знак1"/>
    <w:link w:val="afd"/>
    <w:uiPriority w:val="99"/>
    <w:locked/>
    <w:rsid w:val="00116ADC"/>
    <w:rPr>
      <w:rFonts w:eastAsia="Andale Sans UI" w:cs="Tahoma"/>
      <w:kern w:val="3"/>
      <w:sz w:val="24"/>
      <w:szCs w:val="24"/>
      <w:lang w:val="de-DE" w:eastAsia="ja-JP" w:bidi="fa-IR"/>
    </w:rPr>
  </w:style>
  <w:style w:type="paragraph" w:customStyle="1" w:styleId="afff2">
    <w:name w:val="Заголовок таблицы"/>
    <w:basedOn w:val="af4"/>
    <w:uiPriority w:val="99"/>
    <w:rsid w:val="00116ADC"/>
    <w:pPr>
      <w:widowControl/>
    </w:pPr>
    <w:rPr>
      <w:rFonts w:eastAsia="Times New Roman"/>
      <w:b/>
      <w:bCs/>
      <w:kern w:val="0"/>
      <w:lang w:eastAsia="ar-SA"/>
    </w:rPr>
  </w:style>
  <w:style w:type="paragraph" w:customStyle="1" w:styleId="xl67">
    <w:name w:val="xl67"/>
    <w:basedOn w:val="a0"/>
    <w:uiPriority w:val="99"/>
    <w:rsid w:val="00116ADC"/>
    <w:pPr>
      <w:spacing w:before="100" w:beforeAutospacing="1" w:after="100" w:afterAutospacing="1"/>
      <w:textAlignment w:val="center"/>
    </w:pPr>
  </w:style>
  <w:style w:type="paragraph" w:customStyle="1" w:styleId="xl68">
    <w:name w:val="xl68"/>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69">
    <w:name w:val="xl69"/>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70">
    <w:name w:val="xl70"/>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b/>
      <w:bCs/>
      <w:color w:val="000000"/>
    </w:rPr>
  </w:style>
  <w:style w:type="paragraph" w:customStyle="1" w:styleId="xl71">
    <w:name w:val="xl71"/>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74">
    <w:name w:val="xl74"/>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75">
    <w:name w:val="xl75"/>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76">
    <w:name w:val="xl76"/>
    <w:basedOn w:val="a0"/>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79">
    <w:name w:val="xl79"/>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80">
    <w:name w:val="xl80"/>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81">
    <w:name w:val="xl81"/>
    <w:basedOn w:val="a0"/>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2">
    <w:name w:val="xl82"/>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b/>
      <w:bCs/>
      <w:color w:val="000000"/>
    </w:rPr>
  </w:style>
  <w:style w:type="paragraph" w:customStyle="1" w:styleId="xl83">
    <w:name w:val="xl83"/>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85">
    <w:name w:val="xl85"/>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86">
    <w:name w:val="xl86"/>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rPr>
      <w:color w:val="000000"/>
    </w:rPr>
  </w:style>
  <w:style w:type="paragraph" w:customStyle="1" w:styleId="xl88">
    <w:name w:val="xl88"/>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style>
  <w:style w:type="paragraph" w:customStyle="1" w:styleId="xl91">
    <w:name w:val="xl91"/>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style>
  <w:style w:type="paragraph" w:customStyle="1" w:styleId="xl92">
    <w:name w:val="xl92"/>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style>
  <w:style w:type="paragraph" w:customStyle="1" w:styleId="xl93">
    <w:name w:val="xl93"/>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center"/>
    </w:pPr>
  </w:style>
  <w:style w:type="paragraph" w:customStyle="1" w:styleId="xl94">
    <w:name w:val="xl94"/>
    <w:basedOn w:val="a0"/>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116ADC"/>
    <w:pPr>
      <w:spacing w:before="100" w:beforeAutospacing="1" w:after="100" w:afterAutospacing="1"/>
    </w:pPr>
    <w:rPr>
      <w:color w:val="000000"/>
      <w:sz w:val="20"/>
      <w:szCs w:val="20"/>
    </w:rPr>
  </w:style>
  <w:style w:type="paragraph" w:customStyle="1" w:styleId="xl65">
    <w:name w:val="xl65"/>
    <w:basedOn w:val="a0"/>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0"/>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5">
    <w:name w:val="xl95"/>
    <w:basedOn w:val="a0"/>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6">
    <w:name w:val="xl96"/>
    <w:basedOn w:val="a0"/>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7">
    <w:name w:val="xl97"/>
    <w:basedOn w:val="a0"/>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8">
    <w:name w:val="xl98"/>
    <w:basedOn w:val="a0"/>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5">
    <w:name w:val="xl105"/>
    <w:basedOn w:val="a0"/>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6">
    <w:name w:val="xl106"/>
    <w:basedOn w:val="a0"/>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c">
    <w:name w:val="Основной текст с отступом Знак"/>
    <w:link w:val="ab"/>
    <w:uiPriority w:val="99"/>
    <w:locked/>
    <w:rsid w:val="00116ADC"/>
    <w:rPr>
      <w:sz w:val="24"/>
      <w:lang w:val="ru-RU" w:eastAsia="ru-RU" w:bidi="ar-SA"/>
    </w:rPr>
  </w:style>
  <w:style w:type="paragraph" w:styleId="afff3">
    <w:name w:val="Document Map"/>
    <w:basedOn w:val="a0"/>
    <w:link w:val="afff4"/>
    <w:uiPriority w:val="99"/>
    <w:rsid w:val="00116ADC"/>
    <w:pPr>
      <w:shd w:val="clear" w:color="auto" w:fill="000080"/>
      <w:spacing w:line="360" w:lineRule="auto"/>
      <w:jc w:val="both"/>
    </w:pPr>
    <w:rPr>
      <w:rFonts w:ascii="Tahoma" w:hAnsi="Tahoma"/>
      <w:sz w:val="20"/>
      <w:szCs w:val="20"/>
    </w:rPr>
  </w:style>
  <w:style w:type="character" w:customStyle="1" w:styleId="afff4">
    <w:name w:val="Схема документа Знак"/>
    <w:link w:val="afff3"/>
    <w:uiPriority w:val="99"/>
    <w:locked/>
    <w:rsid w:val="00116ADC"/>
    <w:rPr>
      <w:rFonts w:ascii="Tahoma" w:hAnsi="Tahoma"/>
      <w:lang w:val="ru-RU" w:eastAsia="ru-RU" w:bidi="ar-SA"/>
    </w:rPr>
  </w:style>
  <w:style w:type="paragraph" w:customStyle="1" w:styleId="1">
    <w:name w:val="Красная строка1"/>
    <w:basedOn w:val="ad"/>
    <w:uiPriority w:val="99"/>
    <w:rsid w:val="00116ADC"/>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0"/>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5">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0"/>
    <w:uiPriority w:val="99"/>
    <w:rsid w:val="00116ADC"/>
    <w:pPr>
      <w:widowControl w:val="0"/>
      <w:spacing w:line="360" w:lineRule="atLeast"/>
      <w:ind w:firstLine="720"/>
      <w:textAlignment w:val="baseline"/>
    </w:pPr>
    <w:rPr>
      <w:rFonts w:ascii="Cambria" w:hAnsi="Cambria"/>
      <w:sz w:val="36"/>
      <w:lang w:val="en-US" w:eastAsia="ar-SA"/>
    </w:rPr>
  </w:style>
  <w:style w:type="character" w:customStyle="1" w:styleId="afb">
    <w:name w:val="Подзаголовок Знак"/>
    <w:link w:val="afa"/>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0"/>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116ADC"/>
    <w:pPr>
      <w:spacing w:after="120" w:line="360" w:lineRule="auto"/>
      <w:ind w:left="283"/>
      <w:jc w:val="both"/>
    </w:pPr>
    <w:rPr>
      <w:rFonts w:ascii="Cambria" w:hAnsi="Cambria"/>
      <w:sz w:val="16"/>
      <w:szCs w:val="16"/>
      <w:lang w:val="en-US" w:eastAsia="ar-SA"/>
    </w:rPr>
  </w:style>
  <w:style w:type="paragraph" w:customStyle="1" w:styleId="afff6">
    <w:name w:val="Содержимое врезки"/>
    <w:basedOn w:val="ad"/>
    <w:uiPriority w:val="99"/>
    <w:rsid w:val="00116ADC"/>
    <w:pPr>
      <w:spacing w:line="360" w:lineRule="auto"/>
    </w:pPr>
    <w:rPr>
      <w:rFonts w:ascii="Cambria" w:hAnsi="Cambria"/>
      <w:sz w:val="22"/>
      <w:szCs w:val="22"/>
      <w:lang w:val="en-US" w:eastAsia="ar-SA"/>
    </w:rPr>
  </w:style>
  <w:style w:type="paragraph" w:styleId="afff7">
    <w:name w:val="Body Text First Indent"/>
    <w:basedOn w:val="ad"/>
    <w:link w:val="afff8"/>
    <w:uiPriority w:val="99"/>
    <w:rsid w:val="00116ADC"/>
    <w:pPr>
      <w:spacing w:line="360" w:lineRule="auto"/>
      <w:ind w:firstLine="210"/>
    </w:pPr>
    <w:rPr>
      <w:rFonts w:ascii="Cambria" w:hAnsi="Cambria"/>
      <w:sz w:val="22"/>
      <w:szCs w:val="22"/>
      <w:lang w:val="en-US" w:eastAsia="en-US"/>
    </w:rPr>
  </w:style>
  <w:style w:type="character" w:customStyle="1" w:styleId="afff8">
    <w:name w:val="Красная строка Знак"/>
    <w:link w:val="afff7"/>
    <w:uiPriority w:val="99"/>
    <w:locked/>
    <w:rsid w:val="00116ADC"/>
    <w:rPr>
      <w:rFonts w:ascii="Cambria" w:hAnsi="Cambria"/>
      <w:sz w:val="22"/>
      <w:szCs w:val="22"/>
      <w:lang w:val="en-US" w:eastAsia="en-US" w:bidi="ar-SA"/>
    </w:rPr>
  </w:style>
  <w:style w:type="paragraph" w:styleId="2a">
    <w:name w:val="Body Text First Indent 2"/>
    <w:basedOn w:val="ab"/>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9">
    <w:name w:val="Normal Indent"/>
    <w:basedOn w:val="a0"/>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c">
    <w:name w:val="index 1"/>
    <w:basedOn w:val="a0"/>
    <w:next w:val="a0"/>
    <w:autoRedefine/>
    <w:uiPriority w:val="99"/>
    <w:rsid w:val="00116ADC"/>
    <w:pPr>
      <w:spacing w:line="360" w:lineRule="auto"/>
      <w:ind w:left="200" w:hanging="200"/>
      <w:jc w:val="both"/>
    </w:pPr>
    <w:rPr>
      <w:rFonts w:ascii="Cambria" w:hAnsi="Cambria"/>
      <w:lang w:val="en-US"/>
    </w:rPr>
  </w:style>
  <w:style w:type="paragraph" w:styleId="afffa">
    <w:name w:val="index heading"/>
    <w:basedOn w:val="a0"/>
    <w:next w:val="1c"/>
    <w:uiPriority w:val="99"/>
    <w:rsid w:val="00116ADC"/>
    <w:pPr>
      <w:spacing w:line="360" w:lineRule="auto"/>
      <w:jc w:val="both"/>
    </w:pPr>
    <w:rPr>
      <w:rFonts w:ascii="Cambria" w:hAnsi="Cambria"/>
      <w:lang w:val="en-US"/>
    </w:rPr>
  </w:style>
  <w:style w:type="paragraph" w:styleId="36">
    <w:name w:val="Body Text Indent 3"/>
    <w:basedOn w:val="a0"/>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d">
    <w:name w:val="1основа Знак Знак Знак"/>
    <w:basedOn w:val="a0"/>
    <w:link w:val="1e"/>
    <w:uiPriority w:val="99"/>
    <w:rsid w:val="00116ADC"/>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0"/>
    <w:link w:val="S2"/>
    <w:uiPriority w:val="99"/>
    <w:rsid w:val="00116ADC"/>
    <w:pPr>
      <w:spacing w:line="360" w:lineRule="auto"/>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b">
    <w:name w:val="Block Text"/>
    <w:basedOn w:val="a0"/>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c">
    <w:name w:val="Символы концевой сноски"/>
    <w:uiPriority w:val="99"/>
    <w:rsid w:val="00116ADC"/>
    <w:rPr>
      <w:vertAlign w:val="superscript"/>
    </w:rPr>
  </w:style>
  <w:style w:type="paragraph" w:styleId="afffd">
    <w:name w:val="endnote text"/>
    <w:basedOn w:val="a0"/>
    <w:link w:val="afffe"/>
    <w:uiPriority w:val="99"/>
    <w:rsid w:val="00116ADC"/>
    <w:pPr>
      <w:spacing w:line="360" w:lineRule="auto"/>
      <w:jc w:val="both"/>
    </w:pPr>
    <w:rPr>
      <w:rFonts w:ascii="Cambria" w:hAnsi="Cambria"/>
      <w:sz w:val="20"/>
      <w:szCs w:val="20"/>
      <w:lang w:eastAsia="ar-SA"/>
    </w:rPr>
  </w:style>
  <w:style w:type="character" w:customStyle="1" w:styleId="afffe">
    <w:name w:val="Текст концевой сноски Знак"/>
    <w:link w:val="afffd"/>
    <w:uiPriority w:val="99"/>
    <w:locked/>
    <w:rsid w:val="00116ADC"/>
    <w:rPr>
      <w:rFonts w:ascii="Cambria" w:hAnsi="Cambria"/>
      <w:lang w:val="ru-RU" w:eastAsia="ar-SA" w:bidi="ar-SA"/>
    </w:rPr>
  </w:style>
  <w:style w:type="paragraph" w:styleId="2c">
    <w:name w:val="toc 2"/>
    <w:basedOn w:val="a0"/>
    <w:next w:val="a0"/>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0">
    <w:name w:val="Подзаголовок_1"/>
    <w:basedOn w:val="9"/>
    <w:link w:val="1f1"/>
    <w:uiPriority w:val="99"/>
    <w:qFormat/>
    <w:rsid w:val="00116ADC"/>
    <w:rPr>
      <w:b/>
      <w:sz w:val="26"/>
      <w:szCs w:val="26"/>
    </w:rPr>
  </w:style>
  <w:style w:type="character" w:customStyle="1" w:styleId="1f1">
    <w:name w:val="Подзаголовок_1 Знак"/>
    <w:link w:val="1f0"/>
    <w:uiPriority w:val="99"/>
    <w:locked/>
    <w:rsid w:val="00116ADC"/>
    <w:rPr>
      <w:rFonts w:ascii="Cambria" w:hAnsi="Cambria"/>
      <w:b/>
      <w:i/>
      <w:iCs/>
      <w:caps/>
      <w:spacing w:val="10"/>
      <w:sz w:val="26"/>
      <w:szCs w:val="26"/>
      <w:lang w:val="ru-RU" w:eastAsia="ru-RU" w:bidi="ar-SA"/>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uiPriority w:val="99"/>
    <w:locked/>
    <w:rsid w:val="00116ADC"/>
    <w:rPr>
      <w:rFonts w:ascii="Arial" w:eastAsia="MS PGothic" w:hAnsi="Arial" w:cs="Tahoma"/>
      <w:kern w:val="3"/>
      <w:sz w:val="28"/>
      <w:szCs w:val="28"/>
      <w:lang w:val="de-DE" w:eastAsia="ja-JP" w:bidi="fa-IR"/>
    </w:rPr>
  </w:style>
  <w:style w:type="character" w:styleId="affff">
    <w:name w:val="Strong"/>
    <w:qFormat/>
    <w:rsid w:val="00116ADC"/>
    <w:rPr>
      <w:b/>
      <w:color w:val="943634"/>
      <w:spacing w:val="5"/>
    </w:rPr>
  </w:style>
  <w:style w:type="character" w:styleId="affff0">
    <w:name w:val="Emphasis"/>
    <w:uiPriority w:val="99"/>
    <w:qFormat/>
    <w:rsid w:val="00116ADC"/>
    <w:rPr>
      <w:caps/>
      <w:spacing w:val="5"/>
      <w:sz w:val="20"/>
    </w:rPr>
  </w:style>
  <w:style w:type="paragraph" w:customStyle="1" w:styleId="1f2">
    <w:name w:val="Без интервала1"/>
    <w:basedOn w:val="a0"/>
    <w:link w:val="NoSpacingChar"/>
    <w:uiPriority w:val="99"/>
    <w:rsid w:val="00116ADC"/>
    <w:pPr>
      <w:jc w:val="both"/>
    </w:pPr>
    <w:rPr>
      <w:rFonts w:ascii="Cambria" w:hAnsi="Cambria"/>
      <w:lang w:val="en-US"/>
    </w:rPr>
  </w:style>
  <w:style w:type="character" w:customStyle="1" w:styleId="NoSpacingChar">
    <w:name w:val="No Spacing Char"/>
    <w:link w:val="1f2"/>
    <w:uiPriority w:val="99"/>
    <w:locked/>
    <w:rsid w:val="00116ADC"/>
    <w:rPr>
      <w:rFonts w:ascii="Cambria" w:hAnsi="Cambria"/>
      <w:sz w:val="24"/>
      <w:szCs w:val="24"/>
      <w:lang w:val="en-US" w:eastAsia="ru-RU" w:bidi="ar-SA"/>
    </w:rPr>
  </w:style>
  <w:style w:type="paragraph" w:customStyle="1" w:styleId="212">
    <w:name w:val="Цитата 21"/>
    <w:basedOn w:val="a0"/>
    <w:next w:val="a0"/>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3">
    <w:name w:val="Выделенная цитата1"/>
    <w:basedOn w:val="a0"/>
    <w:next w:val="a0"/>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116ADC"/>
    <w:rPr>
      <w:rFonts w:ascii="Cambria" w:hAnsi="Cambria"/>
      <w:caps/>
      <w:color w:val="622423"/>
      <w:spacing w:val="5"/>
      <w:lang w:val="ru-RU" w:eastAsia="ru-RU" w:bidi="ar-SA"/>
    </w:rPr>
  </w:style>
  <w:style w:type="character" w:customStyle="1" w:styleId="1f4">
    <w:name w:val="Слабое выделение1"/>
    <w:uiPriority w:val="99"/>
    <w:rsid w:val="00116ADC"/>
    <w:rPr>
      <w:i/>
    </w:rPr>
  </w:style>
  <w:style w:type="character" w:customStyle="1" w:styleId="1f5">
    <w:name w:val="Сильное выделение1"/>
    <w:uiPriority w:val="99"/>
    <w:rsid w:val="00116ADC"/>
    <w:rPr>
      <w:i/>
      <w:caps/>
      <w:spacing w:val="10"/>
      <w:sz w:val="20"/>
    </w:rPr>
  </w:style>
  <w:style w:type="character" w:customStyle="1" w:styleId="1f6">
    <w:name w:val="Слабая ссылка1"/>
    <w:uiPriority w:val="99"/>
    <w:rsid w:val="00116ADC"/>
    <w:rPr>
      <w:rFonts w:ascii="Calibri" w:hAnsi="Calibri"/>
      <w:i/>
      <w:color w:val="622423"/>
    </w:rPr>
  </w:style>
  <w:style w:type="character" w:customStyle="1" w:styleId="1f7">
    <w:name w:val="Сильная ссылка1"/>
    <w:uiPriority w:val="99"/>
    <w:rsid w:val="00116ADC"/>
    <w:rPr>
      <w:rFonts w:ascii="Calibri" w:hAnsi="Calibri"/>
      <w:b/>
      <w:i/>
      <w:color w:val="622423"/>
    </w:rPr>
  </w:style>
  <w:style w:type="character" w:customStyle="1" w:styleId="1f8">
    <w:name w:val="Название книги1"/>
    <w:uiPriority w:val="99"/>
    <w:rsid w:val="00116ADC"/>
    <w:rPr>
      <w:caps/>
      <w:color w:val="622423"/>
      <w:spacing w:val="5"/>
      <w:u w:color="622423"/>
    </w:rPr>
  </w:style>
  <w:style w:type="paragraph" w:customStyle="1" w:styleId="1f9">
    <w:name w:val="Заголовок оглавления1"/>
    <w:basedOn w:val="10"/>
    <w:next w:val="a0"/>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116ADC"/>
    <w:pPr>
      <w:snapToGrid w:val="0"/>
    </w:pPr>
    <w:rPr>
      <w:sz w:val="22"/>
    </w:rPr>
  </w:style>
  <w:style w:type="paragraph" w:styleId="38">
    <w:name w:val="toc 3"/>
    <w:basedOn w:val="a0"/>
    <w:next w:val="a0"/>
    <w:autoRedefine/>
    <w:uiPriority w:val="39"/>
    <w:qFormat/>
    <w:rsid w:val="00116ADC"/>
    <w:pPr>
      <w:spacing w:line="360" w:lineRule="auto"/>
      <w:ind w:left="220"/>
    </w:pPr>
    <w:rPr>
      <w:rFonts w:ascii="Calibri" w:hAnsi="Calibri"/>
      <w:sz w:val="20"/>
      <w:szCs w:val="20"/>
      <w:lang w:val="en-US"/>
    </w:rPr>
  </w:style>
  <w:style w:type="paragraph" w:styleId="45">
    <w:name w:val="toc 4"/>
    <w:basedOn w:val="a0"/>
    <w:next w:val="a0"/>
    <w:autoRedefine/>
    <w:uiPriority w:val="99"/>
    <w:rsid w:val="00116ADC"/>
    <w:pPr>
      <w:spacing w:line="360" w:lineRule="auto"/>
      <w:ind w:left="440"/>
    </w:pPr>
    <w:rPr>
      <w:rFonts w:ascii="Calibri" w:hAnsi="Calibri"/>
      <w:sz w:val="20"/>
      <w:szCs w:val="20"/>
      <w:lang w:val="en-US"/>
    </w:rPr>
  </w:style>
  <w:style w:type="paragraph" w:styleId="51">
    <w:name w:val="toc 5"/>
    <w:basedOn w:val="a0"/>
    <w:next w:val="a0"/>
    <w:autoRedefine/>
    <w:uiPriority w:val="99"/>
    <w:rsid w:val="00116ADC"/>
    <w:pPr>
      <w:spacing w:line="360" w:lineRule="auto"/>
      <w:ind w:left="660"/>
    </w:pPr>
    <w:rPr>
      <w:rFonts w:ascii="Calibri" w:hAnsi="Calibri"/>
      <w:sz w:val="20"/>
      <w:szCs w:val="20"/>
      <w:lang w:val="en-US"/>
    </w:rPr>
  </w:style>
  <w:style w:type="paragraph" w:styleId="61">
    <w:name w:val="toc 6"/>
    <w:basedOn w:val="a0"/>
    <w:next w:val="a0"/>
    <w:autoRedefine/>
    <w:uiPriority w:val="99"/>
    <w:rsid w:val="00116ADC"/>
    <w:pPr>
      <w:spacing w:line="360" w:lineRule="auto"/>
      <w:ind w:left="880"/>
    </w:pPr>
    <w:rPr>
      <w:rFonts w:ascii="Calibri" w:hAnsi="Calibri"/>
      <w:sz w:val="20"/>
      <w:szCs w:val="20"/>
      <w:lang w:val="en-US"/>
    </w:rPr>
  </w:style>
  <w:style w:type="paragraph" w:styleId="71">
    <w:name w:val="toc 7"/>
    <w:basedOn w:val="a0"/>
    <w:next w:val="a0"/>
    <w:autoRedefine/>
    <w:uiPriority w:val="99"/>
    <w:rsid w:val="00116ADC"/>
    <w:pPr>
      <w:spacing w:line="360" w:lineRule="auto"/>
      <w:ind w:left="1100"/>
    </w:pPr>
    <w:rPr>
      <w:rFonts w:ascii="Calibri" w:hAnsi="Calibri"/>
      <w:sz w:val="20"/>
      <w:szCs w:val="20"/>
      <w:lang w:val="en-US"/>
    </w:rPr>
  </w:style>
  <w:style w:type="paragraph" w:styleId="81">
    <w:name w:val="toc 8"/>
    <w:basedOn w:val="a0"/>
    <w:next w:val="a0"/>
    <w:autoRedefine/>
    <w:uiPriority w:val="99"/>
    <w:rsid w:val="00116ADC"/>
    <w:pPr>
      <w:spacing w:line="360" w:lineRule="auto"/>
      <w:ind w:left="1320"/>
    </w:pPr>
    <w:rPr>
      <w:rFonts w:ascii="Calibri" w:hAnsi="Calibri"/>
      <w:sz w:val="20"/>
      <w:szCs w:val="20"/>
      <w:lang w:val="en-US"/>
    </w:rPr>
  </w:style>
  <w:style w:type="paragraph" w:styleId="91">
    <w:name w:val="toc 9"/>
    <w:basedOn w:val="a0"/>
    <w:next w:val="a0"/>
    <w:autoRedefine/>
    <w:uiPriority w:val="99"/>
    <w:rsid w:val="00116ADC"/>
    <w:pPr>
      <w:spacing w:line="360" w:lineRule="auto"/>
      <w:ind w:left="1540"/>
    </w:pPr>
    <w:rPr>
      <w:rFonts w:ascii="Calibri" w:hAnsi="Calibri"/>
      <w:sz w:val="20"/>
      <w:szCs w:val="20"/>
      <w:lang w:val="en-US"/>
    </w:rPr>
  </w:style>
  <w:style w:type="paragraph" w:customStyle="1" w:styleId="affff1">
    <w:name w:val="Заголовок без нумерации"/>
    <w:basedOn w:val="3"/>
    <w:link w:val="affff2"/>
    <w:uiPriority w:val="99"/>
    <w:qFormat/>
    <w:rsid w:val="00116ADC"/>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b">
    <w:name w:val="Рабочий Стиль1"/>
    <w:basedOn w:val="ad"/>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0"/>
    <w:uiPriority w:val="99"/>
    <w:rsid w:val="00116ADC"/>
    <w:pPr>
      <w:jc w:val="both"/>
    </w:pPr>
    <w:rPr>
      <w:sz w:val="28"/>
      <w:szCs w:val="20"/>
    </w:rPr>
  </w:style>
  <w:style w:type="paragraph" w:styleId="2e">
    <w:name w:val="List 2"/>
    <w:basedOn w:val="a0"/>
    <w:uiPriority w:val="99"/>
    <w:rsid w:val="00116ADC"/>
    <w:pPr>
      <w:ind w:left="566" w:hanging="283"/>
    </w:pPr>
  </w:style>
  <w:style w:type="paragraph" w:styleId="39">
    <w:name w:val="List 3"/>
    <w:basedOn w:val="a0"/>
    <w:uiPriority w:val="99"/>
    <w:rsid w:val="00116ADC"/>
    <w:pPr>
      <w:ind w:left="849" w:hanging="283"/>
    </w:pPr>
  </w:style>
  <w:style w:type="paragraph" w:styleId="46">
    <w:name w:val="List 4"/>
    <w:basedOn w:val="a0"/>
    <w:uiPriority w:val="99"/>
    <w:rsid w:val="00116ADC"/>
    <w:pPr>
      <w:ind w:left="1132" w:hanging="283"/>
    </w:pPr>
  </w:style>
  <w:style w:type="paragraph" w:styleId="affff3">
    <w:name w:val="List Continue"/>
    <w:basedOn w:val="a0"/>
    <w:uiPriority w:val="99"/>
    <w:rsid w:val="00116ADC"/>
    <w:pPr>
      <w:spacing w:after="120"/>
      <w:ind w:left="283"/>
    </w:pPr>
  </w:style>
  <w:style w:type="paragraph" w:styleId="2f">
    <w:name w:val="List Continue 2"/>
    <w:basedOn w:val="a0"/>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10"/>
    <w:link w:val="112"/>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uiPriority w:val="99"/>
    <w:locked/>
    <w:rsid w:val="00116ADC"/>
    <w:rPr>
      <w:b/>
      <w:caps/>
      <w:spacing w:val="20"/>
      <w:kern w:val="28"/>
      <w:sz w:val="28"/>
      <w:szCs w:val="28"/>
      <w:lang w:val="ru-RU" w:eastAsia="ru-RU" w:bidi="ar-SA"/>
    </w:rPr>
  </w:style>
  <w:style w:type="paragraph" w:customStyle="1" w:styleId="4">
    <w:name w:val="Стиль4"/>
    <w:basedOn w:val="a0"/>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0"/>
    <w:uiPriority w:val="99"/>
    <w:rsid w:val="00116ADC"/>
    <w:pPr>
      <w:widowControl w:val="0"/>
      <w:autoSpaceDE w:val="0"/>
      <w:autoSpaceDN w:val="0"/>
      <w:adjustRightInd w:val="0"/>
    </w:pPr>
  </w:style>
  <w:style w:type="paragraph" w:customStyle="1" w:styleId="affff4">
    <w:name w:val="Рисунок/Таблица"/>
    <w:basedOn w:val="a0"/>
    <w:uiPriority w:val="99"/>
    <w:qFormat/>
    <w:rsid w:val="00116ADC"/>
    <w:pPr>
      <w:spacing w:after="120" w:line="360" w:lineRule="auto"/>
      <w:ind w:firstLine="567"/>
    </w:pPr>
    <w:rPr>
      <w:sz w:val="28"/>
    </w:rPr>
  </w:style>
  <w:style w:type="paragraph" w:customStyle="1" w:styleId="affff5">
    <w:name w:val="Стиль адрес"/>
    <w:basedOn w:val="a0"/>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0"/>
    <w:uiPriority w:val="99"/>
    <w:rsid w:val="00116ADC"/>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64">
    <w:name w:val="xl64"/>
    <w:basedOn w:val="a0"/>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uiPriority w:val="99"/>
    <w:qFormat/>
    <w:rsid w:val="00116ADC"/>
    <w:pPr>
      <w:tabs>
        <w:tab w:val="num" w:pos="720"/>
      </w:tabs>
      <w:suppressAutoHyphens/>
      <w:ind w:hanging="360"/>
      <w:contextualSpacing w:val="0"/>
      <w:jc w:val="both"/>
    </w:pPr>
    <w:rPr>
      <w:sz w:val="24"/>
      <w:szCs w:val="24"/>
      <w:lang w:eastAsia="ar-SA"/>
    </w:rPr>
  </w:style>
  <w:style w:type="character" w:customStyle="1" w:styleId="1fd">
    <w:name w:val="Стиль1 Знак"/>
    <w:link w:val="1fc"/>
    <w:uiPriority w:val="99"/>
    <w:locked/>
    <w:rsid w:val="00116ADC"/>
    <w:rPr>
      <w:sz w:val="24"/>
      <w:szCs w:val="24"/>
      <w:lang w:val="ru-RU" w:eastAsia="ar-SA" w:bidi="ar-SA"/>
    </w:rPr>
  </w:style>
  <w:style w:type="character" w:customStyle="1" w:styleId="32">
    <w:name w:val="Стиль3 Знак"/>
    <w:link w:val="31"/>
    <w:uiPriority w:val="99"/>
    <w:locked/>
    <w:rsid w:val="00116ADC"/>
    <w:rPr>
      <w:sz w:val="24"/>
    </w:rPr>
  </w:style>
  <w:style w:type="paragraph" w:customStyle="1" w:styleId="font6">
    <w:name w:val="font6"/>
    <w:basedOn w:val="a0"/>
    <w:uiPriority w:val="99"/>
    <w:rsid w:val="00116ADC"/>
    <w:pPr>
      <w:spacing w:before="100" w:beforeAutospacing="1" w:after="100" w:afterAutospacing="1"/>
    </w:pPr>
    <w:rPr>
      <w:rFonts w:ascii="Calibri" w:hAnsi="Calibri"/>
    </w:rPr>
  </w:style>
  <w:style w:type="paragraph" w:customStyle="1" w:styleId="xl107">
    <w:name w:val="xl107"/>
    <w:basedOn w:val="a0"/>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8">
    <w:name w:val="xl108"/>
    <w:basedOn w:val="a0"/>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9">
    <w:name w:val="xl109"/>
    <w:basedOn w:val="a0"/>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0"/>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1">
    <w:name w:val="xl111"/>
    <w:basedOn w:val="a0"/>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uiPriority w:val="99"/>
    <w:rsid w:val="00116ADC"/>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3">
    <w:name w:val="xl113"/>
    <w:basedOn w:val="a0"/>
    <w:uiPriority w:val="99"/>
    <w:rsid w:val="00116ADC"/>
    <w:pPr>
      <w:shd w:val="clear" w:color="C0C0C0" w:fill="CCCCFF"/>
      <w:spacing w:before="100" w:beforeAutospacing="1" w:after="100" w:afterAutospacing="1"/>
      <w:textAlignment w:val="center"/>
    </w:pPr>
    <w:rPr>
      <w:b/>
      <w:bCs/>
      <w:sz w:val="48"/>
      <w:szCs w:val="48"/>
    </w:rPr>
  </w:style>
  <w:style w:type="paragraph" w:customStyle="1" w:styleId="xl114">
    <w:name w:val="xl114"/>
    <w:basedOn w:val="a0"/>
    <w:uiPriority w:val="99"/>
    <w:rsid w:val="00116ADC"/>
    <w:pPr>
      <w:pBdr>
        <w:top w:val="single" w:sz="4" w:space="0" w:color="auto"/>
      </w:pBdr>
      <w:shd w:val="clear" w:color="C0C0C0" w:fill="CCCCFF"/>
      <w:spacing w:before="100" w:beforeAutospacing="1" w:after="100" w:afterAutospacing="1"/>
      <w:textAlignment w:val="center"/>
    </w:pPr>
    <w:rPr>
      <w:b/>
      <w:bCs/>
      <w:sz w:val="48"/>
      <w:szCs w:val="48"/>
    </w:rPr>
  </w:style>
  <w:style w:type="paragraph" w:customStyle="1" w:styleId="xl115">
    <w:name w:val="xl115"/>
    <w:basedOn w:val="a0"/>
    <w:uiPriority w:val="99"/>
    <w:rsid w:val="00116ADC"/>
    <w:pPr>
      <w:pBdr>
        <w:top w:val="single" w:sz="4" w:space="0" w:color="auto"/>
        <w:right w:val="single" w:sz="8" w:space="0" w:color="auto"/>
      </w:pBdr>
      <w:shd w:val="clear" w:color="C0C0C0" w:fill="CCCCFF"/>
      <w:spacing w:before="100" w:beforeAutospacing="1" w:after="100" w:afterAutospacing="1"/>
      <w:textAlignment w:val="center"/>
    </w:pPr>
    <w:rPr>
      <w:b/>
      <w:bCs/>
      <w:sz w:val="48"/>
      <w:szCs w:val="48"/>
    </w:rPr>
  </w:style>
  <w:style w:type="paragraph" w:customStyle="1" w:styleId="xl116">
    <w:name w:val="xl116"/>
    <w:basedOn w:val="a0"/>
    <w:uiPriority w:val="99"/>
    <w:rsid w:val="00116ADC"/>
    <w:pPr>
      <w:pBdr>
        <w:left w:val="single" w:sz="4" w:space="0" w:color="000000"/>
      </w:pBdr>
      <w:shd w:val="clear" w:color="C0C0C0" w:fill="CCCCFF"/>
      <w:spacing w:before="100" w:beforeAutospacing="1" w:after="100" w:afterAutospacing="1"/>
      <w:textAlignment w:val="center"/>
    </w:pPr>
    <w:rPr>
      <w:b/>
      <w:bCs/>
      <w:sz w:val="48"/>
      <w:szCs w:val="48"/>
    </w:rPr>
  </w:style>
  <w:style w:type="paragraph" w:customStyle="1" w:styleId="xl117">
    <w:name w:val="xl117"/>
    <w:basedOn w:val="a0"/>
    <w:uiPriority w:val="99"/>
    <w:rsid w:val="00116ADC"/>
    <w:pPr>
      <w:pBdr>
        <w:right w:val="single" w:sz="8" w:space="0" w:color="auto"/>
      </w:pBdr>
      <w:shd w:val="clear" w:color="C0C0C0" w:fill="CCCCFF"/>
      <w:spacing w:before="100" w:beforeAutospacing="1" w:after="100" w:afterAutospacing="1"/>
      <w:textAlignment w:val="center"/>
    </w:pPr>
    <w:rPr>
      <w:b/>
      <w:bCs/>
      <w:sz w:val="48"/>
      <w:szCs w:val="48"/>
    </w:rPr>
  </w:style>
  <w:style w:type="paragraph" w:customStyle="1" w:styleId="font7">
    <w:name w:val="font7"/>
    <w:basedOn w:val="a0"/>
    <w:uiPriority w:val="99"/>
    <w:rsid w:val="00116ADC"/>
    <w:pPr>
      <w:spacing w:before="100" w:beforeAutospacing="1" w:after="100" w:afterAutospacing="1"/>
    </w:pPr>
    <w:rPr>
      <w:color w:val="000000"/>
      <w:sz w:val="20"/>
      <w:szCs w:val="20"/>
    </w:rPr>
  </w:style>
  <w:style w:type="paragraph" w:customStyle="1" w:styleId="1fe">
    <w:name w:val="Рецензия1"/>
    <w:hidden/>
    <w:semiHidden/>
    <w:rsid w:val="00116ADC"/>
  </w:style>
  <w:style w:type="table" w:customStyle="1" w:styleId="1ff">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0"/>
    <w:next w:val="a0"/>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0"/>
    <w:next w:val="a0"/>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uiPriority w:val="99"/>
    <w:semiHidden/>
    <w:rsid w:val="0019638C"/>
  </w:style>
  <w:style w:type="numbering" w:customStyle="1" w:styleId="1ff0">
    <w:name w:val="Нет списка1"/>
    <w:next w:val="a3"/>
    <w:uiPriority w:val="99"/>
    <w:semiHidden/>
    <w:unhideWhenUsed/>
    <w:rsid w:val="0019638C"/>
  </w:style>
  <w:style w:type="numbering" w:customStyle="1" w:styleId="114">
    <w:name w:val="Нет списка11"/>
    <w:next w:val="a3"/>
    <w:uiPriority w:val="99"/>
    <w:semiHidden/>
    <w:unhideWhenUsed/>
    <w:rsid w:val="0019638C"/>
  </w:style>
  <w:style w:type="numbering" w:customStyle="1" w:styleId="2f9">
    <w:name w:val="Нет списка2"/>
    <w:next w:val="a3"/>
    <w:uiPriority w:val="99"/>
    <w:semiHidden/>
    <w:unhideWhenUsed/>
    <w:rsid w:val="0019638C"/>
  </w:style>
  <w:style w:type="numbering" w:customStyle="1" w:styleId="1110">
    <w:name w:val="Нет списка111"/>
    <w:next w:val="a3"/>
    <w:uiPriority w:val="99"/>
    <w:semiHidden/>
    <w:unhideWhenUsed/>
    <w:rsid w:val="0019638C"/>
  </w:style>
  <w:style w:type="paragraph" w:styleId="affff7">
    <w:name w:val="No Spacing"/>
    <w:basedOn w:val="a0"/>
    <w:link w:val="affff8"/>
    <w:uiPriority w:val="1"/>
    <w:qFormat/>
    <w:rsid w:val="0019638C"/>
    <w:pPr>
      <w:jc w:val="both"/>
    </w:pPr>
    <w:rPr>
      <w:rFonts w:ascii="Cambria" w:hAnsi="Cambria"/>
      <w:lang w:val="en-US" w:bidi="en-US"/>
    </w:rPr>
  </w:style>
  <w:style w:type="character" w:customStyle="1" w:styleId="affff8">
    <w:name w:val="Без интервала Знак"/>
    <w:link w:val="affff7"/>
    <w:uiPriority w:val="99"/>
    <w:rsid w:val="0019638C"/>
    <w:rPr>
      <w:rFonts w:ascii="Cambria" w:hAnsi="Cambria"/>
      <w:sz w:val="24"/>
      <w:szCs w:val="24"/>
      <w:lang w:val="en-US" w:bidi="en-US"/>
    </w:rPr>
  </w:style>
  <w:style w:type="paragraph" w:styleId="2fa">
    <w:name w:val="Quote"/>
    <w:basedOn w:val="a0"/>
    <w:next w:val="a0"/>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9">
    <w:name w:val="Intense Quote"/>
    <w:basedOn w:val="a0"/>
    <w:next w:val="a0"/>
    <w:link w:val="affffa"/>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a">
    <w:name w:val="Выделенная цитата Знак"/>
    <w:link w:val="affff9"/>
    <w:uiPriority w:val="99"/>
    <w:rsid w:val="0019638C"/>
    <w:rPr>
      <w:rFonts w:ascii="Cambria" w:hAnsi="Cambria"/>
      <w:caps/>
      <w:color w:val="622423"/>
      <w:spacing w:val="5"/>
    </w:rPr>
  </w:style>
  <w:style w:type="character" w:styleId="affffb">
    <w:name w:val="Subtle Emphasis"/>
    <w:uiPriority w:val="99"/>
    <w:qFormat/>
    <w:rsid w:val="0019638C"/>
    <w:rPr>
      <w:i/>
      <w:iCs/>
    </w:rPr>
  </w:style>
  <w:style w:type="character" w:styleId="affffc">
    <w:name w:val="Intense Emphasis"/>
    <w:uiPriority w:val="99"/>
    <w:qFormat/>
    <w:rsid w:val="0019638C"/>
    <w:rPr>
      <w:i/>
      <w:iCs/>
      <w:caps/>
      <w:spacing w:val="10"/>
      <w:sz w:val="20"/>
      <w:szCs w:val="20"/>
    </w:rPr>
  </w:style>
  <w:style w:type="character" w:styleId="affffd">
    <w:name w:val="Subtle Reference"/>
    <w:uiPriority w:val="99"/>
    <w:qFormat/>
    <w:rsid w:val="0019638C"/>
    <w:rPr>
      <w:rFonts w:ascii="Calibri" w:eastAsia="Times New Roman" w:hAnsi="Calibri" w:cs="Times New Roman"/>
      <w:i/>
      <w:iCs/>
      <w:color w:val="622423"/>
    </w:rPr>
  </w:style>
  <w:style w:type="character" w:styleId="affffe">
    <w:name w:val="Intense Reference"/>
    <w:uiPriority w:val="99"/>
    <w:qFormat/>
    <w:rsid w:val="0019638C"/>
    <w:rPr>
      <w:rFonts w:ascii="Calibri" w:eastAsia="Times New Roman" w:hAnsi="Calibri" w:cs="Times New Roman"/>
      <w:b/>
      <w:bCs/>
      <w:i/>
      <w:iCs/>
      <w:color w:val="622423"/>
    </w:rPr>
  </w:style>
  <w:style w:type="character" w:styleId="afffff">
    <w:name w:val="Book Title"/>
    <w:uiPriority w:val="99"/>
    <w:qFormat/>
    <w:rsid w:val="0019638C"/>
    <w:rPr>
      <w:caps/>
      <w:color w:val="622423"/>
      <w:spacing w:val="5"/>
      <w:u w:color="622423"/>
    </w:rPr>
  </w:style>
  <w:style w:type="paragraph" w:styleId="afffff0">
    <w:name w:val="TOC Heading"/>
    <w:basedOn w:val="10"/>
    <w:next w:val="a0"/>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19638C"/>
  </w:style>
  <w:style w:type="character" w:customStyle="1" w:styleId="aff2">
    <w:name w:val="Абзац списка Знак"/>
    <w:link w:val="aff1"/>
    <w:uiPriority w:val="99"/>
    <w:locked/>
    <w:rsid w:val="0019638C"/>
    <w:rPr>
      <w:rFonts w:eastAsia="Calibri"/>
      <w:sz w:val="24"/>
      <w:szCs w:val="24"/>
    </w:rPr>
  </w:style>
  <w:style w:type="numbering" w:customStyle="1" w:styleId="3b">
    <w:name w:val="Нет списка3"/>
    <w:next w:val="a3"/>
    <w:uiPriority w:val="99"/>
    <w:semiHidden/>
    <w:unhideWhenUsed/>
    <w:rsid w:val="0019638C"/>
  </w:style>
  <w:style w:type="paragraph" w:customStyle="1" w:styleId="1ff1">
    <w:name w:val="Знак Знак Знак Знак1"/>
    <w:basedOn w:val="a0"/>
    <w:rsid w:val="00172FE8"/>
    <w:pPr>
      <w:spacing w:after="160" w:line="240" w:lineRule="exact"/>
    </w:pPr>
    <w:rPr>
      <w:rFonts w:eastAsia="Calibri"/>
      <w:sz w:val="20"/>
      <w:szCs w:val="20"/>
      <w:lang w:eastAsia="zh-CN"/>
    </w:rPr>
  </w:style>
  <w:style w:type="character" w:customStyle="1" w:styleId="311">
    <w:name w:val="Знак Знак31"/>
    <w:locked/>
    <w:rsid w:val="00172FE8"/>
    <w:rPr>
      <w:rFonts w:ascii="Garamond" w:hAnsi="Garamond" w:cs="Times New Roman"/>
      <w:lang w:val="ru-RU" w:eastAsia="ru-RU"/>
    </w:rPr>
  </w:style>
  <w:style w:type="paragraph" w:customStyle="1" w:styleId="115">
    <w:name w:val="Рецензия11"/>
    <w:hidden/>
    <w:semiHidden/>
    <w:rsid w:val="00172FE8"/>
  </w:style>
  <w:style w:type="paragraph" w:customStyle="1" w:styleId="214">
    <w:name w:val="Без интервала21"/>
    <w:basedOn w:val="a0"/>
    <w:rsid w:val="00172FE8"/>
    <w:pPr>
      <w:jc w:val="both"/>
    </w:pPr>
    <w:rPr>
      <w:rFonts w:ascii="Cambria" w:hAnsi="Cambria"/>
      <w:lang w:val="en-US"/>
    </w:rPr>
  </w:style>
  <w:style w:type="paragraph" w:customStyle="1" w:styleId="221">
    <w:name w:val="Цитата 221"/>
    <w:basedOn w:val="a0"/>
    <w:next w:val="a0"/>
    <w:rsid w:val="00172FE8"/>
    <w:pPr>
      <w:spacing w:line="360" w:lineRule="auto"/>
      <w:jc w:val="both"/>
    </w:pPr>
    <w:rPr>
      <w:rFonts w:ascii="Cambria" w:hAnsi="Cambria"/>
      <w:i/>
      <w:iCs/>
      <w:sz w:val="20"/>
      <w:szCs w:val="20"/>
    </w:rPr>
  </w:style>
  <w:style w:type="paragraph" w:customStyle="1" w:styleId="215">
    <w:name w:val="Выделенная цитата21"/>
    <w:basedOn w:val="a0"/>
    <w:next w:val="a0"/>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6">
    <w:name w:val="Слабое выделение21"/>
    <w:rsid w:val="00172FE8"/>
    <w:rPr>
      <w:i/>
    </w:rPr>
  </w:style>
  <w:style w:type="character" w:customStyle="1" w:styleId="217">
    <w:name w:val="Сильное выделение21"/>
    <w:rsid w:val="00172FE8"/>
    <w:rPr>
      <w:i/>
      <w:caps/>
      <w:spacing w:val="10"/>
      <w:sz w:val="20"/>
    </w:rPr>
  </w:style>
  <w:style w:type="character" w:customStyle="1" w:styleId="218">
    <w:name w:val="Слабая ссылка21"/>
    <w:rsid w:val="00172FE8"/>
    <w:rPr>
      <w:rFonts w:ascii="Calibri" w:hAnsi="Calibri"/>
      <w:i/>
      <w:color w:val="622423"/>
    </w:rPr>
  </w:style>
  <w:style w:type="character" w:customStyle="1" w:styleId="219">
    <w:name w:val="Сильная ссылка21"/>
    <w:rsid w:val="00172FE8"/>
    <w:rPr>
      <w:rFonts w:ascii="Calibri" w:hAnsi="Calibri"/>
      <w:b/>
      <w:i/>
      <w:color w:val="622423"/>
    </w:rPr>
  </w:style>
  <w:style w:type="character" w:customStyle="1" w:styleId="21a">
    <w:name w:val="Название книги21"/>
    <w:rsid w:val="00172FE8"/>
    <w:rPr>
      <w:caps/>
      <w:color w:val="622423"/>
      <w:spacing w:val="5"/>
      <w:u w:color="622423"/>
    </w:rPr>
  </w:style>
  <w:style w:type="paragraph" w:customStyle="1" w:styleId="21b">
    <w:name w:val="Заголовок оглавления21"/>
    <w:basedOn w:val="10"/>
    <w:next w:val="a0"/>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numbering" w:customStyle="1" w:styleId="49">
    <w:name w:val="Нет списка4"/>
    <w:next w:val="a3"/>
    <w:uiPriority w:val="99"/>
    <w:semiHidden/>
    <w:unhideWhenUsed/>
    <w:rsid w:val="00D86830"/>
  </w:style>
  <w:style w:type="paragraph" w:customStyle="1" w:styleId="afffff1">
    <w:name w:val="Знак Знак Знак Знак Знак Знак Знак"/>
    <w:basedOn w:val="a0"/>
    <w:rsid w:val="00364B93"/>
    <w:rPr>
      <w:rFonts w:ascii="Verdana" w:hAnsi="Verdana" w:cs="Verdana"/>
      <w:sz w:val="20"/>
      <w:szCs w:val="20"/>
      <w:lang w:val="en-US" w:eastAsia="en-US"/>
    </w:rPr>
  </w:style>
  <w:style w:type="table" w:customStyle="1" w:styleId="52">
    <w:name w:val="Сетка таблицы5"/>
    <w:basedOn w:val="a2"/>
    <w:next w:val="af"/>
    <w:uiPriority w:val="59"/>
    <w:rsid w:val="004348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w:basedOn w:val="a0"/>
    <w:rsid w:val="00504B92"/>
    <w:pPr>
      <w:spacing w:before="100" w:beforeAutospacing="1" w:after="100" w:afterAutospacing="1"/>
    </w:pPr>
    <w:rPr>
      <w:rFonts w:ascii="Tahoma" w:hAnsi="Tahoma" w:cs="Tahoma"/>
      <w:sz w:val="20"/>
      <w:szCs w:val="20"/>
      <w:lang w:val="en-US" w:eastAsia="en-US"/>
    </w:rPr>
  </w:style>
  <w:style w:type="paragraph" w:customStyle="1" w:styleId="1ff3">
    <w:name w:val="Знак1"/>
    <w:basedOn w:val="a0"/>
    <w:rsid w:val="002B34E1"/>
    <w:pPr>
      <w:spacing w:before="100" w:beforeAutospacing="1" w:after="100" w:afterAutospacing="1"/>
    </w:pPr>
    <w:rPr>
      <w:rFonts w:ascii="Tahoma" w:hAnsi="Tahoma" w:cs="Tahoma"/>
      <w:sz w:val="20"/>
      <w:szCs w:val="20"/>
      <w:lang w:val="en-US" w:eastAsia="en-US"/>
    </w:rPr>
  </w:style>
  <w:style w:type="paragraph" w:customStyle="1" w:styleId="afffff2">
    <w:name w:val="Таблицы (моноширинный)"/>
    <w:basedOn w:val="a0"/>
    <w:next w:val="a0"/>
    <w:uiPriority w:val="99"/>
    <w:rsid w:val="00116217"/>
    <w:pPr>
      <w:widowControl w:val="0"/>
      <w:autoSpaceDE w:val="0"/>
      <w:autoSpaceDN w:val="0"/>
      <w:adjustRightInd w:val="0"/>
      <w:jc w:val="both"/>
    </w:pPr>
    <w:rPr>
      <w:rFonts w:ascii="Courier New" w:hAnsi="Courier New" w:cs="Courier New"/>
      <w:sz w:val="22"/>
      <w:szCs w:val="22"/>
    </w:rPr>
  </w:style>
  <w:style w:type="character" w:customStyle="1" w:styleId="a8">
    <w:name w:val="Текст Знак"/>
    <w:basedOn w:val="a1"/>
    <w:link w:val="a7"/>
    <w:rsid w:val="00664CB8"/>
    <w:rPr>
      <w:rFonts w:ascii="Courier New" w:hAnsi="Courier New" w:cs="Courier New"/>
    </w:rPr>
  </w:style>
  <w:style w:type="paragraph" w:customStyle="1" w:styleId="xl24">
    <w:name w:val="xl24"/>
    <w:basedOn w:val="a0"/>
    <w:uiPriority w:val="99"/>
    <w:rsid w:val="00A11A58"/>
    <w:pPr>
      <w:spacing w:before="100" w:after="100"/>
    </w:pPr>
  </w:style>
  <w:style w:type="paragraph" w:styleId="a">
    <w:name w:val="List Number"/>
    <w:basedOn w:val="a0"/>
    <w:rsid w:val="005445F8"/>
    <w:pPr>
      <w:numPr>
        <w:numId w:val="13"/>
      </w:numPr>
      <w:spacing w:after="200" w:line="276" w:lineRule="auto"/>
      <w:contextualSpacing/>
      <w:jc w:val="left"/>
    </w:pPr>
    <w:rPr>
      <w:rFonts w:ascii="Calibri" w:eastAsia="Calibri" w:hAnsi="Calibri"/>
      <w:sz w:val="22"/>
      <w:szCs w:val="22"/>
      <w:lang w:eastAsia="en-US"/>
    </w:rPr>
  </w:style>
  <w:style w:type="paragraph" w:customStyle="1" w:styleId="ConsNonformat">
    <w:name w:val="ConsNonformat"/>
    <w:rsid w:val="005445F8"/>
    <w:pPr>
      <w:widowControl w:val="0"/>
      <w:suppressAutoHyphens/>
      <w:jc w:val="left"/>
    </w:pPr>
    <w:rPr>
      <w:rFonts w:ascii="Courier New" w:hAnsi="Courier New"/>
      <w:lang w:eastAsia="ar-SA"/>
    </w:rPr>
  </w:style>
  <w:style w:type="paragraph" w:customStyle="1" w:styleId="afffff3">
    <w:name w:val="Третий уровень (a)"/>
    <w:basedOn w:val="116"/>
    <w:qFormat/>
    <w:rsid w:val="00A24FC4"/>
    <w:pPr>
      <w:ind w:left="1497" w:hanging="504"/>
    </w:pPr>
  </w:style>
  <w:style w:type="paragraph" w:customStyle="1" w:styleId="116">
    <w:name w:val="Второй уровень (1.1.)"/>
    <w:basedOn w:val="10"/>
    <w:rsid w:val="00A24FC4"/>
    <w:pPr>
      <w:keepNext w:val="0"/>
      <w:spacing w:after="200"/>
      <w:ind w:left="851" w:hanging="851"/>
      <w:jc w:val="both"/>
    </w:pPr>
    <w:rPr>
      <w:rFonts w:eastAsia="Calibri"/>
      <w:b w:val="0"/>
      <w:kern w:val="0"/>
      <w:sz w:val="24"/>
      <w:szCs w:val="24"/>
      <w:lang w:eastAsia="en-US"/>
    </w:rPr>
  </w:style>
  <w:style w:type="paragraph" w:customStyle="1" w:styleId="312">
    <w:name w:val="Основной текст 31"/>
    <w:basedOn w:val="a0"/>
    <w:rsid w:val="00DC3B67"/>
    <w:pPr>
      <w:suppressAutoHyphens/>
      <w:jc w:val="both"/>
    </w:pPr>
    <w:rPr>
      <w:sz w:val="25"/>
      <w:szCs w:val="20"/>
      <w:lang w:eastAsia="ar-SA"/>
    </w:rPr>
  </w:style>
  <w:style w:type="paragraph" w:customStyle="1" w:styleId="21c">
    <w:name w:val="Основной текст 21"/>
    <w:basedOn w:val="a0"/>
    <w:rsid w:val="00DC3B67"/>
    <w:pPr>
      <w:suppressAutoHyphens/>
      <w:ind w:right="5810"/>
      <w:jc w:val="both"/>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RTFNum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87695210">
      <w:bodyDiv w:val="1"/>
      <w:marLeft w:val="0"/>
      <w:marRight w:val="0"/>
      <w:marTop w:val="0"/>
      <w:marBottom w:val="0"/>
      <w:divBdr>
        <w:top w:val="none" w:sz="0" w:space="0" w:color="auto"/>
        <w:left w:val="none" w:sz="0" w:space="0" w:color="auto"/>
        <w:bottom w:val="none" w:sz="0" w:space="0" w:color="auto"/>
        <w:right w:val="none" w:sz="0" w:space="0" w:color="auto"/>
      </w:divBdr>
    </w:div>
    <w:div w:id="105201991">
      <w:bodyDiv w:val="1"/>
      <w:marLeft w:val="0"/>
      <w:marRight w:val="0"/>
      <w:marTop w:val="0"/>
      <w:marBottom w:val="0"/>
      <w:divBdr>
        <w:top w:val="none" w:sz="0" w:space="0" w:color="auto"/>
        <w:left w:val="none" w:sz="0" w:space="0" w:color="auto"/>
        <w:bottom w:val="none" w:sz="0" w:space="0" w:color="auto"/>
        <w:right w:val="none" w:sz="0" w:space="0" w:color="auto"/>
      </w:divBdr>
    </w:div>
    <w:div w:id="118183406">
      <w:bodyDiv w:val="1"/>
      <w:marLeft w:val="0"/>
      <w:marRight w:val="0"/>
      <w:marTop w:val="0"/>
      <w:marBottom w:val="0"/>
      <w:divBdr>
        <w:top w:val="none" w:sz="0" w:space="0" w:color="auto"/>
        <w:left w:val="none" w:sz="0" w:space="0" w:color="auto"/>
        <w:bottom w:val="none" w:sz="0" w:space="0" w:color="auto"/>
        <w:right w:val="none" w:sz="0" w:space="0" w:color="auto"/>
      </w:divBdr>
    </w:div>
    <w:div w:id="155845980">
      <w:bodyDiv w:val="1"/>
      <w:marLeft w:val="0"/>
      <w:marRight w:val="0"/>
      <w:marTop w:val="0"/>
      <w:marBottom w:val="0"/>
      <w:divBdr>
        <w:top w:val="none" w:sz="0" w:space="0" w:color="auto"/>
        <w:left w:val="none" w:sz="0" w:space="0" w:color="auto"/>
        <w:bottom w:val="none" w:sz="0" w:space="0" w:color="auto"/>
        <w:right w:val="none" w:sz="0" w:space="0" w:color="auto"/>
      </w:divBdr>
    </w:div>
    <w:div w:id="18031741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6598760">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44555082">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75277036">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71145167">
      <w:bodyDiv w:val="1"/>
      <w:marLeft w:val="0"/>
      <w:marRight w:val="0"/>
      <w:marTop w:val="0"/>
      <w:marBottom w:val="0"/>
      <w:divBdr>
        <w:top w:val="none" w:sz="0" w:space="0" w:color="auto"/>
        <w:left w:val="none" w:sz="0" w:space="0" w:color="auto"/>
        <w:bottom w:val="none" w:sz="0" w:space="0" w:color="auto"/>
        <w:right w:val="none" w:sz="0" w:space="0" w:color="auto"/>
      </w:divBdr>
    </w:div>
    <w:div w:id="585192274">
      <w:bodyDiv w:val="1"/>
      <w:marLeft w:val="0"/>
      <w:marRight w:val="0"/>
      <w:marTop w:val="0"/>
      <w:marBottom w:val="0"/>
      <w:divBdr>
        <w:top w:val="none" w:sz="0" w:space="0" w:color="auto"/>
        <w:left w:val="none" w:sz="0" w:space="0" w:color="auto"/>
        <w:bottom w:val="none" w:sz="0" w:space="0" w:color="auto"/>
        <w:right w:val="none" w:sz="0" w:space="0" w:color="auto"/>
      </w:divBdr>
    </w:div>
    <w:div w:id="588318397">
      <w:bodyDiv w:val="1"/>
      <w:marLeft w:val="0"/>
      <w:marRight w:val="0"/>
      <w:marTop w:val="0"/>
      <w:marBottom w:val="0"/>
      <w:divBdr>
        <w:top w:val="none" w:sz="0" w:space="0" w:color="auto"/>
        <w:left w:val="none" w:sz="0" w:space="0" w:color="auto"/>
        <w:bottom w:val="none" w:sz="0" w:space="0" w:color="auto"/>
        <w:right w:val="none" w:sz="0" w:space="0" w:color="auto"/>
      </w:divBdr>
    </w:div>
    <w:div w:id="684207795">
      <w:bodyDiv w:val="1"/>
      <w:marLeft w:val="0"/>
      <w:marRight w:val="0"/>
      <w:marTop w:val="0"/>
      <w:marBottom w:val="0"/>
      <w:divBdr>
        <w:top w:val="none" w:sz="0" w:space="0" w:color="auto"/>
        <w:left w:val="none" w:sz="0" w:space="0" w:color="auto"/>
        <w:bottom w:val="none" w:sz="0" w:space="0" w:color="auto"/>
        <w:right w:val="none" w:sz="0" w:space="0" w:color="auto"/>
      </w:divBdr>
    </w:div>
    <w:div w:id="693920176">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03543997">
      <w:bodyDiv w:val="1"/>
      <w:marLeft w:val="0"/>
      <w:marRight w:val="0"/>
      <w:marTop w:val="0"/>
      <w:marBottom w:val="0"/>
      <w:divBdr>
        <w:top w:val="none" w:sz="0" w:space="0" w:color="auto"/>
        <w:left w:val="none" w:sz="0" w:space="0" w:color="auto"/>
        <w:bottom w:val="none" w:sz="0" w:space="0" w:color="auto"/>
        <w:right w:val="none" w:sz="0" w:space="0" w:color="auto"/>
      </w:divBdr>
    </w:div>
    <w:div w:id="823275170">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895242045">
      <w:bodyDiv w:val="1"/>
      <w:marLeft w:val="0"/>
      <w:marRight w:val="0"/>
      <w:marTop w:val="0"/>
      <w:marBottom w:val="0"/>
      <w:divBdr>
        <w:top w:val="none" w:sz="0" w:space="0" w:color="auto"/>
        <w:left w:val="none" w:sz="0" w:space="0" w:color="auto"/>
        <w:bottom w:val="none" w:sz="0" w:space="0" w:color="auto"/>
        <w:right w:val="none" w:sz="0" w:space="0" w:color="auto"/>
      </w:divBdr>
    </w:div>
    <w:div w:id="951594081">
      <w:bodyDiv w:val="1"/>
      <w:marLeft w:val="0"/>
      <w:marRight w:val="0"/>
      <w:marTop w:val="0"/>
      <w:marBottom w:val="0"/>
      <w:divBdr>
        <w:top w:val="none" w:sz="0" w:space="0" w:color="auto"/>
        <w:left w:val="none" w:sz="0" w:space="0" w:color="auto"/>
        <w:bottom w:val="none" w:sz="0" w:space="0" w:color="auto"/>
        <w:right w:val="none" w:sz="0" w:space="0" w:color="auto"/>
      </w:divBdr>
    </w:div>
    <w:div w:id="955066431">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994450408">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5116793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15139574">
      <w:bodyDiv w:val="1"/>
      <w:marLeft w:val="0"/>
      <w:marRight w:val="0"/>
      <w:marTop w:val="0"/>
      <w:marBottom w:val="0"/>
      <w:divBdr>
        <w:top w:val="none" w:sz="0" w:space="0" w:color="auto"/>
        <w:left w:val="none" w:sz="0" w:space="0" w:color="auto"/>
        <w:bottom w:val="none" w:sz="0" w:space="0" w:color="auto"/>
        <w:right w:val="none" w:sz="0" w:space="0" w:color="auto"/>
      </w:divBdr>
    </w:div>
    <w:div w:id="1334185287">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375428867">
      <w:bodyDiv w:val="1"/>
      <w:marLeft w:val="0"/>
      <w:marRight w:val="0"/>
      <w:marTop w:val="0"/>
      <w:marBottom w:val="0"/>
      <w:divBdr>
        <w:top w:val="none" w:sz="0" w:space="0" w:color="auto"/>
        <w:left w:val="none" w:sz="0" w:space="0" w:color="auto"/>
        <w:bottom w:val="none" w:sz="0" w:space="0" w:color="auto"/>
        <w:right w:val="none" w:sz="0" w:space="0" w:color="auto"/>
      </w:divBdr>
    </w:div>
    <w:div w:id="1391728381">
      <w:bodyDiv w:val="1"/>
      <w:marLeft w:val="0"/>
      <w:marRight w:val="0"/>
      <w:marTop w:val="0"/>
      <w:marBottom w:val="0"/>
      <w:divBdr>
        <w:top w:val="none" w:sz="0" w:space="0" w:color="auto"/>
        <w:left w:val="none" w:sz="0" w:space="0" w:color="auto"/>
        <w:bottom w:val="none" w:sz="0" w:space="0" w:color="auto"/>
        <w:right w:val="none" w:sz="0" w:space="0" w:color="auto"/>
      </w:divBdr>
    </w:div>
    <w:div w:id="1400441966">
      <w:bodyDiv w:val="1"/>
      <w:marLeft w:val="0"/>
      <w:marRight w:val="0"/>
      <w:marTop w:val="0"/>
      <w:marBottom w:val="0"/>
      <w:divBdr>
        <w:top w:val="none" w:sz="0" w:space="0" w:color="auto"/>
        <w:left w:val="none" w:sz="0" w:space="0" w:color="auto"/>
        <w:bottom w:val="none" w:sz="0" w:space="0" w:color="auto"/>
        <w:right w:val="none" w:sz="0" w:space="0" w:color="auto"/>
      </w:divBdr>
    </w:div>
    <w:div w:id="1433552767">
      <w:bodyDiv w:val="1"/>
      <w:marLeft w:val="0"/>
      <w:marRight w:val="0"/>
      <w:marTop w:val="0"/>
      <w:marBottom w:val="0"/>
      <w:divBdr>
        <w:top w:val="none" w:sz="0" w:space="0" w:color="auto"/>
        <w:left w:val="none" w:sz="0" w:space="0" w:color="auto"/>
        <w:bottom w:val="none" w:sz="0" w:space="0" w:color="auto"/>
        <w:right w:val="none" w:sz="0" w:space="0" w:color="auto"/>
      </w:divBdr>
    </w:div>
    <w:div w:id="1457946455">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587493889">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692104288">
      <w:bodyDiv w:val="1"/>
      <w:marLeft w:val="0"/>
      <w:marRight w:val="0"/>
      <w:marTop w:val="0"/>
      <w:marBottom w:val="0"/>
      <w:divBdr>
        <w:top w:val="none" w:sz="0" w:space="0" w:color="auto"/>
        <w:left w:val="none" w:sz="0" w:space="0" w:color="auto"/>
        <w:bottom w:val="none" w:sz="0" w:space="0" w:color="auto"/>
        <w:right w:val="none" w:sz="0" w:space="0" w:color="auto"/>
      </w:divBdr>
    </w:div>
    <w:div w:id="1706711854">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857962777">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16178910">
      <w:bodyDiv w:val="1"/>
      <w:marLeft w:val="0"/>
      <w:marRight w:val="0"/>
      <w:marTop w:val="0"/>
      <w:marBottom w:val="0"/>
      <w:divBdr>
        <w:top w:val="none" w:sz="0" w:space="0" w:color="auto"/>
        <w:left w:val="none" w:sz="0" w:space="0" w:color="auto"/>
        <w:bottom w:val="none" w:sz="0" w:space="0" w:color="auto"/>
        <w:right w:val="none" w:sz="0" w:space="0" w:color="auto"/>
      </w:divBdr>
    </w:div>
    <w:div w:id="2119983111">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2D81FD744973D08E986BC15BDAA458284570F487B2EB02F69E0F998E670F7096B86F82GAs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C5A2A8D9FB8796C4A9D403D84C3560CF750E71CB705F5C29E5B77E9A0CE2139F2FE8G4I2M" TargetMode="External"/><Relationship Id="rId7" Type="http://schemas.openxmlformats.org/officeDocument/2006/relationships/footnotes" Target="footnotes.xml"/><Relationship Id="rId12" Type="http://schemas.openxmlformats.org/officeDocument/2006/relationships/hyperlink" Target="http://www.trs.chesmamr74." TargetMode="External"/><Relationship Id="rId17" Type="http://schemas.openxmlformats.org/officeDocument/2006/relationships/hyperlink" Target="consultantplus://offline/ref=2D81FD744973D08E986BC15BDAA458284570F487B2EB02F69E0F998E670F7096B86F82GAs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81FD744973D08E986BC15BDAA458284570F487B2EB02F69E0F998E670F7096B86F82GAs3L" TargetMode="External"/><Relationship Id="rId20" Type="http://schemas.openxmlformats.org/officeDocument/2006/relationships/hyperlink" Target="consultantplus://offline/ref=28C5A2A8D9FB8796C4A9D403D84C3560CF750E71CB705F5C29E5B77E9A0CE2139F2FE8G4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www.trs.chesmamr74." TargetMode="External"/><Relationship Id="rId19" Type="http://schemas.openxmlformats.org/officeDocument/2006/relationships/hyperlink" Target="consultantplus://offline/ref=2D81FD744973D08E986BC15BDAA458284570F487B2EB02F69E0F998E670F7096B86F82GAs3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46AD-1CA1-4A9F-8474-E9004AC0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66</Pages>
  <Words>19775</Words>
  <Characters>153941</Characters>
  <Application>Microsoft Office Word</Application>
  <DocSecurity>0</DocSecurity>
  <Lines>1282</Lines>
  <Paragraphs>346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173370</CharactersWithSpaces>
  <SharedDoc>false</SharedDoc>
  <HLinks>
    <vt:vector size="318" baseType="variant">
      <vt:variant>
        <vt:i4>656473</vt:i4>
      </vt:variant>
      <vt:variant>
        <vt:i4>291</vt:i4>
      </vt:variant>
      <vt:variant>
        <vt:i4>0</vt:i4>
      </vt:variant>
      <vt:variant>
        <vt:i4>5</vt:i4>
      </vt:variant>
      <vt:variant>
        <vt:lpwstr>\\192.168.100.3\..\..\Application Data\keysystems\Мои документы\Аукционы и конкурсы\Documents and Settings\Администратор\Рабочий стол\Оглавление.mht</vt:lpwstr>
      </vt:variant>
      <vt:variant>
        <vt:lpwstr>sub_1101</vt:lpwstr>
      </vt:variant>
      <vt:variant>
        <vt:i4>3801133</vt:i4>
      </vt:variant>
      <vt:variant>
        <vt:i4>288</vt:i4>
      </vt:variant>
      <vt:variant>
        <vt:i4>0</vt:i4>
      </vt:variant>
      <vt:variant>
        <vt:i4>5</vt:i4>
      </vt:variant>
      <vt:variant>
        <vt:lpwstr>http://base.garant.ru/12138284/</vt:lpwstr>
      </vt:variant>
      <vt:variant>
        <vt:lpwstr/>
      </vt:variant>
      <vt:variant>
        <vt:i4>1572898</vt:i4>
      </vt:variant>
      <vt:variant>
        <vt:i4>285</vt:i4>
      </vt:variant>
      <vt:variant>
        <vt:i4>0</vt:i4>
      </vt:variant>
      <vt:variant>
        <vt:i4>5</vt:i4>
      </vt:variant>
      <vt:variant>
        <vt:lpwstr/>
      </vt:variant>
      <vt:variant>
        <vt:lpwstr>sub_327</vt:lpwstr>
      </vt:variant>
      <vt:variant>
        <vt:i4>1245219</vt:i4>
      </vt:variant>
      <vt:variant>
        <vt:i4>282</vt:i4>
      </vt:variant>
      <vt:variant>
        <vt:i4>0</vt:i4>
      </vt:variant>
      <vt:variant>
        <vt:i4>5</vt:i4>
      </vt:variant>
      <vt:variant>
        <vt:lpwstr/>
      </vt:variant>
      <vt:variant>
        <vt:lpwstr>sub_296</vt:lpwstr>
      </vt:variant>
      <vt:variant>
        <vt:i4>524354</vt:i4>
      </vt:variant>
      <vt:variant>
        <vt:i4>279</vt:i4>
      </vt:variant>
      <vt:variant>
        <vt:i4>0</vt:i4>
      </vt:variant>
      <vt:variant>
        <vt:i4>5</vt:i4>
      </vt:variant>
      <vt:variant>
        <vt:lpwstr>http://www.torgi.gov.ru/</vt:lpwstr>
      </vt:variant>
      <vt:variant>
        <vt:lpwstr/>
      </vt:variant>
      <vt:variant>
        <vt:i4>3407980</vt:i4>
      </vt:variant>
      <vt:variant>
        <vt:i4>276</vt:i4>
      </vt:variant>
      <vt:variant>
        <vt:i4>0</vt:i4>
      </vt:variant>
      <vt:variant>
        <vt:i4>5</vt:i4>
      </vt:variant>
      <vt:variant>
        <vt:lpwstr>http://www.chesmamr74./</vt:lpwstr>
      </vt:variant>
      <vt:variant>
        <vt:lpwstr/>
      </vt:variant>
      <vt:variant>
        <vt:i4>524354</vt:i4>
      </vt:variant>
      <vt:variant>
        <vt:i4>273</vt:i4>
      </vt:variant>
      <vt:variant>
        <vt:i4>0</vt:i4>
      </vt:variant>
      <vt:variant>
        <vt:i4>5</vt:i4>
      </vt:variant>
      <vt:variant>
        <vt:lpwstr>http://www.torgi.gov.ru/</vt:lpwstr>
      </vt:variant>
      <vt:variant>
        <vt:lpwstr/>
      </vt:variant>
      <vt:variant>
        <vt:i4>3407980</vt:i4>
      </vt:variant>
      <vt:variant>
        <vt:i4>270</vt:i4>
      </vt:variant>
      <vt:variant>
        <vt:i4>0</vt:i4>
      </vt:variant>
      <vt:variant>
        <vt:i4>5</vt:i4>
      </vt:variant>
      <vt:variant>
        <vt:lpwstr>http://www.chesmamr74./</vt:lpwstr>
      </vt:variant>
      <vt:variant>
        <vt:lpwstr/>
      </vt:variant>
      <vt:variant>
        <vt:i4>524354</vt:i4>
      </vt:variant>
      <vt:variant>
        <vt:i4>267</vt:i4>
      </vt:variant>
      <vt:variant>
        <vt:i4>0</vt:i4>
      </vt:variant>
      <vt:variant>
        <vt:i4>5</vt:i4>
      </vt:variant>
      <vt:variant>
        <vt:lpwstr>http://www.torgi.gov.ru/</vt:lpwstr>
      </vt:variant>
      <vt:variant>
        <vt:lpwstr/>
      </vt:variant>
      <vt:variant>
        <vt:i4>1245236</vt:i4>
      </vt:variant>
      <vt:variant>
        <vt:i4>260</vt:i4>
      </vt:variant>
      <vt:variant>
        <vt:i4>0</vt:i4>
      </vt:variant>
      <vt:variant>
        <vt:i4>5</vt:i4>
      </vt:variant>
      <vt:variant>
        <vt:lpwstr/>
      </vt:variant>
      <vt:variant>
        <vt:lpwstr>_Toc478402858</vt:lpwstr>
      </vt:variant>
      <vt:variant>
        <vt:i4>1245236</vt:i4>
      </vt:variant>
      <vt:variant>
        <vt:i4>254</vt:i4>
      </vt:variant>
      <vt:variant>
        <vt:i4>0</vt:i4>
      </vt:variant>
      <vt:variant>
        <vt:i4>5</vt:i4>
      </vt:variant>
      <vt:variant>
        <vt:lpwstr/>
      </vt:variant>
      <vt:variant>
        <vt:lpwstr>_Toc478402857</vt:lpwstr>
      </vt:variant>
      <vt:variant>
        <vt:i4>1245236</vt:i4>
      </vt:variant>
      <vt:variant>
        <vt:i4>248</vt:i4>
      </vt:variant>
      <vt:variant>
        <vt:i4>0</vt:i4>
      </vt:variant>
      <vt:variant>
        <vt:i4>5</vt:i4>
      </vt:variant>
      <vt:variant>
        <vt:lpwstr/>
      </vt:variant>
      <vt:variant>
        <vt:lpwstr>_Toc478402856</vt:lpwstr>
      </vt:variant>
      <vt:variant>
        <vt:i4>1245236</vt:i4>
      </vt:variant>
      <vt:variant>
        <vt:i4>242</vt:i4>
      </vt:variant>
      <vt:variant>
        <vt:i4>0</vt:i4>
      </vt:variant>
      <vt:variant>
        <vt:i4>5</vt:i4>
      </vt:variant>
      <vt:variant>
        <vt:lpwstr/>
      </vt:variant>
      <vt:variant>
        <vt:lpwstr>_Toc478402855</vt:lpwstr>
      </vt:variant>
      <vt:variant>
        <vt:i4>1245236</vt:i4>
      </vt:variant>
      <vt:variant>
        <vt:i4>236</vt:i4>
      </vt:variant>
      <vt:variant>
        <vt:i4>0</vt:i4>
      </vt:variant>
      <vt:variant>
        <vt:i4>5</vt:i4>
      </vt:variant>
      <vt:variant>
        <vt:lpwstr/>
      </vt:variant>
      <vt:variant>
        <vt:lpwstr>_Toc478402854</vt:lpwstr>
      </vt:variant>
      <vt:variant>
        <vt:i4>1245236</vt:i4>
      </vt:variant>
      <vt:variant>
        <vt:i4>230</vt:i4>
      </vt:variant>
      <vt:variant>
        <vt:i4>0</vt:i4>
      </vt:variant>
      <vt:variant>
        <vt:i4>5</vt:i4>
      </vt:variant>
      <vt:variant>
        <vt:lpwstr/>
      </vt:variant>
      <vt:variant>
        <vt:lpwstr>_Toc478402853</vt:lpwstr>
      </vt:variant>
      <vt:variant>
        <vt:i4>1245236</vt:i4>
      </vt:variant>
      <vt:variant>
        <vt:i4>224</vt:i4>
      </vt:variant>
      <vt:variant>
        <vt:i4>0</vt:i4>
      </vt:variant>
      <vt:variant>
        <vt:i4>5</vt:i4>
      </vt:variant>
      <vt:variant>
        <vt:lpwstr/>
      </vt:variant>
      <vt:variant>
        <vt:lpwstr>_Toc478402852</vt:lpwstr>
      </vt:variant>
      <vt:variant>
        <vt:i4>1245236</vt:i4>
      </vt:variant>
      <vt:variant>
        <vt:i4>218</vt:i4>
      </vt:variant>
      <vt:variant>
        <vt:i4>0</vt:i4>
      </vt:variant>
      <vt:variant>
        <vt:i4>5</vt:i4>
      </vt:variant>
      <vt:variant>
        <vt:lpwstr/>
      </vt:variant>
      <vt:variant>
        <vt:lpwstr>_Toc478402851</vt:lpwstr>
      </vt:variant>
      <vt:variant>
        <vt:i4>1245236</vt:i4>
      </vt:variant>
      <vt:variant>
        <vt:i4>212</vt:i4>
      </vt:variant>
      <vt:variant>
        <vt:i4>0</vt:i4>
      </vt:variant>
      <vt:variant>
        <vt:i4>5</vt:i4>
      </vt:variant>
      <vt:variant>
        <vt:lpwstr/>
      </vt:variant>
      <vt:variant>
        <vt:lpwstr>_Toc478402850</vt:lpwstr>
      </vt:variant>
      <vt:variant>
        <vt:i4>1179700</vt:i4>
      </vt:variant>
      <vt:variant>
        <vt:i4>206</vt:i4>
      </vt:variant>
      <vt:variant>
        <vt:i4>0</vt:i4>
      </vt:variant>
      <vt:variant>
        <vt:i4>5</vt:i4>
      </vt:variant>
      <vt:variant>
        <vt:lpwstr/>
      </vt:variant>
      <vt:variant>
        <vt:lpwstr>_Toc478402849</vt:lpwstr>
      </vt:variant>
      <vt:variant>
        <vt:i4>1179700</vt:i4>
      </vt:variant>
      <vt:variant>
        <vt:i4>200</vt:i4>
      </vt:variant>
      <vt:variant>
        <vt:i4>0</vt:i4>
      </vt:variant>
      <vt:variant>
        <vt:i4>5</vt:i4>
      </vt:variant>
      <vt:variant>
        <vt:lpwstr/>
      </vt:variant>
      <vt:variant>
        <vt:lpwstr>_Toc478402848</vt:lpwstr>
      </vt:variant>
      <vt:variant>
        <vt:i4>1179700</vt:i4>
      </vt:variant>
      <vt:variant>
        <vt:i4>194</vt:i4>
      </vt:variant>
      <vt:variant>
        <vt:i4>0</vt:i4>
      </vt:variant>
      <vt:variant>
        <vt:i4>5</vt:i4>
      </vt:variant>
      <vt:variant>
        <vt:lpwstr/>
      </vt:variant>
      <vt:variant>
        <vt:lpwstr>_Toc478402847</vt:lpwstr>
      </vt:variant>
      <vt:variant>
        <vt:i4>1179700</vt:i4>
      </vt:variant>
      <vt:variant>
        <vt:i4>188</vt:i4>
      </vt:variant>
      <vt:variant>
        <vt:i4>0</vt:i4>
      </vt:variant>
      <vt:variant>
        <vt:i4>5</vt:i4>
      </vt:variant>
      <vt:variant>
        <vt:lpwstr/>
      </vt:variant>
      <vt:variant>
        <vt:lpwstr>_Toc478402846</vt:lpwstr>
      </vt:variant>
      <vt:variant>
        <vt:i4>1179700</vt:i4>
      </vt:variant>
      <vt:variant>
        <vt:i4>182</vt:i4>
      </vt:variant>
      <vt:variant>
        <vt:i4>0</vt:i4>
      </vt:variant>
      <vt:variant>
        <vt:i4>5</vt:i4>
      </vt:variant>
      <vt:variant>
        <vt:lpwstr/>
      </vt:variant>
      <vt:variant>
        <vt:lpwstr>_Toc478402845</vt:lpwstr>
      </vt:variant>
      <vt:variant>
        <vt:i4>1179700</vt:i4>
      </vt:variant>
      <vt:variant>
        <vt:i4>176</vt:i4>
      </vt:variant>
      <vt:variant>
        <vt:i4>0</vt:i4>
      </vt:variant>
      <vt:variant>
        <vt:i4>5</vt:i4>
      </vt:variant>
      <vt:variant>
        <vt:lpwstr/>
      </vt:variant>
      <vt:variant>
        <vt:lpwstr>_Toc478402844</vt:lpwstr>
      </vt:variant>
      <vt:variant>
        <vt:i4>1179700</vt:i4>
      </vt:variant>
      <vt:variant>
        <vt:i4>170</vt:i4>
      </vt:variant>
      <vt:variant>
        <vt:i4>0</vt:i4>
      </vt:variant>
      <vt:variant>
        <vt:i4>5</vt:i4>
      </vt:variant>
      <vt:variant>
        <vt:lpwstr/>
      </vt:variant>
      <vt:variant>
        <vt:lpwstr>_Toc478402843</vt:lpwstr>
      </vt:variant>
      <vt:variant>
        <vt:i4>1179700</vt:i4>
      </vt:variant>
      <vt:variant>
        <vt:i4>164</vt:i4>
      </vt:variant>
      <vt:variant>
        <vt:i4>0</vt:i4>
      </vt:variant>
      <vt:variant>
        <vt:i4>5</vt:i4>
      </vt:variant>
      <vt:variant>
        <vt:lpwstr/>
      </vt:variant>
      <vt:variant>
        <vt:lpwstr>_Toc478402842</vt:lpwstr>
      </vt:variant>
      <vt:variant>
        <vt:i4>1179700</vt:i4>
      </vt:variant>
      <vt:variant>
        <vt:i4>158</vt:i4>
      </vt:variant>
      <vt:variant>
        <vt:i4>0</vt:i4>
      </vt:variant>
      <vt:variant>
        <vt:i4>5</vt:i4>
      </vt:variant>
      <vt:variant>
        <vt:lpwstr/>
      </vt:variant>
      <vt:variant>
        <vt:lpwstr>_Toc478402841</vt:lpwstr>
      </vt:variant>
      <vt:variant>
        <vt:i4>1179700</vt:i4>
      </vt:variant>
      <vt:variant>
        <vt:i4>152</vt:i4>
      </vt:variant>
      <vt:variant>
        <vt:i4>0</vt:i4>
      </vt:variant>
      <vt:variant>
        <vt:i4>5</vt:i4>
      </vt:variant>
      <vt:variant>
        <vt:lpwstr/>
      </vt:variant>
      <vt:variant>
        <vt:lpwstr>_Toc478402840</vt:lpwstr>
      </vt:variant>
      <vt:variant>
        <vt:i4>1376308</vt:i4>
      </vt:variant>
      <vt:variant>
        <vt:i4>146</vt:i4>
      </vt:variant>
      <vt:variant>
        <vt:i4>0</vt:i4>
      </vt:variant>
      <vt:variant>
        <vt:i4>5</vt:i4>
      </vt:variant>
      <vt:variant>
        <vt:lpwstr/>
      </vt:variant>
      <vt:variant>
        <vt:lpwstr>_Toc478402839</vt:lpwstr>
      </vt:variant>
      <vt:variant>
        <vt:i4>1376308</vt:i4>
      </vt:variant>
      <vt:variant>
        <vt:i4>140</vt:i4>
      </vt:variant>
      <vt:variant>
        <vt:i4>0</vt:i4>
      </vt:variant>
      <vt:variant>
        <vt:i4>5</vt:i4>
      </vt:variant>
      <vt:variant>
        <vt:lpwstr/>
      </vt:variant>
      <vt:variant>
        <vt:lpwstr>_Toc478402838</vt:lpwstr>
      </vt:variant>
      <vt:variant>
        <vt:i4>1376308</vt:i4>
      </vt:variant>
      <vt:variant>
        <vt:i4>134</vt:i4>
      </vt:variant>
      <vt:variant>
        <vt:i4>0</vt:i4>
      </vt:variant>
      <vt:variant>
        <vt:i4>5</vt:i4>
      </vt:variant>
      <vt:variant>
        <vt:lpwstr/>
      </vt:variant>
      <vt:variant>
        <vt:lpwstr>_Toc478402837</vt:lpwstr>
      </vt:variant>
      <vt:variant>
        <vt:i4>1376308</vt:i4>
      </vt:variant>
      <vt:variant>
        <vt:i4>128</vt:i4>
      </vt:variant>
      <vt:variant>
        <vt:i4>0</vt:i4>
      </vt:variant>
      <vt:variant>
        <vt:i4>5</vt:i4>
      </vt:variant>
      <vt:variant>
        <vt:lpwstr/>
      </vt:variant>
      <vt:variant>
        <vt:lpwstr>_Toc478402836</vt:lpwstr>
      </vt:variant>
      <vt:variant>
        <vt:i4>1376308</vt:i4>
      </vt:variant>
      <vt:variant>
        <vt:i4>122</vt:i4>
      </vt:variant>
      <vt:variant>
        <vt:i4>0</vt:i4>
      </vt:variant>
      <vt:variant>
        <vt:i4>5</vt:i4>
      </vt:variant>
      <vt:variant>
        <vt:lpwstr/>
      </vt:variant>
      <vt:variant>
        <vt:lpwstr>_Toc478402835</vt:lpwstr>
      </vt:variant>
      <vt:variant>
        <vt:i4>1376308</vt:i4>
      </vt:variant>
      <vt:variant>
        <vt:i4>116</vt:i4>
      </vt:variant>
      <vt:variant>
        <vt:i4>0</vt:i4>
      </vt:variant>
      <vt:variant>
        <vt:i4>5</vt:i4>
      </vt:variant>
      <vt:variant>
        <vt:lpwstr/>
      </vt:variant>
      <vt:variant>
        <vt:lpwstr>_Toc478402834</vt:lpwstr>
      </vt:variant>
      <vt:variant>
        <vt:i4>1376308</vt:i4>
      </vt:variant>
      <vt:variant>
        <vt:i4>110</vt:i4>
      </vt:variant>
      <vt:variant>
        <vt:i4>0</vt:i4>
      </vt:variant>
      <vt:variant>
        <vt:i4>5</vt:i4>
      </vt:variant>
      <vt:variant>
        <vt:lpwstr/>
      </vt:variant>
      <vt:variant>
        <vt:lpwstr>_Toc478402833</vt:lpwstr>
      </vt:variant>
      <vt:variant>
        <vt:i4>1376308</vt:i4>
      </vt:variant>
      <vt:variant>
        <vt:i4>104</vt:i4>
      </vt:variant>
      <vt:variant>
        <vt:i4>0</vt:i4>
      </vt:variant>
      <vt:variant>
        <vt:i4>5</vt:i4>
      </vt:variant>
      <vt:variant>
        <vt:lpwstr/>
      </vt:variant>
      <vt:variant>
        <vt:lpwstr>_Toc478402832</vt:lpwstr>
      </vt:variant>
      <vt:variant>
        <vt:i4>1376308</vt:i4>
      </vt:variant>
      <vt:variant>
        <vt:i4>98</vt:i4>
      </vt:variant>
      <vt:variant>
        <vt:i4>0</vt:i4>
      </vt:variant>
      <vt:variant>
        <vt:i4>5</vt:i4>
      </vt:variant>
      <vt:variant>
        <vt:lpwstr/>
      </vt:variant>
      <vt:variant>
        <vt:lpwstr>_Toc478402831</vt:lpwstr>
      </vt:variant>
      <vt:variant>
        <vt:i4>1376308</vt:i4>
      </vt:variant>
      <vt:variant>
        <vt:i4>92</vt:i4>
      </vt:variant>
      <vt:variant>
        <vt:i4>0</vt:i4>
      </vt:variant>
      <vt:variant>
        <vt:i4>5</vt:i4>
      </vt:variant>
      <vt:variant>
        <vt:lpwstr/>
      </vt:variant>
      <vt:variant>
        <vt:lpwstr>_Toc478402830</vt:lpwstr>
      </vt:variant>
      <vt:variant>
        <vt:i4>1310772</vt:i4>
      </vt:variant>
      <vt:variant>
        <vt:i4>86</vt:i4>
      </vt:variant>
      <vt:variant>
        <vt:i4>0</vt:i4>
      </vt:variant>
      <vt:variant>
        <vt:i4>5</vt:i4>
      </vt:variant>
      <vt:variant>
        <vt:lpwstr/>
      </vt:variant>
      <vt:variant>
        <vt:lpwstr>_Toc478402829</vt:lpwstr>
      </vt:variant>
      <vt:variant>
        <vt:i4>1310772</vt:i4>
      </vt:variant>
      <vt:variant>
        <vt:i4>80</vt:i4>
      </vt:variant>
      <vt:variant>
        <vt:i4>0</vt:i4>
      </vt:variant>
      <vt:variant>
        <vt:i4>5</vt:i4>
      </vt:variant>
      <vt:variant>
        <vt:lpwstr/>
      </vt:variant>
      <vt:variant>
        <vt:lpwstr>_Toc478402828</vt:lpwstr>
      </vt:variant>
      <vt:variant>
        <vt:i4>1310772</vt:i4>
      </vt:variant>
      <vt:variant>
        <vt:i4>74</vt:i4>
      </vt:variant>
      <vt:variant>
        <vt:i4>0</vt:i4>
      </vt:variant>
      <vt:variant>
        <vt:i4>5</vt:i4>
      </vt:variant>
      <vt:variant>
        <vt:lpwstr/>
      </vt:variant>
      <vt:variant>
        <vt:lpwstr>_Toc478402827</vt:lpwstr>
      </vt:variant>
      <vt:variant>
        <vt:i4>1310772</vt:i4>
      </vt:variant>
      <vt:variant>
        <vt:i4>68</vt:i4>
      </vt:variant>
      <vt:variant>
        <vt:i4>0</vt:i4>
      </vt:variant>
      <vt:variant>
        <vt:i4>5</vt:i4>
      </vt:variant>
      <vt:variant>
        <vt:lpwstr/>
      </vt:variant>
      <vt:variant>
        <vt:lpwstr>_Toc478402826</vt:lpwstr>
      </vt:variant>
      <vt:variant>
        <vt:i4>1310772</vt:i4>
      </vt:variant>
      <vt:variant>
        <vt:i4>62</vt:i4>
      </vt:variant>
      <vt:variant>
        <vt:i4>0</vt:i4>
      </vt:variant>
      <vt:variant>
        <vt:i4>5</vt:i4>
      </vt:variant>
      <vt:variant>
        <vt:lpwstr/>
      </vt:variant>
      <vt:variant>
        <vt:lpwstr>_Toc478402825</vt:lpwstr>
      </vt:variant>
      <vt:variant>
        <vt:i4>1310772</vt:i4>
      </vt:variant>
      <vt:variant>
        <vt:i4>56</vt:i4>
      </vt:variant>
      <vt:variant>
        <vt:i4>0</vt:i4>
      </vt:variant>
      <vt:variant>
        <vt:i4>5</vt:i4>
      </vt:variant>
      <vt:variant>
        <vt:lpwstr/>
      </vt:variant>
      <vt:variant>
        <vt:lpwstr>_Toc478402824</vt:lpwstr>
      </vt:variant>
      <vt:variant>
        <vt:i4>1310772</vt:i4>
      </vt:variant>
      <vt:variant>
        <vt:i4>50</vt:i4>
      </vt:variant>
      <vt:variant>
        <vt:i4>0</vt:i4>
      </vt:variant>
      <vt:variant>
        <vt:i4>5</vt:i4>
      </vt:variant>
      <vt:variant>
        <vt:lpwstr/>
      </vt:variant>
      <vt:variant>
        <vt:lpwstr>_Toc478402823</vt:lpwstr>
      </vt:variant>
      <vt:variant>
        <vt:i4>1310772</vt:i4>
      </vt:variant>
      <vt:variant>
        <vt:i4>44</vt:i4>
      </vt:variant>
      <vt:variant>
        <vt:i4>0</vt:i4>
      </vt:variant>
      <vt:variant>
        <vt:i4>5</vt:i4>
      </vt:variant>
      <vt:variant>
        <vt:lpwstr/>
      </vt:variant>
      <vt:variant>
        <vt:lpwstr>_Toc478402822</vt:lpwstr>
      </vt:variant>
      <vt:variant>
        <vt:i4>1310772</vt:i4>
      </vt:variant>
      <vt:variant>
        <vt:i4>38</vt:i4>
      </vt:variant>
      <vt:variant>
        <vt:i4>0</vt:i4>
      </vt:variant>
      <vt:variant>
        <vt:i4>5</vt:i4>
      </vt:variant>
      <vt:variant>
        <vt:lpwstr/>
      </vt:variant>
      <vt:variant>
        <vt:lpwstr>_Toc478402821</vt:lpwstr>
      </vt:variant>
      <vt:variant>
        <vt:i4>1310772</vt:i4>
      </vt:variant>
      <vt:variant>
        <vt:i4>32</vt:i4>
      </vt:variant>
      <vt:variant>
        <vt:i4>0</vt:i4>
      </vt:variant>
      <vt:variant>
        <vt:i4>5</vt:i4>
      </vt:variant>
      <vt:variant>
        <vt:lpwstr/>
      </vt:variant>
      <vt:variant>
        <vt:lpwstr>_Toc478402820</vt:lpwstr>
      </vt:variant>
      <vt:variant>
        <vt:i4>1507380</vt:i4>
      </vt:variant>
      <vt:variant>
        <vt:i4>26</vt:i4>
      </vt:variant>
      <vt:variant>
        <vt:i4>0</vt:i4>
      </vt:variant>
      <vt:variant>
        <vt:i4>5</vt:i4>
      </vt:variant>
      <vt:variant>
        <vt:lpwstr/>
      </vt:variant>
      <vt:variant>
        <vt:lpwstr>_Toc478402819</vt:lpwstr>
      </vt:variant>
      <vt:variant>
        <vt:i4>1507380</vt:i4>
      </vt:variant>
      <vt:variant>
        <vt:i4>20</vt:i4>
      </vt:variant>
      <vt:variant>
        <vt:i4>0</vt:i4>
      </vt:variant>
      <vt:variant>
        <vt:i4>5</vt:i4>
      </vt:variant>
      <vt:variant>
        <vt:lpwstr/>
      </vt:variant>
      <vt:variant>
        <vt:lpwstr>_Toc478402818</vt:lpwstr>
      </vt:variant>
      <vt:variant>
        <vt:i4>1507380</vt:i4>
      </vt:variant>
      <vt:variant>
        <vt:i4>14</vt:i4>
      </vt:variant>
      <vt:variant>
        <vt:i4>0</vt:i4>
      </vt:variant>
      <vt:variant>
        <vt:i4>5</vt:i4>
      </vt:variant>
      <vt:variant>
        <vt:lpwstr/>
      </vt:variant>
      <vt:variant>
        <vt:lpwstr>_Toc478402817</vt:lpwstr>
      </vt:variant>
      <vt:variant>
        <vt:i4>1507380</vt:i4>
      </vt:variant>
      <vt:variant>
        <vt:i4>8</vt:i4>
      </vt:variant>
      <vt:variant>
        <vt:i4>0</vt:i4>
      </vt:variant>
      <vt:variant>
        <vt:i4>5</vt:i4>
      </vt:variant>
      <vt:variant>
        <vt:lpwstr/>
      </vt:variant>
      <vt:variant>
        <vt:lpwstr>_Toc478402816</vt:lpwstr>
      </vt:variant>
      <vt:variant>
        <vt:i4>1507380</vt:i4>
      </vt:variant>
      <vt:variant>
        <vt:i4>2</vt:i4>
      </vt:variant>
      <vt:variant>
        <vt:i4>0</vt:i4>
      </vt:variant>
      <vt:variant>
        <vt:i4>5</vt:i4>
      </vt:variant>
      <vt:variant>
        <vt:lpwstr/>
      </vt:variant>
      <vt:variant>
        <vt:lpwstr>_Toc478402815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Марина Баранова</cp:lastModifiedBy>
  <cp:revision>4</cp:revision>
  <cp:lastPrinted>2017-12-18T11:33:00Z</cp:lastPrinted>
  <dcterms:created xsi:type="dcterms:W3CDTF">2017-12-19T04:08:00Z</dcterms:created>
  <dcterms:modified xsi:type="dcterms:W3CDTF">2017-12-20T04:16:00Z</dcterms:modified>
</cp:coreProperties>
</file>